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照相及电影洗印设备项目规划设计蓝图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22" w:history="1">
        <w:r>
          <w:rPr>
            <w:rFonts w:ascii="仿宋" w:eastAsia="仿宋" w:hAnsi="仿宋" w:cs="仿宋" w:hint="eastAsia"/>
            <w:lang w:eastAsia="zh-CN"/>
          </w:rPr>
          <w:t>概论</w:t>
        </w:r>
        <w:r>
          <w:tab/>
        </w:r>
        <w:r>
          <w:fldChar w:fldCharType="begin"/>
        </w:r>
        <w:r>
          <w:instrText xml:space="preserve"> PAGEREF _Toc6822 \h </w:instrText>
        </w:r>
        <w:r>
          <w:fldChar w:fldCharType="separate"/>
        </w:r>
        <w:r>
          <w:t>3</w:t>
        </w:r>
        <w:r>
          <w:fldChar w:fldCharType="end"/>
        </w:r>
      </w:hyperlink>
    </w:p>
    <w:p>
      <w:pPr>
        <w:pStyle w:val="TOC1"/>
        <w:tabs>
          <w:tab w:val="right" w:leader="dot" w:pos="8306"/>
        </w:tabs>
      </w:pPr>
      <w:hyperlink w:anchor="_Toc31990" w:history="1">
        <w:r>
          <w:rPr>
            <w:rFonts w:ascii="仿宋" w:eastAsia="仿宋" w:hAnsi="仿宋" w:cs="仿宋" w:hint="eastAsia"/>
            <w:lang w:eastAsia="zh-CN"/>
          </w:rPr>
          <w:t>一、照相及电影洗印设备项目建设单位说明</w:t>
        </w:r>
        <w:r>
          <w:tab/>
        </w:r>
        <w:r>
          <w:fldChar w:fldCharType="begin"/>
        </w:r>
        <w:r>
          <w:instrText xml:space="preserve"> PAGEREF _Toc31990 \h </w:instrText>
        </w:r>
        <w:r>
          <w:fldChar w:fldCharType="separate"/>
        </w:r>
        <w:r>
          <w:t>3</w:t>
        </w:r>
        <w:r>
          <w:fldChar w:fldCharType="end"/>
        </w:r>
      </w:hyperlink>
    </w:p>
    <w:p>
      <w:pPr>
        <w:pStyle w:val="TOC2"/>
        <w:tabs>
          <w:tab w:val="right" w:leader="dot" w:pos="8306"/>
        </w:tabs>
      </w:pPr>
      <w:hyperlink w:anchor="_Toc29531" w:history="1">
        <w:r>
          <w:rPr>
            <w:rFonts w:ascii="仿宋" w:eastAsia="仿宋" w:hAnsi="仿宋" w:cs="仿宋" w:hint="eastAsia"/>
            <w:lang w:eastAsia="zh-CN"/>
          </w:rPr>
          <w:t>(一)、照相及电影洗印设备项目承办单位基本情况</w:t>
        </w:r>
        <w:r>
          <w:tab/>
        </w:r>
        <w:r>
          <w:fldChar w:fldCharType="begin"/>
        </w:r>
        <w:r>
          <w:instrText xml:space="preserve"> PAGEREF _Toc29531 \h </w:instrText>
        </w:r>
        <w:r>
          <w:fldChar w:fldCharType="separate"/>
        </w:r>
        <w:r>
          <w:t>3</w:t>
        </w:r>
        <w:r>
          <w:fldChar w:fldCharType="end"/>
        </w:r>
      </w:hyperlink>
    </w:p>
    <w:p>
      <w:pPr>
        <w:pStyle w:val="TOC2"/>
        <w:tabs>
          <w:tab w:val="right" w:leader="dot" w:pos="8306"/>
        </w:tabs>
      </w:pPr>
      <w:hyperlink w:anchor="_Toc6811" w:history="1">
        <w:r>
          <w:rPr>
            <w:rFonts w:ascii="仿宋" w:eastAsia="仿宋" w:hAnsi="仿宋" w:cs="仿宋" w:hint="eastAsia"/>
            <w:lang w:eastAsia="zh-CN"/>
          </w:rPr>
          <w:t>(二)、公司经济效益分析</w:t>
        </w:r>
        <w:r>
          <w:tab/>
        </w:r>
        <w:r>
          <w:fldChar w:fldCharType="begin"/>
        </w:r>
        <w:r>
          <w:instrText xml:space="preserve"> PAGEREF _Toc6811 \h </w:instrText>
        </w:r>
        <w:r>
          <w:fldChar w:fldCharType="separate"/>
        </w:r>
        <w:r>
          <w:t>4</w:t>
        </w:r>
        <w:r>
          <w:fldChar w:fldCharType="end"/>
        </w:r>
      </w:hyperlink>
    </w:p>
    <w:p>
      <w:pPr>
        <w:pStyle w:val="TOC1"/>
        <w:tabs>
          <w:tab w:val="right" w:leader="dot" w:pos="8306"/>
        </w:tabs>
      </w:pPr>
      <w:hyperlink w:anchor="_Toc7746" w:history="1">
        <w:r>
          <w:rPr>
            <w:rFonts w:ascii="仿宋" w:eastAsia="仿宋" w:hAnsi="仿宋" w:cs="仿宋" w:hint="eastAsia"/>
            <w:lang w:eastAsia="zh-CN"/>
          </w:rPr>
          <w:t>二、照相及电影洗印设备项目绩效评估</w:t>
        </w:r>
        <w:r>
          <w:tab/>
        </w:r>
        <w:r>
          <w:fldChar w:fldCharType="begin"/>
        </w:r>
        <w:r>
          <w:instrText xml:space="preserve"> PAGEREF _Toc7746 \h </w:instrText>
        </w:r>
        <w:r>
          <w:fldChar w:fldCharType="separate"/>
        </w:r>
        <w:r>
          <w:t>5</w:t>
        </w:r>
        <w:r>
          <w:fldChar w:fldCharType="end"/>
        </w:r>
      </w:hyperlink>
    </w:p>
    <w:p>
      <w:pPr>
        <w:pStyle w:val="TOC2"/>
        <w:tabs>
          <w:tab w:val="right" w:leader="dot" w:pos="8306"/>
        </w:tabs>
      </w:pPr>
      <w:hyperlink w:anchor="_Toc7438" w:history="1">
        <w:r>
          <w:rPr>
            <w:rFonts w:ascii="仿宋" w:eastAsia="仿宋" w:hAnsi="仿宋" w:cs="仿宋" w:hint="eastAsia"/>
            <w:lang w:eastAsia="zh-CN"/>
          </w:rPr>
          <w:t>(一)、绩效评估指标</w:t>
        </w:r>
        <w:r>
          <w:tab/>
        </w:r>
        <w:r>
          <w:fldChar w:fldCharType="begin"/>
        </w:r>
        <w:r>
          <w:instrText xml:space="preserve"> PAGEREF _Toc7438 \h </w:instrText>
        </w:r>
        <w:r>
          <w:fldChar w:fldCharType="separate"/>
        </w:r>
        <w:r>
          <w:t>5</w:t>
        </w:r>
        <w:r>
          <w:fldChar w:fldCharType="end"/>
        </w:r>
      </w:hyperlink>
    </w:p>
    <w:p>
      <w:pPr>
        <w:pStyle w:val="TOC2"/>
        <w:tabs>
          <w:tab w:val="right" w:leader="dot" w:pos="8306"/>
        </w:tabs>
      </w:pPr>
      <w:hyperlink w:anchor="_Toc24979" w:history="1">
        <w:r>
          <w:rPr>
            <w:rFonts w:ascii="仿宋" w:eastAsia="仿宋" w:hAnsi="仿宋" w:cs="仿宋" w:hint="eastAsia"/>
            <w:lang w:eastAsia="zh-CN"/>
          </w:rPr>
          <w:t>(二)、绩效评估方法</w:t>
        </w:r>
        <w:r>
          <w:tab/>
        </w:r>
        <w:r>
          <w:fldChar w:fldCharType="begin"/>
        </w:r>
        <w:r>
          <w:instrText xml:space="preserve"> PAGEREF _Toc24979 \h </w:instrText>
        </w:r>
        <w:r>
          <w:fldChar w:fldCharType="separate"/>
        </w:r>
        <w:r>
          <w:t>6</w:t>
        </w:r>
        <w:r>
          <w:fldChar w:fldCharType="end"/>
        </w:r>
      </w:hyperlink>
    </w:p>
    <w:p>
      <w:pPr>
        <w:pStyle w:val="TOC2"/>
        <w:tabs>
          <w:tab w:val="right" w:leader="dot" w:pos="8306"/>
        </w:tabs>
      </w:pPr>
      <w:hyperlink w:anchor="_Toc30389" w:history="1">
        <w:r>
          <w:rPr>
            <w:rFonts w:ascii="仿宋" w:eastAsia="仿宋" w:hAnsi="仿宋" w:cs="仿宋" w:hint="eastAsia"/>
            <w:lang w:eastAsia="zh-CN"/>
          </w:rPr>
          <w:t>(三)、绩效评估周期</w:t>
        </w:r>
        <w:r>
          <w:tab/>
        </w:r>
        <w:r>
          <w:fldChar w:fldCharType="begin"/>
        </w:r>
        <w:r>
          <w:instrText xml:space="preserve"> PAGEREF _Toc30389 \h </w:instrText>
        </w:r>
        <w:r>
          <w:fldChar w:fldCharType="separate"/>
        </w:r>
        <w:r>
          <w:t>7</w:t>
        </w:r>
        <w:r>
          <w:fldChar w:fldCharType="end"/>
        </w:r>
      </w:hyperlink>
    </w:p>
    <w:p>
      <w:pPr>
        <w:pStyle w:val="TOC1"/>
        <w:tabs>
          <w:tab w:val="right" w:leader="dot" w:pos="8306"/>
        </w:tabs>
      </w:pPr>
      <w:hyperlink w:anchor="_Toc24302" w:history="1">
        <w:r>
          <w:rPr>
            <w:rFonts w:ascii="仿宋" w:eastAsia="仿宋" w:hAnsi="仿宋" w:cs="仿宋" w:hint="eastAsia"/>
            <w:lang w:eastAsia="zh-CN"/>
          </w:rPr>
          <w:t>三、市场分析、调研</w:t>
        </w:r>
        <w:r>
          <w:tab/>
        </w:r>
        <w:r>
          <w:fldChar w:fldCharType="begin"/>
        </w:r>
        <w:r>
          <w:instrText xml:space="preserve"> PAGEREF _Toc24302 \h </w:instrText>
        </w:r>
        <w:r>
          <w:fldChar w:fldCharType="separate"/>
        </w:r>
        <w:r>
          <w:t>8</w:t>
        </w:r>
        <w:r>
          <w:fldChar w:fldCharType="end"/>
        </w:r>
      </w:hyperlink>
    </w:p>
    <w:p>
      <w:pPr>
        <w:pStyle w:val="TOC2"/>
        <w:tabs>
          <w:tab w:val="right" w:leader="dot" w:pos="8306"/>
        </w:tabs>
      </w:pPr>
      <w:hyperlink w:anchor="_Toc84" w:history="1">
        <w:r>
          <w:rPr>
            <w:rFonts w:ascii="仿宋" w:eastAsia="仿宋" w:hAnsi="仿宋" w:cs="仿宋" w:hint="eastAsia"/>
            <w:lang w:eastAsia="zh-CN"/>
          </w:rPr>
          <w:t>(一)、照相及电影洗印设备行业分析</w:t>
        </w:r>
        <w:r>
          <w:tab/>
        </w:r>
        <w:r>
          <w:fldChar w:fldCharType="begin"/>
        </w:r>
        <w:r>
          <w:instrText xml:space="preserve"> PAGEREF _Toc84 \h </w:instrText>
        </w:r>
        <w:r>
          <w:fldChar w:fldCharType="separate"/>
        </w:r>
        <w:r>
          <w:t>8</w:t>
        </w:r>
        <w:r>
          <w:fldChar w:fldCharType="end"/>
        </w:r>
      </w:hyperlink>
    </w:p>
    <w:p>
      <w:pPr>
        <w:pStyle w:val="TOC2"/>
        <w:tabs>
          <w:tab w:val="right" w:leader="dot" w:pos="8306"/>
        </w:tabs>
      </w:pPr>
      <w:hyperlink w:anchor="_Toc23327" w:history="1">
        <w:r>
          <w:rPr>
            <w:rFonts w:ascii="仿宋" w:eastAsia="仿宋" w:hAnsi="仿宋" w:cs="仿宋" w:hint="eastAsia"/>
            <w:lang w:eastAsia="zh-CN"/>
          </w:rPr>
          <w:t>(二)、照相及电影洗印设备市场分析预测</w:t>
        </w:r>
        <w:r>
          <w:tab/>
        </w:r>
        <w:r>
          <w:fldChar w:fldCharType="begin"/>
        </w:r>
        <w:r>
          <w:instrText xml:space="preserve"> PAGEREF _Toc23327 \h </w:instrText>
        </w:r>
        <w:r>
          <w:fldChar w:fldCharType="separate"/>
        </w:r>
        <w:r>
          <w:t>9</w:t>
        </w:r>
        <w:r>
          <w:fldChar w:fldCharType="end"/>
        </w:r>
      </w:hyperlink>
    </w:p>
    <w:p>
      <w:pPr>
        <w:pStyle w:val="TOC1"/>
        <w:tabs>
          <w:tab w:val="right" w:leader="dot" w:pos="8306"/>
        </w:tabs>
      </w:pPr>
      <w:hyperlink w:anchor="_Toc26172" w:history="1">
        <w:r>
          <w:rPr>
            <w:rFonts w:ascii="仿宋" w:eastAsia="仿宋" w:hAnsi="仿宋" w:cs="仿宋" w:hint="eastAsia"/>
            <w:lang w:eastAsia="zh-CN"/>
          </w:rPr>
          <w:t>四、照相及电影洗印设备项目概论</w:t>
        </w:r>
        <w:r>
          <w:tab/>
        </w:r>
        <w:r>
          <w:fldChar w:fldCharType="begin"/>
        </w:r>
        <w:r>
          <w:instrText xml:space="preserve"> PAGEREF _Toc26172 \h </w:instrText>
        </w:r>
        <w:r>
          <w:fldChar w:fldCharType="separate"/>
        </w:r>
        <w:r>
          <w:t>10</w:t>
        </w:r>
        <w:r>
          <w:fldChar w:fldCharType="end"/>
        </w:r>
      </w:hyperlink>
    </w:p>
    <w:p>
      <w:pPr>
        <w:pStyle w:val="TOC2"/>
        <w:tabs>
          <w:tab w:val="right" w:leader="dot" w:pos="8306"/>
        </w:tabs>
      </w:pPr>
      <w:hyperlink w:anchor="_Toc10524" w:history="1">
        <w:r>
          <w:rPr>
            <w:rFonts w:ascii="仿宋" w:eastAsia="仿宋" w:hAnsi="仿宋" w:cs="仿宋" w:hint="eastAsia"/>
            <w:lang w:eastAsia="zh-CN"/>
          </w:rPr>
          <w:t>(一)、照相及电影洗印设备项目概况</w:t>
        </w:r>
        <w:r>
          <w:tab/>
        </w:r>
        <w:r>
          <w:fldChar w:fldCharType="begin"/>
        </w:r>
        <w:r>
          <w:instrText xml:space="preserve"> PAGEREF _Toc10524 \h </w:instrText>
        </w:r>
        <w:r>
          <w:fldChar w:fldCharType="separate"/>
        </w:r>
        <w:r>
          <w:t>10</w:t>
        </w:r>
        <w:r>
          <w:fldChar w:fldCharType="end"/>
        </w:r>
      </w:hyperlink>
    </w:p>
    <w:p>
      <w:pPr>
        <w:pStyle w:val="TOC2"/>
        <w:tabs>
          <w:tab w:val="right" w:leader="dot" w:pos="8306"/>
        </w:tabs>
      </w:pPr>
      <w:hyperlink w:anchor="_Toc20425" w:history="1">
        <w:r>
          <w:rPr>
            <w:rFonts w:ascii="仿宋" w:eastAsia="仿宋" w:hAnsi="仿宋" w:cs="仿宋" w:hint="eastAsia"/>
            <w:lang w:eastAsia="zh-CN"/>
          </w:rPr>
          <w:t>(二)、照相及电影洗印设备项目目标</w:t>
        </w:r>
        <w:r>
          <w:tab/>
        </w:r>
        <w:r>
          <w:fldChar w:fldCharType="begin"/>
        </w:r>
        <w:r>
          <w:instrText xml:space="preserve"> PAGEREF _Toc20425 \h </w:instrText>
        </w:r>
        <w:r>
          <w:fldChar w:fldCharType="separate"/>
        </w:r>
        <w:r>
          <w:t>12</w:t>
        </w:r>
        <w:r>
          <w:fldChar w:fldCharType="end"/>
        </w:r>
      </w:hyperlink>
    </w:p>
    <w:p>
      <w:pPr>
        <w:pStyle w:val="TOC2"/>
        <w:tabs>
          <w:tab w:val="right" w:leader="dot" w:pos="8306"/>
        </w:tabs>
      </w:pPr>
      <w:hyperlink w:anchor="_Toc31241" w:history="1">
        <w:r>
          <w:rPr>
            <w:rFonts w:ascii="仿宋" w:eastAsia="仿宋" w:hAnsi="仿宋" w:cs="仿宋" w:hint="eastAsia"/>
            <w:lang w:eastAsia="zh-CN"/>
          </w:rPr>
          <w:t>(三)、照相及电影洗印设备项目提出的理由</w:t>
        </w:r>
        <w:r>
          <w:tab/>
        </w:r>
        <w:r>
          <w:fldChar w:fldCharType="begin"/>
        </w:r>
        <w:r>
          <w:instrText xml:space="preserve"> PAGEREF _Toc31241 \h </w:instrText>
        </w:r>
        <w:r>
          <w:fldChar w:fldCharType="separate"/>
        </w:r>
        <w:r>
          <w:t>13</w:t>
        </w:r>
        <w:r>
          <w:fldChar w:fldCharType="end"/>
        </w:r>
      </w:hyperlink>
    </w:p>
    <w:p>
      <w:pPr>
        <w:pStyle w:val="TOC2"/>
        <w:tabs>
          <w:tab w:val="right" w:leader="dot" w:pos="8306"/>
        </w:tabs>
      </w:pPr>
      <w:hyperlink w:anchor="_Toc7137" w:history="1">
        <w:r>
          <w:rPr>
            <w:rFonts w:ascii="仿宋" w:eastAsia="仿宋" w:hAnsi="仿宋" w:cs="仿宋" w:hint="eastAsia"/>
            <w:lang w:eastAsia="zh-CN"/>
          </w:rPr>
          <w:t>(四)、照相及电影洗印设备项目意义</w:t>
        </w:r>
        <w:r>
          <w:tab/>
        </w:r>
        <w:r>
          <w:fldChar w:fldCharType="begin"/>
        </w:r>
        <w:r>
          <w:instrText xml:space="preserve"> PAGEREF _Toc7137 \h </w:instrText>
        </w:r>
        <w:r>
          <w:fldChar w:fldCharType="separate"/>
        </w:r>
        <w:r>
          <w:t>15</w:t>
        </w:r>
        <w:r>
          <w:fldChar w:fldCharType="end"/>
        </w:r>
      </w:hyperlink>
    </w:p>
    <w:p>
      <w:pPr>
        <w:pStyle w:val="TOC2"/>
        <w:tabs>
          <w:tab w:val="right" w:leader="dot" w:pos="8306"/>
        </w:tabs>
      </w:pPr>
      <w:hyperlink w:anchor="_Toc8771" w:history="1">
        <w:r>
          <w:rPr>
            <w:rFonts w:ascii="仿宋" w:eastAsia="仿宋" w:hAnsi="仿宋" w:cs="仿宋" w:hint="eastAsia"/>
            <w:lang w:eastAsia="zh-CN"/>
          </w:rPr>
          <w:t>(五)、照相及电影洗印设备项目背景</w:t>
        </w:r>
        <w:r>
          <w:tab/>
        </w:r>
        <w:r>
          <w:fldChar w:fldCharType="begin"/>
        </w:r>
        <w:r>
          <w:instrText xml:space="preserve"> PAGEREF _Toc8771 \h </w:instrText>
        </w:r>
        <w:r>
          <w:fldChar w:fldCharType="separate"/>
        </w:r>
        <w:r>
          <w:t>16</w:t>
        </w:r>
        <w:r>
          <w:fldChar w:fldCharType="end"/>
        </w:r>
      </w:hyperlink>
    </w:p>
    <w:p>
      <w:pPr>
        <w:pStyle w:val="TOC1"/>
        <w:tabs>
          <w:tab w:val="right" w:leader="dot" w:pos="8306"/>
        </w:tabs>
      </w:pPr>
      <w:hyperlink w:anchor="_Toc8785" w:history="1">
        <w:r>
          <w:rPr>
            <w:rFonts w:ascii="仿宋" w:eastAsia="仿宋" w:hAnsi="仿宋" w:cs="仿宋" w:hint="eastAsia"/>
            <w:lang w:eastAsia="zh-CN"/>
          </w:rPr>
          <w:t>五、照相及电影洗印设备项目选址可行性分析</w:t>
        </w:r>
        <w:r>
          <w:tab/>
        </w:r>
        <w:r>
          <w:fldChar w:fldCharType="begin"/>
        </w:r>
        <w:r>
          <w:instrText xml:space="preserve"> PAGEREF _Toc8785 \h </w:instrText>
        </w:r>
        <w:r>
          <w:fldChar w:fldCharType="separate"/>
        </w:r>
        <w:r>
          <w:t>17</w:t>
        </w:r>
        <w:r>
          <w:fldChar w:fldCharType="end"/>
        </w:r>
      </w:hyperlink>
    </w:p>
    <w:p>
      <w:pPr>
        <w:pStyle w:val="TOC2"/>
        <w:tabs>
          <w:tab w:val="right" w:leader="dot" w:pos="8306"/>
        </w:tabs>
      </w:pPr>
      <w:hyperlink w:anchor="_Toc9144" w:history="1">
        <w:r>
          <w:rPr>
            <w:rFonts w:ascii="仿宋" w:eastAsia="仿宋" w:hAnsi="仿宋" w:cs="仿宋" w:hint="eastAsia"/>
            <w:lang w:eastAsia="zh-CN"/>
          </w:rPr>
          <w:t>(一)、照相及电影洗印设备项目选址</w:t>
        </w:r>
        <w:r>
          <w:tab/>
        </w:r>
        <w:r>
          <w:fldChar w:fldCharType="begin"/>
        </w:r>
        <w:r>
          <w:instrText xml:space="preserve"> PAGEREF _Toc9144 \h </w:instrText>
        </w:r>
        <w:r>
          <w:fldChar w:fldCharType="separate"/>
        </w:r>
        <w:r>
          <w:t>17</w:t>
        </w:r>
        <w:r>
          <w:fldChar w:fldCharType="end"/>
        </w:r>
      </w:hyperlink>
    </w:p>
    <w:p>
      <w:pPr>
        <w:pStyle w:val="TOC2"/>
        <w:tabs>
          <w:tab w:val="right" w:leader="dot" w:pos="8306"/>
        </w:tabs>
      </w:pPr>
      <w:hyperlink w:anchor="_Toc10561" w:history="1">
        <w:r>
          <w:rPr>
            <w:rFonts w:ascii="仿宋" w:eastAsia="仿宋" w:hAnsi="仿宋" w:cs="仿宋" w:hint="eastAsia"/>
            <w:lang w:eastAsia="zh-CN"/>
          </w:rPr>
          <w:t>(二)、用地控制指标</w:t>
        </w:r>
        <w:r>
          <w:tab/>
        </w:r>
        <w:r>
          <w:fldChar w:fldCharType="begin"/>
        </w:r>
        <w:r>
          <w:instrText xml:space="preserve"> PAGEREF _Toc10561 \h </w:instrText>
        </w:r>
        <w:r>
          <w:fldChar w:fldCharType="separate"/>
        </w:r>
        <w:r>
          <w:t>17</w:t>
        </w:r>
        <w:r>
          <w:fldChar w:fldCharType="end"/>
        </w:r>
      </w:hyperlink>
    </w:p>
    <w:p>
      <w:pPr>
        <w:pStyle w:val="TOC2"/>
        <w:tabs>
          <w:tab w:val="right" w:leader="dot" w:pos="8306"/>
        </w:tabs>
      </w:pPr>
      <w:hyperlink w:anchor="_Toc4124" w:history="1">
        <w:r>
          <w:rPr>
            <w:rFonts w:ascii="仿宋" w:eastAsia="仿宋" w:hAnsi="仿宋" w:cs="仿宋" w:hint="eastAsia"/>
            <w:lang w:eastAsia="zh-CN"/>
          </w:rPr>
          <w:t>(三)、节约用地措施</w:t>
        </w:r>
        <w:r>
          <w:tab/>
        </w:r>
        <w:r>
          <w:fldChar w:fldCharType="begin"/>
        </w:r>
        <w:r>
          <w:instrText xml:space="preserve"> PAGEREF _Toc4124 \h </w:instrText>
        </w:r>
        <w:r>
          <w:fldChar w:fldCharType="separate"/>
        </w:r>
        <w:r>
          <w:t>19</w:t>
        </w:r>
        <w:r>
          <w:fldChar w:fldCharType="end"/>
        </w:r>
      </w:hyperlink>
    </w:p>
    <w:p>
      <w:pPr>
        <w:pStyle w:val="TOC2"/>
        <w:tabs>
          <w:tab w:val="right" w:leader="dot" w:pos="8306"/>
        </w:tabs>
      </w:pPr>
      <w:hyperlink w:anchor="_Toc30484" w:history="1">
        <w:r>
          <w:rPr>
            <w:rFonts w:ascii="仿宋" w:eastAsia="仿宋" w:hAnsi="仿宋" w:cs="仿宋" w:hint="eastAsia"/>
            <w:lang w:eastAsia="zh-CN"/>
          </w:rPr>
          <w:t>(四)、总图布置方案</w:t>
        </w:r>
        <w:r>
          <w:tab/>
        </w:r>
        <w:r>
          <w:fldChar w:fldCharType="begin"/>
        </w:r>
        <w:r>
          <w:instrText xml:space="preserve"> PAGEREF _Toc30484 \h </w:instrText>
        </w:r>
        <w:r>
          <w:fldChar w:fldCharType="separate"/>
        </w:r>
        <w:r>
          <w:t>20</w:t>
        </w:r>
        <w:r>
          <w:fldChar w:fldCharType="end"/>
        </w:r>
      </w:hyperlink>
    </w:p>
    <w:p>
      <w:pPr>
        <w:pStyle w:val="TOC2"/>
        <w:tabs>
          <w:tab w:val="right" w:leader="dot" w:pos="8306"/>
        </w:tabs>
      </w:pPr>
      <w:hyperlink w:anchor="_Toc10689" w:history="1">
        <w:r>
          <w:rPr>
            <w:rFonts w:ascii="仿宋" w:eastAsia="仿宋" w:hAnsi="仿宋" w:cs="仿宋" w:hint="eastAsia"/>
            <w:lang w:eastAsia="zh-CN"/>
          </w:rPr>
          <w:t>(五)、选址综合评价</w:t>
        </w:r>
        <w:r>
          <w:tab/>
        </w:r>
        <w:r>
          <w:fldChar w:fldCharType="begin"/>
        </w:r>
        <w:r>
          <w:instrText xml:space="preserve"> PAGEREF _Toc10689 \h </w:instrText>
        </w:r>
        <w:r>
          <w:fldChar w:fldCharType="separate"/>
        </w:r>
        <w:r>
          <w:t>21</w:t>
        </w:r>
        <w:r>
          <w:fldChar w:fldCharType="end"/>
        </w:r>
      </w:hyperlink>
    </w:p>
    <w:p>
      <w:pPr>
        <w:pStyle w:val="TOC1"/>
        <w:tabs>
          <w:tab w:val="right" w:leader="dot" w:pos="8306"/>
        </w:tabs>
      </w:pPr>
      <w:hyperlink w:anchor="_Toc27754" w:history="1">
        <w:r>
          <w:rPr>
            <w:rFonts w:ascii="仿宋" w:eastAsia="仿宋" w:hAnsi="仿宋" w:cs="仿宋" w:hint="eastAsia"/>
            <w:lang w:eastAsia="zh-CN"/>
          </w:rPr>
          <w:t>六、产品规划分析</w:t>
        </w:r>
        <w:r>
          <w:tab/>
        </w:r>
        <w:r>
          <w:fldChar w:fldCharType="begin"/>
        </w:r>
        <w:r>
          <w:instrText xml:space="preserve"> PAGEREF _Toc27754 \h </w:instrText>
        </w:r>
        <w:r>
          <w:fldChar w:fldCharType="separate"/>
        </w:r>
        <w:r>
          <w:t>22</w:t>
        </w:r>
        <w:r>
          <w:fldChar w:fldCharType="end"/>
        </w:r>
      </w:hyperlink>
    </w:p>
    <w:p>
      <w:pPr>
        <w:pStyle w:val="TOC2"/>
        <w:tabs>
          <w:tab w:val="right" w:leader="dot" w:pos="8306"/>
        </w:tabs>
      </w:pPr>
      <w:hyperlink w:anchor="_Toc8209" w:history="1">
        <w:r>
          <w:rPr>
            <w:rFonts w:ascii="仿宋" w:eastAsia="仿宋" w:hAnsi="仿宋" w:cs="仿宋" w:hint="eastAsia"/>
            <w:lang w:eastAsia="zh-CN"/>
          </w:rPr>
          <w:t>(一)、产品规划</w:t>
        </w:r>
        <w:r>
          <w:tab/>
        </w:r>
        <w:r>
          <w:fldChar w:fldCharType="begin"/>
        </w:r>
        <w:r>
          <w:instrText xml:space="preserve"> PAGEREF _Toc8209 \h </w:instrText>
        </w:r>
        <w:r>
          <w:fldChar w:fldCharType="separate"/>
        </w:r>
        <w:r>
          <w:t>22</w:t>
        </w:r>
        <w:r>
          <w:fldChar w:fldCharType="end"/>
        </w:r>
      </w:hyperlink>
    </w:p>
    <w:p>
      <w:pPr>
        <w:pStyle w:val="TOC2"/>
        <w:tabs>
          <w:tab w:val="right" w:leader="dot" w:pos="8306"/>
        </w:tabs>
      </w:pPr>
      <w:hyperlink w:anchor="_Toc12069" w:history="1">
        <w:r>
          <w:rPr>
            <w:rFonts w:ascii="仿宋" w:eastAsia="仿宋" w:hAnsi="仿宋" w:cs="仿宋" w:hint="eastAsia"/>
            <w:lang w:eastAsia="zh-CN"/>
          </w:rPr>
          <w:t>(二)、建设规模</w:t>
        </w:r>
        <w:r>
          <w:tab/>
        </w:r>
        <w:r>
          <w:fldChar w:fldCharType="begin"/>
        </w:r>
        <w:r>
          <w:instrText xml:space="preserve"> PAGEREF _Toc12069 \h </w:instrText>
        </w:r>
        <w:r>
          <w:fldChar w:fldCharType="separate"/>
        </w:r>
        <w:r>
          <w:t>23</w:t>
        </w:r>
        <w:r>
          <w:fldChar w:fldCharType="end"/>
        </w:r>
      </w:hyperlink>
    </w:p>
    <w:p>
      <w:pPr>
        <w:pStyle w:val="TOC1"/>
        <w:tabs>
          <w:tab w:val="right" w:leader="dot" w:pos="8306"/>
        </w:tabs>
      </w:pPr>
      <w:hyperlink w:anchor="_Toc27904" w:history="1">
        <w:r>
          <w:rPr>
            <w:rFonts w:ascii="仿宋" w:eastAsia="仿宋" w:hAnsi="仿宋" w:cs="仿宋" w:hint="eastAsia"/>
            <w:lang w:eastAsia="zh-CN"/>
          </w:rPr>
          <w:t>七、照相及电影洗印设备项目创新与研发</w:t>
        </w:r>
        <w:r>
          <w:tab/>
        </w:r>
        <w:r>
          <w:fldChar w:fldCharType="begin"/>
        </w:r>
        <w:r>
          <w:instrText xml:space="preserve"> PAGEREF _Toc27904 \h </w:instrText>
        </w:r>
        <w:r>
          <w:fldChar w:fldCharType="separate"/>
        </w:r>
        <w:r>
          <w:t>24</w:t>
        </w:r>
        <w:r>
          <w:fldChar w:fldCharType="end"/>
        </w:r>
      </w:hyperlink>
    </w:p>
    <w:p>
      <w:pPr>
        <w:pStyle w:val="TOC2"/>
        <w:tabs>
          <w:tab w:val="right" w:leader="dot" w:pos="8306"/>
        </w:tabs>
      </w:pPr>
      <w:hyperlink w:anchor="_Toc30363" w:history="1">
        <w:r>
          <w:rPr>
            <w:rFonts w:ascii="仿宋" w:eastAsia="仿宋" w:hAnsi="仿宋" w:cs="仿宋" w:hint="eastAsia"/>
            <w:lang w:eastAsia="zh-CN"/>
          </w:rPr>
          <w:t>(一)、创新策略与方向</w:t>
        </w:r>
        <w:r>
          <w:tab/>
        </w:r>
        <w:r>
          <w:fldChar w:fldCharType="begin"/>
        </w:r>
        <w:r>
          <w:instrText xml:space="preserve"> PAGEREF _Toc30363 \h </w:instrText>
        </w:r>
        <w:r>
          <w:fldChar w:fldCharType="separate"/>
        </w:r>
        <w:r>
          <w:t>24</w:t>
        </w:r>
        <w:r>
          <w:fldChar w:fldCharType="end"/>
        </w:r>
      </w:hyperlink>
    </w:p>
    <w:p>
      <w:pPr>
        <w:pStyle w:val="TOC2"/>
        <w:tabs>
          <w:tab w:val="right" w:leader="dot" w:pos="8306"/>
        </w:tabs>
      </w:pPr>
      <w:hyperlink w:anchor="_Toc17139" w:history="1">
        <w:r>
          <w:rPr>
            <w:rFonts w:ascii="仿宋" w:eastAsia="仿宋" w:hAnsi="仿宋" w:cs="仿宋" w:hint="eastAsia"/>
            <w:lang w:eastAsia="zh-CN"/>
          </w:rPr>
          <w:t>(二)、研发规划与投入</w:t>
        </w:r>
        <w:r>
          <w:tab/>
        </w:r>
        <w:r>
          <w:fldChar w:fldCharType="begin"/>
        </w:r>
        <w:r>
          <w:instrText xml:space="preserve"> PAGEREF _Toc17139 \h </w:instrText>
        </w:r>
        <w:r>
          <w:fldChar w:fldCharType="separate"/>
        </w:r>
        <w:r>
          <w:t>26</w:t>
        </w:r>
        <w:r>
          <w:fldChar w:fldCharType="end"/>
        </w:r>
      </w:hyperlink>
    </w:p>
    <w:p>
      <w:pPr>
        <w:pStyle w:val="TOC1"/>
        <w:tabs>
          <w:tab w:val="right" w:leader="dot" w:pos="8306"/>
        </w:tabs>
      </w:pPr>
      <w:hyperlink w:anchor="_Toc19042" w:history="1">
        <w:r>
          <w:rPr>
            <w:rFonts w:ascii="仿宋" w:eastAsia="仿宋" w:hAnsi="仿宋" w:cs="仿宋" w:hint="eastAsia"/>
            <w:lang w:eastAsia="zh-CN"/>
          </w:rPr>
          <w:t>八、照相及电影洗印设备项目社会影响</w:t>
        </w:r>
        <w:r>
          <w:tab/>
        </w:r>
        <w:r>
          <w:fldChar w:fldCharType="begin"/>
        </w:r>
        <w:r>
          <w:instrText xml:space="preserve"> PAGEREF _Toc19042 \h </w:instrText>
        </w:r>
        <w:r>
          <w:fldChar w:fldCharType="separate"/>
        </w:r>
        <w:r>
          <w:t>28</w:t>
        </w:r>
        <w:r>
          <w:fldChar w:fldCharType="end"/>
        </w:r>
      </w:hyperlink>
    </w:p>
    <w:p>
      <w:pPr>
        <w:pStyle w:val="TOC2"/>
        <w:tabs>
          <w:tab w:val="right" w:leader="dot" w:pos="8306"/>
        </w:tabs>
      </w:pPr>
      <w:hyperlink w:anchor="_Toc14056" w:history="1">
        <w:r>
          <w:rPr>
            <w:rFonts w:ascii="仿宋" w:eastAsia="仿宋" w:hAnsi="仿宋" w:cs="仿宋" w:hint="eastAsia"/>
            <w:lang w:eastAsia="zh-CN"/>
          </w:rPr>
          <w:t>(一)、社会责任与义务</w:t>
        </w:r>
        <w:r>
          <w:tab/>
        </w:r>
        <w:r>
          <w:fldChar w:fldCharType="begin"/>
        </w:r>
        <w:r>
          <w:instrText xml:space="preserve"> PAGEREF _Toc14056 \h </w:instrText>
        </w:r>
        <w:r>
          <w:fldChar w:fldCharType="separate"/>
        </w:r>
        <w:r>
          <w:t>28</w:t>
        </w:r>
        <w:r>
          <w:fldChar w:fldCharType="end"/>
        </w:r>
      </w:hyperlink>
    </w:p>
    <w:p>
      <w:pPr>
        <w:pStyle w:val="TOC2"/>
        <w:tabs>
          <w:tab w:val="right" w:leader="dot" w:pos="8306"/>
        </w:tabs>
      </w:pPr>
      <w:hyperlink w:anchor="_Toc20556" w:history="1">
        <w:r>
          <w:rPr>
            <w:rFonts w:ascii="仿宋" w:eastAsia="仿宋" w:hAnsi="仿宋" w:cs="仿宋" w:hint="eastAsia"/>
            <w:lang w:eastAsia="zh-CN"/>
          </w:rPr>
          <w:t>(二)、社会参与与沟通</w:t>
        </w:r>
        <w:r>
          <w:tab/>
        </w:r>
        <w:r>
          <w:fldChar w:fldCharType="begin"/>
        </w:r>
        <w:r>
          <w:instrText xml:space="preserve"> PAGEREF _Toc20556 \h </w:instrText>
        </w:r>
        <w:r>
          <w:fldChar w:fldCharType="separate"/>
        </w:r>
        <w:r>
          <w:t>28</w:t>
        </w:r>
        <w:r>
          <w:fldChar w:fldCharType="end"/>
        </w:r>
      </w:hyperlink>
    </w:p>
    <w:p>
      <w:pPr>
        <w:pStyle w:val="TOC1"/>
        <w:tabs>
          <w:tab w:val="right" w:leader="dot" w:pos="8306"/>
        </w:tabs>
      </w:pPr>
      <w:hyperlink w:anchor="_Toc28907" w:history="1">
        <w:r>
          <w:rPr>
            <w:rFonts w:ascii="仿宋" w:eastAsia="仿宋" w:hAnsi="仿宋" w:cs="仿宋" w:hint="eastAsia"/>
            <w:lang w:eastAsia="zh-CN"/>
          </w:rPr>
          <w:t>九、照相及电影洗印设备项目人力资源管理</w:t>
        </w:r>
        <w:r>
          <w:tab/>
        </w:r>
        <w:r>
          <w:fldChar w:fldCharType="begin"/>
        </w:r>
        <w:r>
          <w:instrText xml:space="preserve"> PAGEREF _Toc28907 \h </w:instrText>
        </w:r>
        <w:r>
          <w:fldChar w:fldCharType="separate"/>
        </w:r>
        <w:r>
          <w:t>29</w:t>
        </w:r>
        <w:r>
          <w:fldChar w:fldCharType="end"/>
        </w:r>
      </w:hyperlink>
    </w:p>
    <w:p>
      <w:pPr>
        <w:pStyle w:val="TOC2"/>
        <w:tabs>
          <w:tab w:val="right" w:leader="dot" w:pos="8306"/>
        </w:tabs>
      </w:pPr>
      <w:hyperlink w:anchor="_Toc27547" w:history="1">
        <w:r>
          <w:rPr>
            <w:rFonts w:ascii="仿宋" w:eastAsia="仿宋" w:hAnsi="仿宋" w:cs="仿宋" w:hint="eastAsia"/>
            <w:lang w:eastAsia="zh-CN"/>
          </w:rPr>
          <w:t>(一)、建立健全的预算管理制度</w:t>
        </w:r>
        <w:r>
          <w:tab/>
        </w:r>
        <w:r>
          <w:fldChar w:fldCharType="begin"/>
        </w:r>
        <w:r>
          <w:instrText xml:space="preserve"> PAGEREF _Toc27547 \h </w:instrText>
        </w:r>
        <w:r>
          <w:fldChar w:fldCharType="separate"/>
        </w:r>
        <w:r>
          <w:t>29</w:t>
        </w:r>
        <w:r>
          <w:fldChar w:fldCharType="end"/>
        </w:r>
      </w:hyperlink>
    </w:p>
    <w:p>
      <w:pPr>
        <w:pStyle w:val="TOC2"/>
        <w:tabs>
          <w:tab w:val="right" w:leader="dot" w:pos="8306"/>
        </w:tabs>
      </w:pPr>
      <w:hyperlink w:anchor="_Toc15639" w:history="1">
        <w:r>
          <w:rPr>
            <w:rFonts w:ascii="仿宋" w:eastAsia="仿宋" w:hAnsi="仿宋" w:cs="仿宋" w:hint="eastAsia"/>
            <w:lang w:eastAsia="zh-CN"/>
          </w:rPr>
          <w:t>(二)、加强资金流动监控</w:t>
        </w:r>
        <w:r>
          <w:tab/>
        </w:r>
        <w:r>
          <w:fldChar w:fldCharType="begin"/>
        </w:r>
        <w:r>
          <w:instrText xml:space="preserve"> PAGEREF _Toc15639 \h </w:instrText>
        </w:r>
        <w:r>
          <w:fldChar w:fldCharType="separate"/>
        </w:r>
        <w:r>
          <w:t>31</w:t>
        </w:r>
        <w:r>
          <w:fldChar w:fldCharType="end"/>
        </w:r>
      </w:hyperlink>
    </w:p>
    <w:p>
      <w:pPr>
        <w:pStyle w:val="TOC2"/>
        <w:tabs>
          <w:tab w:val="right" w:leader="dot" w:pos="8306"/>
        </w:tabs>
      </w:pPr>
      <w:hyperlink w:anchor="_Toc15982" w:history="1">
        <w:r>
          <w:rPr>
            <w:rFonts w:ascii="仿宋" w:eastAsia="仿宋" w:hAnsi="仿宋" w:cs="仿宋" w:hint="eastAsia"/>
            <w:lang w:eastAsia="zh-CN"/>
          </w:rPr>
          <w:t>(三)、制定完善的风险控制机制</w:t>
        </w:r>
        <w:r>
          <w:tab/>
        </w:r>
        <w:r>
          <w:fldChar w:fldCharType="begin"/>
        </w:r>
        <w:r>
          <w:instrText xml:space="preserve"> PAGEREF _Toc15982 \h </w:instrText>
        </w:r>
        <w:r>
          <w:fldChar w:fldCharType="separate"/>
        </w:r>
        <w:r>
          <w:t>32</w:t>
        </w:r>
        <w:r>
          <w:fldChar w:fldCharType="end"/>
        </w:r>
      </w:hyperlink>
    </w:p>
    <w:p>
      <w:pPr>
        <w:pStyle w:val="TOC2"/>
        <w:tabs>
          <w:tab w:val="right" w:leader="dot" w:pos="8306"/>
        </w:tabs>
      </w:pPr>
      <w:hyperlink w:anchor="_Toc27059" w:history="1">
        <w:r>
          <w:rPr>
            <w:rFonts w:ascii="仿宋" w:eastAsia="仿宋" w:hAnsi="仿宋" w:cs="仿宋" w:hint="eastAsia"/>
            <w:lang w:eastAsia="zh-CN"/>
          </w:rPr>
          <w:t>(四)、优化成本管理</w:t>
        </w:r>
        <w:r>
          <w:tab/>
        </w:r>
        <w:r>
          <w:fldChar w:fldCharType="begin"/>
        </w:r>
        <w:r>
          <w:instrText xml:space="preserve"> PAGEREF _Toc27059 \h </w:instrText>
        </w:r>
        <w:r>
          <w:fldChar w:fldCharType="separate"/>
        </w:r>
        <w:r>
          <w:t>34</w:t>
        </w:r>
        <w:r>
          <w:fldChar w:fldCharType="end"/>
        </w:r>
      </w:hyperlink>
    </w:p>
    <w:p>
      <w:pPr>
        <w:pStyle w:val="TOC1"/>
        <w:tabs>
          <w:tab w:val="right" w:leader="dot" w:pos="8306"/>
        </w:tabs>
      </w:pPr>
      <w:hyperlink w:anchor="_Toc26614" w:history="1">
        <w:r>
          <w:rPr>
            <w:rFonts w:ascii="仿宋" w:eastAsia="仿宋" w:hAnsi="仿宋" w:cs="仿宋" w:hint="eastAsia"/>
            <w:lang w:eastAsia="zh-CN"/>
          </w:rPr>
          <w:t>十、照相及电影洗印设备项目计划安排</w:t>
        </w:r>
        <w:r>
          <w:tab/>
        </w:r>
        <w:r>
          <w:fldChar w:fldCharType="begin"/>
        </w:r>
        <w:r>
          <w:instrText xml:space="preserve"> PAGEREF _Toc26614 \h </w:instrText>
        </w:r>
        <w:r>
          <w:fldChar w:fldCharType="separate"/>
        </w:r>
        <w:r>
          <w:t>35</w:t>
        </w:r>
        <w:r>
          <w:fldChar w:fldCharType="end"/>
        </w:r>
      </w:hyperlink>
    </w:p>
    <w:p>
      <w:pPr>
        <w:pStyle w:val="TOC2"/>
        <w:tabs>
          <w:tab w:val="right" w:leader="dot" w:pos="8306"/>
        </w:tabs>
      </w:pPr>
      <w:hyperlink w:anchor="_Toc813" w:history="1">
        <w:r>
          <w:rPr>
            <w:rFonts w:ascii="仿宋" w:eastAsia="仿宋" w:hAnsi="仿宋" w:cs="仿宋" w:hint="eastAsia"/>
            <w:lang w:eastAsia="zh-CN"/>
          </w:rPr>
          <w:t>(一)、建设周期</w:t>
        </w:r>
        <w:r>
          <w:tab/>
        </w:r>
        <w:r>
          <w:fldChar w:fldCharType="begin"/>
        </w:r>
        <w:r>
          <w:instrText xml:space="preserve"> PAGEREF _Toc813 \h </w:instrText>
        </w:r>
        <w:r>
          <w:fldChar w:fldCharType="separate"/>
        </w:r>
        <w:r>
          <w:t>35</w:t>
        </w:r>
        <w:r>
          <w:fldChar w:fldCharType="end"/>
        </w:r>
      </w:hyperlink>
    </w:p>
    <w:p>
      <w:pPr>
        <w:pStyle w:val="TOC2"/>
        <w:tabs>
          <w:tab w:val="right" w:leader="dot" w:pos="8306"/>
        </w:tabs>
      </w:pPr>
      <w:hyperlink w:anchor="_Toc27892" w:history="1">
        <w:r>
          <w:rPr>
            <w:rFonts w:ascii="仿宋" w:eastAsia="仿宋" w:hAnsi="仿宋" w:cs="仿宋" w:hint="eastAsia"/>
            <w:lang w:eastAsia="zh-CN"/>
          </w:rPr>
          <w:t>(二)、建设进度</w:t>
        </w:r>
        <w:r>
          <w:tab/>
        </w:r>
        <w:r>
          <w:fldChar w:fldCharType="begin"/>
        </w:r>
        <w:r>
          <w:instrText xml:space="preserve"> PAGEREF _Toc27892 \h </w:instrText>
        </w:r>
        <w:r>
          <w:fldChar w:fldCharType="separate"/>
        </w:r>
        <w:r>
          <w:t>36</w:t>
        </w:r>
        <w:r>
          <w:fldChar w:fldCharType="end"/>
        </w:r>
      </w:hyperlink>
    </w:p>
    <w:p>
      <w:pPr>
        <w:pStyle w:val="TOC2"/>
        <w:tabs>
          <w:tab w:val="right" w:leader="dot" w:pos="8306"/>
        </w:tabs>
      </w:pPr>
      <w:hyperlink w:anchor="_Toc17669" w:history="1">
        <w:r>
          <w:rPr>
            <w:rFonts w:ascii="仿宋" w:eastAsia="仿宋" w:hAnsi="仿宋" w:cs="仿宋" w:hint="eastAsia"/>
            <w:lang w:eastAsia="zh-CN"/>
          </w:rPr>
          <w:t>(三)、进度安排注意事项</w:t>
        </w:r>
        <w:r>
          <w:tab/>
        </w:r>
        <w:r>
          <w:fldChar w:fldCharType="begin"/>
        </w:r>
        <w:r>
          <w:instrText xml:space="preserve"> PAGEREF _Toc17669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01" w:history="1">
        <w:r>
          <w:rPr>
            <w:rFonts w:ascii="仿宋" w:eastAsia="仿宋" w:hAnsi="仿宋" w:cs="仿宋" w:hint="eastAsia"/>
            <w:lang w:eastAsia="zh-CN"/>
          </w:rPr>
          <w:t>(四)、人力资源配置</w:t>
        </w:r>
        <w:r>
          <w:tab/>
        </w:r>
        <w:r>
          <w:fldChar w:fldCharType="begin"/>
        </w:r>
        <w:r>
          <w:instrText xml:space="preserve"> PAGEREF _Toc26001 \h </w:instrText>
        </w:r>
        <w:r>
          <w:fldChar w:fldCharType="separate"/>
        </w:r>
        <w:r>
          <w:t>39</w:t>
        </w:r>
        <w:r>
          <w:fldChar w:fldCharType="end"/>
        </w:r>
      </w:hyperlink>
    </w:p>
    <w:p>
      <w:pPr>
        <w:pStyle w:val="TOC1"/>
        <w:tabs>
          <w:tab w:val="right" w:leader="dot" w:pos="8306"/>
        </w:tabs>
      </w:pPr>
      <w:hyperlink w:anchor="_Toc3807" w:history="1">
        <w:r>
          <w:rPr>
            <w:rFonts w:ascii="仿宋" w:eastAsia="仿宋" w:hAnsi="仿宋" w:cs="仿宋" w:hint="eastAsia"/>
            <w:lang w:eastAsia="zh-CN"/>
          </w:rPr>
          <w:t>十一、照相及电影洗印设备项目投资规划</w:t>
        </w:r>
        <w:r>
          <w:tab/>
        </w:r>
        <w:r>
          <w:fldChar w:fldCharType="begin"/>
        </w:r>
        <w:r>
          <w:instrText xml:space="preserve"> PAGEREF _Toc3807 \h </w:instrText>
        </w:r>
        <w:r>
          <w:fldChar w:fldCharType="separate"/>
        </w:r>
        <w:r>
          <w:t>40</w:t>
        </w:r>
        <w:r>
          <w:fldChar w:fldCharType="end"/>
        </w:r>
      </w:hyperlink>
    </w:p>
    <w:p>
      <w:pPr>
        <w:pStyle w:val="TOC2"/>
        <w:tabs>
          <w:tab w:val="right" w:leader="dot" w:pos="8306"/>
        </w:tabs>
      </w:pPr>
      <w:hyperlink w:anchor="_Toc8850" w:history="1">
        <w:r>
          <w:rPr>
            <w:rFonts w:ascii="仿宋" w:eastAsia="仿宋" w:hAnsi="仿宋" w:cs="仿宋" w:hint="eastAsia"/>
            <w:lang w:eastAsia="zh-CN"/>
          </w:rPr>
          <w:t>(一)、照相及电影洗印设备项目总投资估算</w:t>
        </w:r>
        <w:r>
          <w:tab/>
        </w:r>
        <w:r>
          <w:fldChar w:fldCharType="begin"/>
        </w:r>
        <w:r>
          <w:instrText xml:space="preserve"> PAGEREF _Toc8850 \h </w:instrText>
        </w:r>
        <w:r>
          <w:fldChar w:fldCharType="separate"/>
        </w:r>
        <w:r>
          <w:t>40</w:t>
        </w:r>
        <w:r>
          <w:fldChar w:fldCharType="end"/>
        </w:r>
      </w:hyperlink>
    </w:p>
    <w:p>
      <w:pPr>
        <w:pStyle w:val="TOC2"/>
        <w:tabs>
          <w:tab w:val="right" w:leader="dot" w:pos="8306"/>
        </w:tabs>
      </w:pPr>
      <w:hyperlink w:anchor="_Toc26452" w:history="1">
        <w:r>
          <w:rPr>
            <w:rFonts w:ascii="仿宋" w:eastAsia="仿宋" w:hAnsi="仿宋" w:cs="仿宋" w:hint="eastAsia"/>
            <w:lang w:eastAsia="zh-CN"/>
          </w:rPr>
          <w:t>(二)、资金筹措</w:t>
        </w:r>
        <w:r>
          <w:tab/>
        </w:r>
        <w:r>
          <w:fldChar w:fldCharType="begin"/>
        </w:r>
        <w:r>
          <w:instrText xml:space="preserve"> PAGEREF _Toc26452 \h </w:instrText>
        </w:r>
        <w:r>
          <w:fldChar w:fldCharType="separate"/>
        </w:r>
        <w:r>
          <w:t>41</w:t>
        </w:r>
        <w:r>
          <w:fldChar w:fldCharType="end"/>
        </w:r>
      </w:hyperlink>
    </w:p>
    <w:p>
      <w:pPr>
        <w:pStyle w:val="TOC1"/>
        <w:tabs>
          <w:tab w:val="right" w:leader="dot" w:pos="8306"/>
        </w:tabs>
      </w:pPr>
      <w:hyperlink w:anchor="_Toc19818" w:history="1">
        <w:r>
          <w:rPr>
            <w:rFonts w:ascii="仿宋" w:eastAsia="仿宋" w:hAnsi="仿宋" w:cs="仿宋" w:hint="eastAsia"/>
            <w:lang w:eastAsia="zh-CN"/>
          </w:rPr>
          <w:t>十二、照相及电影洗印设备项目人力资源培养与发展</w:t>
        </w:r>
        <w:r>
          <w:tab/>
        </w:r>
        <w:r>
          <w:fldChar w:fldCharType="begin"/>
        </w:r>
        <w:r>
          <w:instrText xml:space="preserve"> PAGEREF _Toc19818 \h </w:instrText>
        </w:r>
        <w:r>
          <w:fldChar w:fldCharType="separate"/>
        </w:r>
        <w:r>
          <w:t>42</w:t>
        </w:r>
        <w:r>
          <w:fldChar w:fldCharType="end"/>
        </w:r>
      </w:hyperlink>
    </w:p>
    <w:p>
      <w:pPr>
        <w:pStyle w:val="TOC2"/>
        <w:tabs>
          <w:tab w:val="right" w:leader="dot" w:pos="8306"/>
        </w:tabs>
      </w:pPr>
      <w:hyperlink w:anchor="_Toc8775" w:history="1">
        <w:r>
          <w:rPr>
            <w:rFonts w:ascii="仿宋" w:eastAsia="仿宋" w:hAnsi="仿宋" w:cs="仿宋" w:hint="eastAsia"/>
            <w:lang w:eastAsia="zh-CN"/>
          </w:rPr>
          <w:t>(一)、人才需求与规划</w:t>
        </w:r>
        <w:r>
          <w:tab/>
        </w:r>
        <w:r>
          <w:fldChar w:fldCharType="begin"/>
        </w:r>
        <w:r>
          <w:instrText xml:space="preserve"> PAGEREF _Toc8775 \h </w:instrText>
        </w:r>
        <w:r>
          <w:fldChar w:fldCharType="separate"/>
        </w:r>
        <w:r>
          <w:t>42</w:t>
        </w:r>
        <w:r>
          <w:fldChar w:fldCharType="end"/>
        </w:r>
      </w:hyperlink>
    </w:p>
    <w:p>
      <w:pPr>
        <w:pStyle w:val="TOC2"/>
        <w:tabs>
          <w:tab w:val="right" w:leader="dot" w:pos="8306"/>
        </w:tabs>
      </w:pPr>
      <w:hyperlink w:anchor="_Toc25029" w:history="1">
        <w:r>
          <w:rPr>
            <w:rFonts w:ascii="仿宋" w:eastAsia="仿宋" w:hAnsi="仿宋" w:cs="仿宋" w:hint="eastAsia"/>
            <w:lang w:eastAsia="zh-CN"/>
          </w:rPr>
          <w:t>(二)、培训与发展计划</w:t>
        </w:r>
        <w:r>
          <w:tab/>
        </w:r>
        <w:r>
          <w:fldChar w:fldCharType="begin"/>
        </w:r>
        <w:r>
          <w:instrText xml:space="preserve"> PAGEREF _Toc25029 \h </w:instrText>
        </w:r>
        <w:r>
          <w:fldChar w:fldCharType="separate"/>
        </w:r>
        <w:r>
          <w:t>42</w:t>
        </w:r>
        <w:r>
          <w:fldChar w:fldCharType="end"/>
        </w:r>
      </w:hyperlink>
    </w:p>
    <w:p>
      <w:pPr>
        <w:pStyle w:val="TOC1"/>
        <w:tabs>
          <w:tab w:val="right" w:leader="dot" w:pos="8306"/>
        </w:tabs>
      </w:pPr>
      <w:hyperlink w:anchor="_Toc11963" w:history="1">
        <w:r>
          <w:rPr>
            <w:rFonts w:ascii="仿宋" w:eastAsia="仿宋" w:hAnsi="仿宋" w:cs="仿宋" w:hint="eastAsia"/>
            <w:lang w:eastAsia="zh-CN"/>
          </w:rPr>
          <w:t>十三、质量管理体系</w:t>
        </w:r>
        <w:r>
          <w:tab/>
        </w:r>
        <w:r>
          <w:fldChar w:fldCharType="begin"/>
        </w:r>
        <w:r>
          <w:instrText xml:space="preserve"> PAGEREF _Toc11963 \h </w:instrText>
        </w:r>
        <w:r>
          <w:fldChar w:fldCharType="separate"/>
        </w:r>
        <w:r>
          <w:t>43</w:t>
        </w:r>
        <w:r>
          <w:fldChar w:fldCharType="end"/>
        </w:r>
      </w:hyperlink>
    </w:p>
    <w:p>
      <w:pPr>
        <w:pStyle w:val="TOC2"/>
        <w:tabs>
          <w:tab w:val="right" w:leader="dot" w:pos="8306"/>
        </w:tabs>
      </w:pPr>
      <w:hyperlink w:anchor="_Toc5244" w:history="1">
        <w:r>
          <w:rPr>
            <w:rFonts w:ascii="仿宋" w:eastAsia="仿宋" w:hAnsi="仿宋" w:cs="仿宋" w:hint="eastAsia"/>
            <w:lang w:eastAsia="zh-CN"/>
          </w:rPr>
          <w:t>(一)、质量目标与方针</w:t>
        </w:r>
        <w:r>
          <w:tab/>
        </w:r>
        <w:r>
          <w:fldChar w:fldCharType="begin"/>
        </w:r>
        <w:r>
          <w:instrText xml:space="preserve"> PAGEREF _Toc5244 \h </w:instrText>
        </w:r>
        <w:r>
          <w:fldChar w:fldCharType="separate"/>
        </w:r>
        <w:r>
          <w:t>43</w:t>
        </w:r>
        <w:r>
          <w:fldChar w:fldCharType="end"/>
        </w:r>
      </w:hyperlink>
    </w:p>
    <w:p>
      <w:pPr>
        <w:pStyle w:val="TOC2"/>
        <w:tabs>
          <w:tab w:val="right" w:leader="dot" w:pos="8306"/>
        </w:tabs>
      </w:pPr>
      <w:hyperlink w:anchor="_Toc28798" w:history="1">
        <w:r>
          <w:rPr>
            <w:rFonts w:ascii="仿宋" w:eastAsia="仿宋" w:hAnsi="仿宋" w:cs="仿宋" w:hint="eastAsia"/>
            <w:lang w:eastAsia="zh-CN"/>
          </w:rPr>
          <w:t>(二)、质量管理责任</w:t>
        </w:r>
        <w:r>
          <w:tab/>
        </w:r>
        <w:r>
          <w:fldChar w:fldCharType="begin"/>
        </w:r>
        <w:r>
          <w:instrText xml:space="preserve"> PAGEREF _Toc28798 \h </w:instrText>
        </w:r>
        <w:r>
          <w:fldChar w:fldCharType="separate"/>
        </w:r>
        <w:r>
          <w:t>44</w:t>
        </w:r>
        <w:r>
          <w:fldChar w:fldCharType="end"/>
        </w:r>
      </w:hyperlink>
    </w:p>
    <w:p>
      <w:pPr>
        <w:pStyle w:val="TOC2"/>
        <w:tabs>
          <w:tab w:val="right" w:leader="dot" w:pos="8306"/>
        </w:tabs>
      </w:pPr>
      <w:hyperlink w:anchor="_Toc6931" w:history="1">
        <w:r>
          <w:rPr>
            <w:rFonts w:ascii="仿宋" w:eastAsia="仿宋" w:hAnsi="仿宋" w:cs="仿宋" w:hint="eastAsia"/>
            <w:lang w:eastAsia="zh-CN"/>
          </w:rPr>
          <w:t>(三)、质量管理体系文件</w:t>
        </w:r>
        <w:r>
          <w:tab/>
        </w:r>
        <w:r>
          <w:fldChar w:fldCharType="begin"/>
        </w:r>
        <w:r>
          <w:instrText xml:space="preserve"> PAGEREF _Toc6931 \h </w:instrText>
        </w:r>
        <w:r>
          <w:fldChar w:fldCharType="separate"/>
        </w:r>
        <w:r>
          <w:t>45</w:t>
        </w:r>
        <w:r>
          <w:fldChar w:fldCharType="end"/>
        </w:r>
      </w:hyperlink>
    </w:p>
    <w:p>
      <w:pPr>
        <w:pStyle w:val="TOC2"/>
        <w:tabs>
          <w:tab w:val="right" w:leader="dot" w:pos="8306"/>
        </w:tabs>
      </w:pPr>
      <w:hyperlink w:anchor="_Toc27699" w:history="1">
        <w:r>
          <w:rPr>
            <w:rFonts w:ascii="仿宋" w:eastAsia="仿宋" w:hAnsi="仿宋" w:cs="仿宋" w:hint="eastAsia"/>
            <w:lang w:eastAsia="zh-CN"/>
          </w:rPr>
          <w:t>(四)、质量培训与教育</w:t>
        </w:r>
        <w:r>
          <w:tab/>
        </w:r>
        <w:r>
          <w:fldChar w:fldCharType="begin"/>
        </w:r>
        <w:r>
          <w:instrText xml:space="preserve"> PAGEREF _Toc27699 \h </w:instrText>
        </w:r>
        <w:r>
          <w:fldChar w:fldCharType="separate"/>
        </w:r>
        <w:r>
          <w:t>47</w:t>
        </w:r>
        <w:r>
          <w:fldChar w:fldCharType="end"/>
        </w:r>
      </w:hyperlink>
    </w:p>
    <w:p>
      <w:pPr>
        <w:pStyle w:val="TOC2"/>
        <w:tabs>
          <w:tab w:val="right" w:leader="dot" w:pos="8306"/>
        </w:tabs>
      </w:pPr>
      <w:hyperlink w:anchor="_Toc8235" w:history="1">
        <w:r>
          <w:rPr>
            <w:rFonts w:ascii="仿宋" w:eastAsia="仿宋" w:hAnsi="仿宋" w:cs="仿宋" w:hint="eastAsia"/>
            <w:lang w:eastAsia="zh-CN"/>
          </w:rPr>
          <w:t>(五)、质量审核与评价</w:t>
        </w:r>
        <w:r>
          <w:tab/>
        </w:r>
        <w:r>
          <w:fldChar w:fldCharType="begin"/>
        </w:r>
        <w:r>
          <w:instrText xml:space="preserve"> PAGEREF _Toc8235 \h </w:instrText>
        </w:r>
        <w:r>
          <w:fldChar w:fldCharType="separate"/>
        </w:r>
        <w:r>
          <w:t>49</w:t>
        </w:r>
        <w:r>
          <w:fldChar w:fldCharType="end"/>
        </w:r>
      </w:hyperlink>
    </w:p>
    <w:p>
      <w:pPr>
        <w:pStyle w:val="TOC2"/>
        <w:tabs>
          <w:tab w:val="right" w:leader="dot" w:pos="8306"/>
        </w:tabs>
      </w:pPr>
      <w:hyperlink w:anchor="_Toc109" w:history="1">
        <w:r>
          <w:rPr>
            <w:rFonts w:ascii="仿宋" w:eastAsia="仿宋" w:hAnsi="仿宋" w:cs="仿宋" w:hint="eastAsia"/>
            <w:lang w:eastAsia="zh-CN"/>
          </w:rPr>
          <w:t>(六)、不符合与纠正措施</w:t>
        </w:r>
        <w:r>
          <w:tab/>
        </w:r>
        <w:r>
          <w:fldChar w:fldCharType="begin"/>
        </w:r>
        <w:r>
          <w:instrText xml:space="preserve"> PAGEREF _Toc109 \h </w:instrText>
        </w:r>
        <w:r>
          <w:fldChar w:fldCharType="separate"/>
        </w:r>
        <w:r>
          <w:t>50</w:t>
        </w:r>
        <w:r>
          <w:fldChar w:fldCharType="end"/>
        </w:r>
      </w:hyperlink>
    </w:p>
    <w:p>
      <w:pPr>
        <w:pStyle w:val="TOC1"/>
        <w:tabs>
          <w:tab w:val="right" w:leader="dot" w:pos="8306"/>
        </w:tabs>
      </w:pPr>
      <w:hyperlink w:anchor="_Toc21652" w:history="1">
        <w:r>
          <w:rPr>
            <w:rFonts w:ascii="仿宋" w:eastAsia="仿宋" w:hAnsi="仿宋" w:cs="仿宋" w:hint="eastAsia"/>
            <w:lang w:eastAsia="zh-CN"/>
          </w:rPr>
          <w:t>十四、照相及电影洗印设备项目治理与监督</w:t>
        </w:r>
        <w:r>
          <w:tab/>
        </w:r>
        <w:r>
          <w:fldChar w:fldCharType="begin"/>
        </w:r>
        <w:r>
          <w:instrText xml:space="preserve"> PAGEREF _Toc21652 \h </w:instrText>
        </w:r>
        <w:r>
          <w:fldChar w:fldCharType="separate"/>
        </w:r>
        <w:r>
          <w:t>51</w:t>
        </w:r>
        <w:r>
          <w:fldChar w:fldCharType="end"/>
        </w:r>
      </w:hyperlink>
    </w:p>
    <w:p>
      <w:pPr>
        <w:pStyle w:val="TOC2"/>
        <w:tabs>
          <w:tab w:val="right" w:leader="dot" w:pos="8306"/>
        </w:tabs>
      </w:pPr>
      <w:hyperlink w:anchor="_Toc32008" w:history="1">
        <w:r>
          <w:rPr>
            <w:rFonts w:ascii="仿宋" w:eastAsia="仿宋" w:hAnsi="仿宋" w:cs="仿宋" w:hint="eastAsia"/>
            <w:lang w:eastAsia="zh-CN"/>
          </w:rPr>
          <w:t>(一)、照相及电影洗印设备项目治理结构</w:t>
        </w:r>
        <w:r>
          <w:tab/>
        </w:r>
        <w:r>
          <w:fldChar w:fldCharType="begin"/>
        </w:r>
        <w:r>
          <w:instrText xml:space="preserve"> PAGEREF _Toc32008 \h </w:instrText>
        </w:r>
        <w:r>
          <w:fldChar w:fldCharType="separate"/>
        </w:r>
        <w:r>
          <w:t>51</w:t>
        </w:r>
        <w:r>
          <w:fldChar w:fldCharType="end"/>
        </w:r>
      </w:hyperlink>
    </w:p>
    <w:p>
      <w:pPr>
        <w:pStyle w:val="TOC2"/>
        <w:tabs>
          <w:tab w:val="right" w:leader="dot" w:pos="8306"/>
        </w:tabs>
      </w:pPr>
      <w:hyperlink w:anchor="_Toc18914" w:history="1">
        <w:r>
          <w:rPr>
            <w:rFonts w:ascii="仿宋" w:eastAsia="仿宋" w:hAnsi="仿宋" w:cs="仿宋" w:hint="eastAsia"/>
            <w:lang w:eastAsia="zh-CN"/>
          </w:rPr>
          <w:t>(二)、监督与审计</w:t>
        </w:r>
        <w:r>
          <w:tab/>
        </w:r>
        <w:r>
          <w:fldChar w:fldCharType="begin"/>
        </w:r>
        <w:r>
          <w:instrText xml:space="preserve"> PAGEREF _Toc18914 \h </w:instrText>
        </w:r>
        <w:r>
          <w:fldChar w:fldCharType="separate"/>
        </w:r>
        <w:r>
          <w:t>53</w:t>
        </w:r>
        <w:r>
          <w:fldChar w:fldCharType="end"/>
        </w:r>
      </w:hyperlink>
    </w:p>
    <w:p>
      <w:pPr>
        <w:pStyle w:val="TOC1"/>
        <w:tabs>
          <w:tab w:val="right" w:leader="dot" w:pos="8306"/>
        </w:tabs>
      </w:pPr>
      <w:hyperlink w:anchor="_Toc12768" w:history="1">
        <w:r>
          <w:rPr>
            <w:rFonts w:ascii="仿宋" w:eastAsia="仿宋" w:hAnsi="仿宋" w:cs="仿宋" w:hint="eastAsia"/>
            <w:lang w:eastAsia="zh-CN"/>
          </w:rPr>
          <w:t>十五、照相及电影洗印设备项目变更管理</w:t>
        </w:r>
        <w:r>
          <w:tab/>
        </w:r>
        <w:r>
          <w:fldChar w:fldCharType="begin"/>
        </w:r>
        <w:r>
          <w:instrText xml:space="preserve"> PAGEREF _Toc12768 \h </w:instrText>
        </w:r>
        <w:r>
          <w:fldChar w:fldCharType="separate"/>
        </w:r>
        <w:r>
          <w:t>54</w:t>
        </w:r>
        <w:r>
          <w:fldChar w:fldCharType="end"/>
        </w:r>
      </w:hyperlink>
    </w:p>
    <w:p>
      <w:pPr>
        <w:pStyle w:val="TOC2"/>
        <w:tabs>
          <w:tab w:val="right" w:leader="dot" w:pos="8306"/>
        </w:tabs>
      </w:pPr>
      <w:hyperlink w:anchor="_Toc27313" w:history="1">
        <w:r>
          <w:rPr>
            <w:rFonts w:ascii="仿宋" w:eastAsia="仿宋" w:hAnsi="仿宋" w:cs="仿宋" w:hint="eastAsia"/>
            <w:lang w:eastAsia="zh-CN"/>
          </w:rPr>
          <w:t>(一)、变更申请与评估</w:t>
        </w:r>
        <w:r>
          <w:tab/>
        </w:r>
        <w:r>
          <w:fldChar w:fldCharType="begin"/>
        </w:r>
        <w:r>
          <w:instrText xml:space="preserve"> PAGEREF _Toc27313 \h </w:instrText>
        </w:r>
        <w:r>
          <w:fldChar w:fldCharType="separate"/>
        </w:r>
        <w:r>
          <w:t>54</w:t>
        </w:r>
        <w:r>
          <w:fldChar w:fldCharType="end"/>
        </w:r>
      </w:hyperlink>
    </w:p>
    <w:p>
      <w:pPr>
        <w:pStyle w:val="TOC2"/>
        <w:tabs>
          <w:tab w:val="right" w:leader="dot" w:pos="8306"/>
        </w:tabs>
      </w:pPr>
      <w:hyperlink w:anchor="_Toc6286" w:history="1">
        <w:r>
          <w:rPr>
            <w:rFonts w:ascii="仿宋" w:eastAsia="仿宋" w:hAnsi="仿宋" w:cs="仿宋" w:hint="eastAsia"/>
            <w:lang w:eastAsia="zh-CN"/>
          </w:rPr>
          <w:t>(二)、变更实施与控制</w:t>
        </w:r>
        <w:r>
          <w:tab/>
        </w:r>
        <w:r>
          <w:fldChar w:fldCharType="begin"/>
        </w:r>
        <w:r>
          <w:instrText xml:space="preserve"> PAGEREF _Toc6286 \h </w:instrText>
        </w:r>
        <w:r>
          <w:fldChar w:fldCharType="separate"/>
        </w:r>
        <w:r>
          <w:t>55</w:t>
        </w:r>
        <w:r>
          <w:fldChar w:fldCharType="end"/>
        </w:r>
      </w:hyperlink>
    </w:p>
    <w:p>
      <w:pPr>
        <w:pStyle w:val="TOC1"/>
        <w:tabs>
          <w:tab w:val="right" w:leader="dot" w:pos="8306"/>
        </w:tabs>
      </w:pPr>
      <w:hyperlink w:anchor="_Toc17915" w:history="1">
        <w:r>
          <w:rPr>
            <w:rFonts w:ascii="仿宋" w:eastAsia="仿宋" w:hAnsi="仿宋" w:cs="仿宋" w:hint="eastAsia"/>
            <w:lang w:eastAsia="zh-CN"/>
          </w:rPr>
          <w:t>十六、照相及电影洗印设备项目实施时间节点</w:t>
        </w:r>
        <w:r>
          <w:tab/>
        </w:r>
        <w:r>
          <w:fldChar w:fldCharType="begin"/>
        </w:r>
        <w:r>
          <w:instrText xml:space="preserve"> PAGEREF _Toc17915 \h </w:instrText>
        </w:r>
        <w:r>
          <w:fldChar w:fldCharType="separate"/>
        </w:r>
        <w:r>
          <w:t>55</w:t>
        </w:r>
        <w:r>
          <w:fldChar w:fldCharType="end"/>
        </w:r>
      </w:hyperlink>
    </w:p>
    <w:p>
      <w:pPr>
        <w:pStyle w:val="TOC2"/>
        <w:tabs>
          <w:tab w:val="right" w:leader="dot" w:pos="8306"/>
        </w:tabs>
      </w:pPr>
      <w:hyperlink w:anchor="_Toc6364" w:history="1">
        <w:r>
          <w:rPr>
            <w:rFonts w:ascii="仿宋" w:eastAsia="仿宋" w:hAnsi="仿宋" w:cs="仿宋" w:hint="eastAsia"/>
            <w:lang w:eastAsia="zh-CN"/>
          </w:rPr>
          <w:t>(一)、照相及电影洗印设备项目启动阶段时间节点</w:t>
        </w:r>
        <w:r>
          <w:tab/>
        </w:r>
        <w:r>
          <w:fldChar w:fldCharType="begin"/>
        </w:r>
        <w:r>
          <w:instrText xml:space="preserve"> PAGEREF _Toc6364 \h </w:instrText>
        </w:r>
        <w:r>
          <w:fldChar w:fldCharType="separate"/>
        </w:r>
        <w:r>
          <w:t>55</w:t>
        </w:r>
        <w:r>
          <w:fldChar w:fldCharType="end"/>
        </w:r>
      </w:hyperlink>
    </w:p>
    <w:p>
      <w:pPr>
        <w:pStyle w:val="TOC2"/>
        <w:tabs>
          <w:tab w:val="right" w:leader="dot" w:pos="8306"/>
        </w:tabs>
      </w:pPr>
      <w:hyperlink w:anchor="_Toc20012" w:history="1">
        <w:r>
          <w:rPr>
            <w:rFonts w:ascii="仿宋" w:eastAsia="仿宋" w:hAnsi="仿宋" w:cs="仿宋" w:hint="eastAsia"/>
            <w:lang w:eastAsia="zh-CN"/>
          </w:rPr>
          <w:t>(二)、照相及电影洗印设备项目执行阶段时间节点</w:t>
        </w:r>
        <w:r>
          <w:tab/>
        </w:r>
        <w:r>
          <w:fldChar w:fldCharType="begin"/>
        </w:r>
        <w:r>
          <w:instrText xml:space="preserve"> PAGEREF _Toc20012 \h </w:instrText>
        </w:r>
        <w:r>
          <w:fldChar w:fldCharType="separate"/>
        </w:r>
        <w:r>
          <w:t>57</w:t>
        </w:r>
        <w:r>
          <w:fldChar w:fldCharType="end"/>
        </w:r>
      </w:hyperlink>
    </w:p>
    <w:p>
      <w:pPr>
        <w:pStyle w:val="TOC2"/>
        <w:tabs>
          <w:tab w:val="right" w:leader="dot" w:pos="8306"/>
        </w:tabs>
      </w:pPr>
      <w:hyperlink w:anchor="_Toc9744" w:history="1">
        <w:r>
          <w:rPr>
            <w:rFonts w:ascii="仿宋" w:eastAsia="仿宋" w:hAnsi="仿宋" w:cs="仿宋" w:hint="eastAsia"/>
            <w:lang w:eastAsia="zh-CN"/>
          </w:rPr>
          <w:t>(三)、照相及电影洗印设备项目完成阶段时间节点</w:t>
        </w:r>
        <w:r>
          <w:tab/>
        </w:r>
        <w:r>
          <w:fldChar w:fldCharType="begin"/>
        </w:r>
        <w:r>
          <w:instrText xml:space="preserve"> PAGEREF _Toc9744 \h </w:instrText>
        </w:r>
        <w:r>
          <w:fldChar w:fldCharType="separate"/>
        </w:r>
        <w:r>
          <w:t>58</w:t>
        </w:r>
        <w:r>
          <w:fldChar w:fldCharType="end"/>
        </w:r>
      </w:hyperlink>
    </w:p>
    <w:p>
      <w:pPr>
        <w:pStyle w:val="TOC1"/>
        <w:tabs>
          <w:tab w:val="right" w:leader="dot" w:pos="8306"/>
        </w:tabs>
      </w:pPr>
      <w:hyperlink w:anchor="_Toc29151" w:history="1">
        <w:r>
          <w:rPr>
            <w:rFonts w:ascii="仿宋" w:eastAsia="仿宋" w:hAnsi="仿宋" w:cs="仿宋" w:hint="eastAsia"/>
            <w:lang w:eastAsia="zh-CN"/>
          </w:rPr>
          <w:t>十七、利益相关者分析与沟通计划</w:t>
        </w:r>
        <w:r>
          <w:tab/>
        </w:r>
        <w:r>
          <w:fldChar w:fldCharType="begin"/>
        </w:r>
        <w:r>
          <w:instrText xml:space="preserve"> PAGEREF _Toc29151 \h </w:instrText>
        </w:r>
        <w:r>
          <w:fldChar w:fldCharType="separate"/>
        </w:r>
        <w:r>
          <w:t>59</w:t>
        </w:r>
        <w:r>
          <w:fldChar w:fldCharType="end"/>
        </w:r>
      </w:hyperlink>
    </w:p>
    <w:p>
      <w:pPr>
        <w:pStyle w:val="TOC2"/>
        <w:tabs>
          <w:tab w:val="right" w:leader="dot" w:pos="8306"/>
        </w:tabs>
      </w:pPr>
      <w:hyperlink w:anchor="_Toc9011" w:history="1">
        <w:r>
          <w:rPr>
            <w:rFonts w:ascii="仿宋" w:eastAsia="仿宋" w:hAnsi="仿宋" w:cs="仿宋" w:hint="eastAsia"/>
            <w:lang w:eastAsia="zh-CN"/>
          </w:rPr>
          <w:t>(一)、利益相关者分析</w:t>
        </w:r>
        <w:r>
          <w:tab/>
        </w:r>
        <w:r>
          <w:fldChar w:fldCharType="begin"/>
        </w:r>
        <w:r>
          <w:instrText xml:space="preserve"> PAGEREF _Toc9011 \h </w:instrText>
        </w:r>
        <w:r>
          <w:fldChar w:fldCharType="separate"/>
        </w:r>
        <w:r>
          <w:t>59</w:t>
        </w:r>
        <w:r>
          <w:fldChar w:fldCharType="end"/>
        </w:r>
      </w:hyperlink>
    </w:p>
    <w:p>
      <w:pPr>
        <w:pStyle w:val="TOC2"/>
        <w:tabs>
          <w:tab w:val="right" w:leader="dot" w:pos="8306"/>
        </w:tabs>
      </w:pPr>
      <w:hyperlink w:anchor="_Toc25441" w:history="1">
        <w:r>
          <w:rPr>
            <w:rFonts w:ascii="仿宋" w:eastAsia="仿宋" w:hAnsi="仿宋" w:cs="仿宋" w:hint="eastAsia"/>
            <w:lang w:eastAsia="zh-CN"/>
          </w:rPr>
          <w:t>(二)、沟通计划</w:t>
        </w:r>
        <w:r>
          <w:tab/>
        </w:r>
        <w:r>
          <w:fldChar w:fldCharType="begin"/>
        </w:r>
        <w:r>
          <w:instrText xml:space="preserve"> PAGEREF _Toc25441 \h </w:instrText>
        </w:r>
        <w:r>
          <w:fldChar w:fldCharType="separate"/>
        </w:r>
        <w:r>
          <w:t>60</w:t>
        </w:r>
        <w:r>
          <w:fldChar w:fldCharType="end"/>
        </w:r>
      </w:hyperlink>
    </w:p>
    <w:p>
      <w:pPr>
        <w:pStyle w:val="TOC1"/>
        <w:tabs>
          <w:tab w:val="right" w:leader="dot" w:pos="8306"/>
        </w:tabs>
      </w:pPr>
      <w:hyperlink w:anchor="_Toc12041" w:history="1">
        <w:r>
          <w:rPr>
            <w:rFonts w:ascii="仿宋" w:eastAsia="仿宋" w:hAnsi="仿宋" w:cs="仿宋" w:hint="eastAsia"/>
            <w:lang w:eastAsia="zh-CN"/>
          </w:rPr>
          <w:t>十八、营销与推广策略</w:t>
        </w:r>
        <w:r>
          <w:tab/>
        </w:r>
        <w:r>
          <w:fldChar w:fldCharType="begin"/>
        </w:r>
        <w:r>
          <w:instrText xml:space="preserve"> PAGEREF _Toc12041 \h </w:instrText>
        </w:r>
        <w:r>
          <w:fldChar w:fldCharType="separate"/>
        </w:r>
        <w:r>
          <w:t>61</w:t>
        </w:r>
        <w:r>
          <w:fldChar w:fldCharType="end"/>
        </w:r>
      </w:hyperlink>
    </w:p>
    <w:p>
      <w:pPr>
        <w:pStyle w:val="TOC2"/>
        <w:tabs>
          <w:tab w:val="right" w:leader="dot" w:pos="8306"/>
        </w:tabs>
      </w:pPr>
      <w:hyperlink w:anchor="_Toc19822" w:history="1">
        <w:r>
          <w:rPr>
            <w:rFonts w:ascii="仿宋" w:eastAsia="仿宋" w:hAnsi="仿宋" w:cs="仿宋" w:hint="eastAsia"/>
            <w:lang w:eastAsia="zh-CN"/>
          </w:rPr>
          <w:t>(一)、产品/服务定位与特点</w:t>
        </w:r>
        <w:r>
          <w:tab/>
        </w:r>
        <w:r>
          <w:fldChar w:fldCharType="begin"/>
        </w:r>
        <w:r>
          <w:instrText xml:space="preserve"> PAGEREF _Toc19822 \h </w:instrText>
        </w:r>
        <w:r>
          <w:fldChar w:fldCharType="separate"/>
        </w:r>
        <w:r>
          <w:t>61</w:t>
        </w:r>
        <w:r>
          <w:fldChar w:fldCharType="end"/>
        </w:r>
      </w:hyperlink>
    </w:p>
    <w:p>
      <w:pPr>
        <w:pStyle w:val="TOC2"/>
        <w:tabs>
          <w:tab w:val="right" w:leader="dot" w:pos="8306"/>
        </w:tabs>
      </w:pPr>
      <w:hyperlink w:anchor="_Toc15445" w:history="1">
        <w:r>
          <w:rPr>
            <w:rFonts w:ascii="仿宋" w:eastAsia="仿宋" w:hAnsi="仿宋" w:cs="仿宋" w:hint="eastAsia"/>
            <w:lang w:eastAsia="zh-CN"/>
          </w:rPr>
          <w:t>(二)、市场定位与竞争分析</w:t>
        </w:r>
        <w:r>
          <w:tab/>
        </w:r>
        <w:r>
          <w:fldChar w:fldCharType="begin"/>
        </w:r>
        <w:r>
          <w:instrText xml:space="preserve"> PAGEREF _Toc15445 \h </w:instrText>
        </w:r>
        <w:r>
          <w:fldChar w:fldCharType="separate"/>
        </w:r>
        <w:r>
          <w:t>63</w:t>
        </w:r>
        <w:r>
          <w:fldChar w:fldCharType="end"/>
        </w:r>
      </w:hyperlink>
    </w:p>
    <w:p>
      <w:pPr>
        <w:pStyle w:val="TOC2"/>
        <w:tabs>
          <w:tab w:val="right" w:leader="dot" w:pos="8306"/>
        </w:tabs>
      </w:pPr>
      <w:hyperlink w:anchor="_Toc26315" w:history="1">
        <w:r>
          <w:rPr>
            <w:rFonts w:ascii="仿宋" w:eastAsia="仿宋" w:hAnsi="仿宋" w:cs="仿宋" w:hint="eastAsia"/>
            <w:lang w:eastAsia="zh-CN"/>
          </w:rPr>
          <w:t>(三)、营销渠道与策略</w:t>
        </w:r>
        <w:r>
          <w:tab/>
        </w:r>
        <w:r>
          <w:fldChar w:fldCharType="begin"/>
        </w:r>
        <w:r>
          <w:instrText xml:space="preserve"> PAGEREF _Toc26315 \h </w:instrText>
        </w:r>
        <w:r>
          <w:fldChar w:fldCharType="separate"/>
        </w:r>
        <w:r>
          <w:t>64</w:t>
        </w:r>
        <w:r>
          <w:fldChar w:fldCharType="end"/>
        </w:r>
      </w:hyperlink>
    </w:p>
    <w:p>
      <w:pPr>
        <w:pStyle w:val="TOC2"/>
        <w:tabs>
          <w:tab w:val="right" w:leader="dot" w:pos="8306"/>
        </w:tabs>
      </w:pPr>
      <w:hyperlink w:anchor="_Toc16790" w:history="1">
        <w:r>
          <w:rPr>
            <w:rFonts w:ascii="仿宋" w:eastAsia="仿宋" w:hAnsi="仿宋" w:cs="仿宋" w:hint="eastAsia"/>
            <w:lang w:eastAsia="zh-CN"/>
          </w:rPr>
          <w:t>(四)、推广与宣传活动</w:t>
        </w:r>
        <w:r>
          <w:tab/>
        </w:r>
        <w:r>
          <w:fldChar w:fldCharType="begin"/>
        </w:r>
        <w:r>
          <w:instrText xml:space="preserve"> PAGEREF _Toc16790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990"/>
      <w:r>
        <w:rPr>
          <w:rFonts w:ascii="仿宋" w:eastAsia="仿宋" w:hAnsi="仿宋" w:cs="仿宋" w:hint="eastAsia"/>
          <w:sz w:val="28"/>
          <w:lang w:eastAsia="zh-CN"/>
        </w:rPr>
        <w:t>一、照相及电影洗印设备项目建设单位说明</w:t>
      </w:r>
      <w:bookmarkEnd w:id="2"/>
    </w:p>
    <w:p>
      <w:pPr>
        <w:pStyle w:val="Heading2"/>
        <w:rPr>
          <w:rFonts w:ascii="仿宋" w:eastAsia="仿宋" w:hAnsi="仿宋" w:cs="仿宋" w:hint="eastAsia"/>
          <w:lang w:eastAsia="zh-CN"/>
        </w:rPr>
      </w:pPr>
      <w:bookmarkStart w:id="3" w:name="_Toc29531"/>
      <w:r>
        <w:rPr>
          <w:rFonts w:ascii="仿宋" w:eastAsia="仿宋" w:hAnsi="仿宋" w:cs="仿宋" w:hint="eastAsia"/>
          <w:lang w:eastAsia="zh-CN"/>
        </w:rPr>
        <w:t>(一)、照相及电影洗印设备项目承办单位基本情况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81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照相及电影洗印设备项目承办单位的XXXX，我们着眼于实现可持续的经济效益。通过技术创新和解决方案的提供，公司预计在照相及电影洗印设备项目执行期间将获得可观的收入增长。这一收入来源主要包括照相及电影洗印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同时，我们注重成本控制和效率提升，以确保照相及电影洗印设备项目的可持续盈利。透过精细的管理和资源优化，公司期望实现照相及电影洗印设备项目利润最大化。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照相及电影洗印设备项目实施进行全面的投资评估，包括照相及电影洗印设备项目启动阶段的资金投入和后续运营成本。通过对照相及电影洗印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照相及电影洗印设备项目实施过程中具备足够的资金流动性，公司将进行详尽的现金流分析。这包括资金需求的合理预测、照相及电影洗印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746"/>
      <w:r>
        <w:rPr>
          <w:rFonts w:ascii="仿宋" w:eastAsia="仿宋" w:hAnsi="仿宋" w:cs="仿宋" w:hint="eastAsia"/>
          <w:sz w:val="28"/>
          <w:lang w:eastAsia="zh-CN"/>
        </w:rPr>
        <w:t>二、照相及电影洗印设备项目绩效评估</w:t>
      </w:r>
      <w:bookmarkEnd w:id="5"/>
    </w:p>
    <w:p>
      <w:pPr>
        <w:pStyle w:val="Heading2"/>
        <w:rPr>
          <w:rFonts w:ascii="仿宋" w:eastAsia="仿宋" w:hAnsi="仿宋" w:cs="仿宋" w:hint="eastAsia"/>
          <w:lang w:eastAsia="zh-CN"/>
        </w:rPr>
      </w:pPr>
      <w:bookmarkStart w:id="6" w:name="_Toc743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照相及电影洗印设备项目中，我们设计了一套全面的绩效评估指标，以确保照相及电影洗印设备项目的可控和成功交付。这些指标跨足照相及电影洗印设备项目目标、成本、进度和质量等多个维度，为我们提供了全面洞察照相及电影洗印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目标达成率是我们关注的首要指标。我们设定了明确的目标，并通过定期监测和评估，迅速发现并应对潜在的目标偏差。这为照相及电影洗印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成本绩效是另一个核心关注点。通过实际成本与预算成本的对比分析，我们深入了解成本差异的原因，及时调整资源分配，保持照相及电影洗印设备项目在经济效益方面的合理水平。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进度作为关键的绩效指标之一，得到了精心的关注。我们制定了详细的照相及电影洗印设备项目进度计划，并设立了进度符合度指标，确保实际进度与计划进度保持一致。这使我们能够快速发现和解决潜在的进度问题，保持照相及电影洗印设备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照相及电影洗印设备项目绩效的不可或缺的一环。我们引入了一系列的质量标准和客户满意度指标，以确保照相及电影洗印设备项目交付的成果在质量上达到或超越预期水平。通过持续监测这些指标，我们努力提升照相及电影洗印设备项目整体质量水平，为照相及电影洗印设备项目的成功交付提供有力保障。通过这些科学且全面的绩效评估，我们能够更好地引导照相及电影洗印设备项目的持续改进，确保照相及电影洗印设备项目目标的顺利达成。</w:t>
      </w:r>
    </w:p>
    <w:p>
      <w:pPr>
        <w:pStyle w:val="Heading2"/>
        <w:ind w:firstLine="560" w:firstLineChars="200"/>
        <w:rPr>
          <w:rFonts w:ascii="仿宋" w:eastAsia="仿宋" w:hAnsi="仿宋" w:cs="仿宋" w:hint="eastAsia"/>
          <w:sz w:val="28"/>
          <w:lang w:eastAsia="zh-CN"/>
        </w:rPr>
      </w:pPr>
      <w:bookmarkStart w:id="7" w:name="_Toc2497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绩效评估是照相及电影洗印设备项目中的关键环节，为确保照相及电影洗印设备项目达到预期目标，我们采用了多层次、多维度的绩效评估方法。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照相及电影洗印设备项目的战略目标对齐，确保每个决策和行动都与照相及电影洗印设备项目整体目标保持一致。团队会定期召开战略对齐会议，审视当前工作与照相及电影洗印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照相及电影洗印设备项目进度、质量、成本和风险等方面。这些指标通过数据收集和分析，为照相及电影洗印设备项目管理团队提供了客观的评估依据。例如，我们通过照相及电影洗印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照相及电影洗印设备项目内部，还考虑了照相及电影洗印设备项目对外部环境的影响。我们定期进行干系人满意度调查，以了解各利益相关方对照相及电影洗印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这种多层次、多角度的绩效评估方法，使得我们能够全面了解照相及电影洗印设备项目的运行状态，及时做出调整，确保照相及电影洗印设备项目在不断变化的环境中保持稳健前行。</w:t>
      </w:r>
    </w:p>
    <w:p>
      <w:pPr>
        <w:pStyle w:val="Heading2"/>
        <w:ind w:firstLine="560" w:firstLineChars="200"/>
        <w:rPr>
          <w:rFonts w:ascii="仿宋" w:eastAsia="仿宋" w:hAnsi="仿宋" w:cs="仿宋" w:hint="eastAsia"/>
          <w:sz w:val="28"/>
          <w:lang w:eastAsia="zh-CN"/>
        </w:rPr>
      </w:pPr>
      <w:bookmarkStart w:id="8" w:name="_Toc3038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为了确保照相及电影洗印设备项目的有效管理和不断优化，我们采用了精心设计的绩效评估周期。这个周期旨在实现灵活、实时和全面的评估，以适应照相及电影洗印设备项目执行中的各种挑战。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照相及电影洗印设备项目的不同需求，分为短期、中期和长期。短期评估关注每个迭代或工作周期，以及时发现和解决当前任务中的问题。中期评估涵盖几个迭代，深入了解整体照相及电影洗印设备项目的趋势和性能。长期评估则着眼于整个照相及电影洗印设备项目阶段，确保照相及电影洗印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照相及电影洗印设备项目管理工具和协作平台，团队成员能够随时更新和分享照相及电影洗印设备项目数据。这种实时性的反馈机制使我们能够及时察觉潜在问题，快速调整，保持照相及电影洗印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照相及电影洗印设备项目的决策制定密不可分。每个周期的照相及电影洗印设备项目回顾会议成为集体总结经验、识别问题深层次原因并找到创新解决方案的平台。这种定期的反思与调整机制使照相及电影洗印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430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84"/>
      <w:r>
        <w:rPr>
          <w:rFonts w:ascii="仿宋" w:eastAsia="仿宋" w:hAnsi="仿宋" w:cs="仿宋" w:hint="eastAsia"/>
          <w:lang w:eastAsia="zh-CN"/>
        </w:rPr>
        <w:t>(一)、照相及电影洗印设备行业分析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行业一直以来都是市场的关注焦点。行业内的发展趋势、竞争态势以及潜在机会都对照相及电影洗印设备项目的推进产生深远的影响。通过深入研究行业的整体概貌，我们将更好地理解行业的核心特征，为照相及电影洗印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照相及电影洗印设备行业，技术一直是推动创新和发展的关键因素。我们将对当前技术趋势进行详尽分析，包括但不限于人工智能、大数据应用、先进制造技术等。这有助于照相及电影洗印设备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照相及电影洗印设备项目成功的基础。我们将对主要竞争对手进行深入研究，包括其市场份额、产品特点、市场定位等。通过全面了解竞争对手的优势和劣势，照相及电影洗印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3327"/>
      <w:r>
        <w:rPr>
          <w:rFonts w:ascii="仿宋" w:eastAsia="仿宋" w:hAnsi="仿宋" w:cs="仿宋" w:hint="eastAsia"/>
          <w:sz w:val="28"/>
          <w:lang w:eastAsia="zh-CN"/>
        </w:rPr>
        <w:t>(二)、照相及电影洗印设备市场分析预测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照相及电影洗印设备市场未来的增长趋势。这包括市场的整体规模、各细分领域的发展趋势等。照相及电影洗印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照相及电影洗印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照相及电影洗印设备项目实施过程中需要充分考虑的因素。我们将对市场风险进行全面评估，包括但不限于政策法规风险、市场竞争风险、技术变革风险等。通过对潜在风险的深入分析，照相及电影洗印设备项目可以制定相应的风险缓解策略，降低不确定性对照相及电影洗印设备项目的影响。</w:t>
      </w:r>
    </w:p>
    <w:p>
      <w:pPr>
        <w:pStyle w:val="Heading1"/>
        <w:ind w:firstLine="560" w:firstLineChars="200"/>
        <w:rPr>
          <w:rFonts w:ascii="仿宋" w:eastAsia="仿宋" w:hAnsi="仿宋" w:cs="仿宋" w:hint="eastAsia"/>
          <w:sz w:val="28"/>
          <w:lang w:eastAsia="zh-CN"/>
        </w:rPr>
      </w:pPr>
      <w:bookmarkStart w:id="12" w:name="_Toc26172"/>
      <w:r>
        <w:rPr>
          <w:rFonts w:ascii="仿宋" w:eastAsia="仿宋" w:hAnsi="仿宋" w:cs="仿宋" w:hint="eastAsia"/>
          <w:sz w:val="28"/>
          <w:lang w:eastAsia="zh-CN"/>
        </w:rPr>
        <w:t>四、照相及电影洗印设备项目概论</w:t>
      </w:r>
      <w:bookmarkEnd w:id="12"/>
    </w:p>
    <w:p>
      <w:pPr>
        <w:pStyle w:val="Heading2"/>
        <w:rPr>
          <w:rFonts w:ascii="仿宋" w:eastAsia="仿宋" w:hAnsi="仿宋" w:cs="仿宋" w:hint="eastAsia"/>
          <w:lang w:eastAsia="zh-CN"/>
        </w:rPr>
      </w:pPr>
      <w:bookmarkStart w:id="13" w:name="_Toc10524"/>
      <w:r>
        <w:rPr>
          <w:rFonts w:ascii="仿宋" w:eastAsia="仿宋" w:hAnsi="仿宋" w:cs="仿宋" w:hint="eastAsia"/>
          <w:lang w:eastAsia="zh-CN"/>
        </w:rPr>
        <w:t>(一)、照相及电影洗印设备项目概况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的起源追溯至对市场的深入洞察。市场的不断演变与变革为照相及电影洗印设备项目提供了难得的机遇。当前市场存在的需求缺口和变革的大环境共同构成了照相及电影洗印设备项目的背景。这个照相及电影洗印设备项目旨在充分利用市场机遇，填补行业中尚未满足的需求，为客户提供全新的解决方案。市场的变革和需求的增长使得这个照相及电影洗印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照相及电影洗印设备项目名称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正式命名为照相及电影洗印设备。这个名称不仅仅是一个标识，更代表了照相及电影洗印设备项目的核心理念和愿景。它蕴含着照相及电影洗印设备项目所要解决问题的关键字，具有强烈的表达和辨识度，为照相及电影洗印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照相及电影洗印设备项目目标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的核心目标是提供一种全新、高效的解决方案，满足客户日益增长的需求。照相及电影洗印设备项目追求的不仅仅是满足市场需求，更是在市场中获得卓越的竞争优势。通过不断提升产品或服务的质量和创新水平，照相及电影洗印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照相及电影洗印设备项目范围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全面涵盖了产品研发、制造、市场推广和售后服务，确保从产品设计到最终用户体验的全方位关注。这一全面的照相及电影洗印设备项目范围是为了确保照相及电影洗印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照相及电影洗印设备项目时间表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计划在未来18个月内完成，包括研发、测试、市场试点和正式推出等不同阶段。这个时间表的合理设计是为了确保照相及电影洗印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照相及电影洗印设备项目预算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总预算估算为XX百万美元，主要分配在研发、市场推广、人员培训和运营等方面。这一充足的预算为照相及电影洗印设备项目提供了充足的资源，确保照相及电影洗印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照相及电影洗印设备项目风险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照相及电影洗印设备项目可能面临的风险包括市场接受度低、技术难题、竞争激烈等。照相及电影洗印设备项目团队已经制定了相应的风险应对计划，通过前瞻性的风险管理，确保照相及电影洗印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照相及电影洗印设备项目团队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照相及电影洗印设备项目汇聚了一支经验丰富、多领域专业素养的核心团队，确保照相及电影洗印设备项目在各个方面都能拥有高水平的执行力。团队的协同作战是照相及电影洗印设备项目成功的关键因素之一。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照相及电影洗印设备项目背景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照相及电影洗印设备项目的背景根植于市场对更高效、创新产品的渴望，同时也受到科技发展对行业格局的深刻改变的影响。这为照相及电影洗印设备项目提供了广阔的发展空间和市场需求。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照相及电影洗印设备项目现状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截至目前，照相及电影洗印设备项目已完成市场调研和技术验证，取得了初步的成功。这为照相及电影洗印设备项目在未来的发展奠定了坚实的基础，为更远大的目标打下了坚实的基石。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0425"/>
      <w:r>
        <w:rPr>
          <w:rFonts w:ascii="仿宋" w:eastAsia="仿宋" w:hAnsi="仿宋" w:cs="仿宋" w:hint="eastAsia"/>
          <w:sz w:val="28"/>
          <w:lang w:eastAsia="zh-CN"/>
        </w:rPr>
        <w:t>(二)、照相及电影洗印设备项目目标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照相及电影洗印设备项目首要业务目标是在市场中占据有利地位，实现产品/服务的成功推广和销售。通过不断提升产品质量、创新性，照相及电影洗印设备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在科技迅速发展的时代，照相及电影洗印设备项目着眼于技术创新。通过持续的研发和技术升级，照相及电影洗印设备项目旨在推出更具创新性的产品或服务，以满足市场对新鲜、先进解决方案的需求。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照相及电影洗印设备项目设定了客户满意度目标。通过提供卓越的产品质量和优质的客户服务，照相及电影洗印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照相及电影洗印设备项目注重社会责任和可持续发展。通过实施环保、社会责任照相及电影洗印设备项目，照相及电影洗印设备项目致力于在经济发展的同时保护环境，促进社会公平，实现可持续经营。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照相及电影洗印设备项目的团队是实现目标的核心驱动力。因此，照相及电影洗印设备项目设定了团队发展目标，包括提升团队成员的专业技能、培养领导力，以及搭建协同高效的团队工作氛围。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1241"/>
      <w:r>
        <w:rPr>
          <w:rFonts w:ascii="仿宋" w:eastAsia="仿宋" w:hAnsi="仿宋" w:cs="仿宋" w:hint="eastAsia"/>
          <w:sz w:val="28"/>
          <w:lang w:eastAsia="zh-CN"/>
        </w:rPr>
        <w:t>(三)、照相及电影洗印设备项目提出的理由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照相及电影洗印设备项目提出的理由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的提出源于对市场机遇的深刻洞察。当前市场中存在的需求缺口和行业发展趋势表明，有巨大的商业机会等待被开发。通过准确捕捉市场机遇，照相及电影洗印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的理念基于对技术创新的信仰。通过持续的研发和技术投入，照相及电影洗印设备项目有望推出更具创新性的产品或服务。在科技飞速发展的当下，照相及电影洗印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的提出是为了增强企业的行业竞争力。通过提升产品或服务的质量和独特性，照相及电影洗印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响应了消费者需求的变化。随着社会和科技的不断发展，消费者对产品和服务的需求也在发生变化。通过深入了解并及时回应消费者的新需求，照相及电影洗印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的提出是企业战略发展规划的一部分。在面对日益激烈的市场竞争和不断变化的商业环境中，照相及电影洗印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的提出不仅仅是基于商业考量，还注重社会责任。通过推出环保、社会责任等方面的照相及电影洗印设备项目，照相及电影洗印设备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照相及电影洗印设备项目的提出反映了对利益相关者期望的关注。包括客户、员工、投资者等利益相关者在企业发展中都有着各自的期望，照相及电影洗印设备项目力求在满足这些期望的同时，取得更大的共赢。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7137"/>
      <w:r>
        <w:rPr>
          <w:rFonts w:ascii="仿宋" w:eastAsia="仿宋" w:hAnsi="仿宋" w:cs="仿宋" w:hint="eastAsia"/>
          <w:sz w:val="28"/>
          <w:lang w:eastAsia="zh-CN"/>
        </w:rPr>
        <w:t>(四)、照相及电影洗印设备项目意义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在实施照相及电影洗印设备项目的过程中，我们不仅仅是在追逐商业成功，更是为企业和社会的多个层面创造了深远的意义。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照相及电影洗印设备项目的首要意义在于提升企业的市场竞争力。通过持续的创新和对产品质量的高标准要求，照相及电影洗印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照相及电影洗印设备项目的推进将促使行业技术水平的提升。通过引入先进技术和创新性解决方案，照相及电影洗印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照相及电影洗印设备项目不仅创造了大量就业机会，提高了就业水平，还注重社会责任和环保。通过参与社会公益事业和推动环保照相及电影洗印设备项目，照相及电影洗印设备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综合而言，照相及电影洗印设备项目意义重大，不仅推动了企业的发展，也为行业和社会的进步贡献了积极力量。这是一个全面而深刻的影响，将在未来产生可持续的正面效应。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8771"/>
      <w:r>
        <w:rPr>
          <w:rFonts w:ascii="仿宋" w:eastAsia="仿宋" w:hAnsi="仿宋" w:cs="仿宋" w:hint="eastAsia"/>
          <w:sz w:val="28"/>
          <w:lang w:eastAsia="zh-CN"/>
        </w:rPr>
        <w:t>(五)、照相及电影洗印设备项目背景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在当今迅猛发展的商业环境中，照相及电影洗印设备项目的动因根植于对多方面因素的审慎考量。这个照相及电影洗印设备项目的提出并非孤立的决策，而是对企业所处背景深入思考的产物。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照相及电影洗印设备项目背后的首要原因。科技的迅速发展和全球市场的快速变化使得企业必须灵活应对。照相及电影洗印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照相及电影洗印设备项目背景中不可忽视的一环。企业需要在激烈竞争中脱颖而出，为此，照相及电影洗印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技术的迅速发展为企业带来了机遇与挑战。作为照相及电影洗印设备项目启动的背景之一，对新兴技术的应用将有助于提升企业的技术水平，使其在不断演进的商业环境中保持竞争优势。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照相及电影洗印设备项目充分融入了社会责任的理念，通过可持续经营和社会公益照相及电影洗印设备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https://d.book118.com/646132012202010101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照相及电影洗印设备项目规划设计蓝图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696DA8"/>
    <w:rsid w:val="59696D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13201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2024-03-01T15:01:00Z</dcterms:created>
  <dcterms:modified xsi:type="dcterms:W3CDTF">2024-03-01T15:01:15Z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7FB6C84127A14ACBAF1FBC7D7128863E_11</vt:lpwstr>
  </property>
  <property fmtid="{D5CDD505-2E9C-101B-9397-08002B2CF9AE}" pid="3" name="KSOProductBuildVer">
    <vt:lpwstr>2052-12.1.0.16388</vt:lpwstr>
  </property>
</Properties>
</file>