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液体橡胶项目构思建设方案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17" w:history="1">
        <w:r>
          <w:rPr>
            <w:rFonts w:ascii="仿宋" w:eastAsia="仿宋" w:hAnsi="仿宋" w:cs="仿宋" w:hint="eastAsia"/>
            <w:lang w:eastAsia="zh-CN"/>
          </w:rPr>
          <w:t>序言</w:t>
        </w:r>
        <w:r>
          <w:tab/>
        </w:r>
        <w:r>
          <w:fldChar w:fldCharType="begin"/>
        </w:r>
        <w:r>
          <w:instrText xml:space="preserve"> PAGEREF _Toc5117 \h </w:instrText>
        </w:r>
        <w:r>
          <w:fldChar w:fldCharType="separate"/>
        </w:r>
        <w:r>
          <w:t>3</w:t>
        </w:r>
        <w:r>
          <w:fldChar w:fldCharType="end"/>
        </w:r>
      </w:hyperlink>
    </w:p>
    <w:p>
      <w:pPr>
        <w:pStyle w:val="TOC1"/>
        <w:tabs>
          <w:tab w:val="right" w:leader="dot" w:pos="8306"/>
        </w:tabs>
      </w:pPr>
      <w:hyperlink w:anchor="_Toc30175" w:history="1">
        <w:r>
          <w:rPr>
            <w:rFonts w:ascii="仿宋" w:eastAsia="仿宋" w:hAnsi="仿宋" w:cs="仿宋" w:hint="eastAsia"/>
            <w:lang w:eastAsia="zh-CN"/>
          </w:rPr>
          <w:t>一、社会影响分析</w:t>
        </w:r>
        <w:r>
          <w:tab/>
        </w:r>
        <w:r>
          <w:fldChar w:fldCharType="begin"/>
        </w:r>
        <w:r>
          <w:instrText xml:space="preserve"> PAGEREF _Toc30175 \h </w:instrText>
        </w:r>
        <w:r>
          <w:fldChar w:fldCharType="separate"/>
        </w:r>
        <w:r>
          <w:t>3</w:t>
        </w:r>
        <w:r>
          <w:fldChar w:fldCharType="end"/>
        </w:r>
      </w:hyperlink>
    </w:p>
    <w:p>
      <w:pPr>
        <w:pStyle w:val="TOC2"/>
        <w:tabs>
          <w:tab w:val="right" w:leader="dot" w:pos="8306"/>
        </w:tabs>
      </w:pPr>
      <w:hyperlink w:anchor="_Toc12586" w:history="1">
        <w:r>
          <w:rPr>
            <w:rFonts w:ascii="仿宋" w:eastAsia="仿宋" w:hAnsi="仿宋" w:cs="仿宋" w:hint="eastAsia"/>
            <w:lang w:eastAsia="zh-CN"/>
          </w:rPr>
          <w:t>(一)、社会影响效果分析</w:t>
        </w:r>
        <w:r>
          <w:tab/>
        </w:r>
        <w:r>
          <w:fldChar w:fldCharType="begin"/>
        </w:r>
        <w:r>
          <w:instrText xml:space="preserve"> PAGEREF _Toc12586 \h </w:instrText>
        </w:r>
        <w:r>
          <w:fldChar w:fldCharType="separate"/>
        </w:r>
        <w:r>
          <w:t>3</w:t>
        </w:r>
        <w:r>
          <w:fldChar w:fldCharType="end"/>
        </w:r>
      </w:hyperlink>
    </w:p>
    <w:p>
      <w:pPr>
        <w:pStyle w:val="TOC2"/>
        <w:tabs>
          <w:tab w:val="right" w:leader="dot" w:pos="8306"/>
        </w:tabs>
      </w:pPr>
      <w:hyperlink w:anchor="_Toc8618" w:history="1">
        <w:r>
          <w:rPr>
            <w:rFonts w:ascii="仿宋" w:eastAsia="仿宋" w:hAnsi="仿宋" w:cs="仿宋" w:hint="eastAsia"/>
            <w:lang w:eastAsia="zh-CN"/>
          </w:rPr>
          <w:t>(二)、社会适应性分析</w:t>
        </w:r>
        <w:r>
          <w:tab/>
        </w:r>
        <w:r>
          <w:fldChar w:fldCharType="begin"/>
        </w:r>
        <w:r>
          <w:instrText xml:space="preserve"> PAGEREF _Toc8618 \h </w:instrText>
        </w:r>
        <w:r>
          <w:fldChar w:fldCharType="separate"/>
        </w:r>
        <w:r>
          <w:t>5</w:t>
        </w:r>
        <w:r>
          <w:fldChar w:fldCharType="end"/>
        </w:r>
      </w:hyperlink>
    </w:p>
    <w:p>
      <w:pPr>
        <w:pStyle w:val="TOC2"/>
        <w:tabs>
          <w:tab w:val="right" w:leader="dot" w:pos="8306"/>
        </w:tabs>
      </w:pPr>
      <w:hyperlink w:anchor="_Toc22901" w:history="1">
        <w:r>
          <w:rPr>
            <w:rFonts w:ascii="仿宋" w:eastAsia="仿宋" w:hAnsi="仿宋" w:cs="仿宋" w:hint="eastAsia"/>
            <w:lang w:eastAsia="zh-CN"/>
          </w:rPr>
          <w:t>(三)、社会风险及对策分析</w:t>
        </w:r>
        <w:r>
          <w:tab/>
        </w:r>
        <w:r>
          <w:fldChar w:fldCharType="begin"/>
        </w:r>
        <w:r>
          <w:instrText xml:space="preserve"> PAGEREF _Toc22901 \h </w:instrText>
        </w:r>
        <w:r>
          <w:fldChar w:fldCharType="separate"/>
        </w:r>
        <w:r>
          <w:t>7</w:t>
        </w:r>
        <w:r>
          <w:fldChar w:fldCharType="end"/>
        </w:r>
      </w:hyperlink>
    </w:p>
    <w:p>
      <w:pPr>
        <w:pStyle w:val="TOC1"/>
        <w:tabs>
          <w:tab w:val="right" w:leader="dot" w:pos="8306"/>
        </w:tabs>
      </w:pPr>
      <w:hyperlink w:anchor="_Toc1247" w:history="1">
        <w:r>
          <w:rPr>
            <w:rFonts w:ascii="仿宋" w:eastAsia="仿宋" w:hAnsi="仿宋" w:cs="仿宋" w:hint="eastAsia"/>
            <w:lang w:eastAsia="zh-CN"/>
          </w:rPr>
          <w:t>二、项目监理与质量保证</w:t>
        </w:r>
        <w:r>
          <w:tab/>
        </w:r>
        <w:r>
          <w:fldChar w:fldCharType="begin"/>
        </w:r>
        <w:r>
          <w:instrText xml:space="preserve"> PAGEREF _Toc1247 \h </w:instrText>
        </w:r>
        <w:r>
          <w:fldChar w:fldCharType="separate"/>
        </w:r>
        <w:r>
          <w:t>10</w:t>
        </w:r>
        <w:r>
          <w:fldChar w:fldCharType="end"/>
        </w:r>
      </w:hyperlink>
    </w:p>
    <w:p>
      <w:pPr>
        <w:pStyle w:val="TOC2"/>
        <w:tabs>
          <w:tab w:val="right" w:leader="dot" w:pos="8306"/>
        </w:tabs>
      </w:pPr>
      <w:hyperlink w:anchor="_Toc32301" w:history="1">
        <w:r>
          <w:rPr>
            <w:rFonts w:ascii="仿宋" w:eastAsia="仿宋" w:hAnsi="仿宋" w:cs="仿宋" w:hint="eastAsia"/>
            <w:lang w:eastAsia="zh-CN"/>
          </w:rPr>
          <w:t>(一)、监理体系构建</w:t>
        </w:r>
        <w:r>
          <w:tab/>
        </w:r>
        <w:r>
          <w:fldChar w:fldCharType="begin"/>
        </w:r>
        <w:r>
          <w:instrText xml:space="preserve"> PAGEREF _Toc32301 \h </w:instrText>
        </w:r>
        <w:r>
          <w:fldChar w:fldCharType="separate"/>
        </w:r>
        <w:r>
          <w:t>10</w:t>
        </w:r>
        <w:r>
          <w:fldChar w:fldCharType="end"/>
        </w:r>
      </w:hyperlink>
    </w:p>
    <w:p>
      <w:pPr>
        <w:pStyle w:val="TOC2"/>
        <w:tabs>
          <w:tab w:val="right" w:leader="dot" w:pos="8306"/>
        </w:tabs>
      </w:pPr>
      <w:hyperlink w:anchor="_Toc978" w:history="1">
        <w:r>
          <w:rPr>
            <w:rFonts w:ascii="仿宋" w:eastAsia="仿宋" w:hAnsi="仿宋" w:cs="仿宋" w:hint="eastAsia"/>
            <w:lang w:eastAsia="zh-CN"/>
          </w:rPr>
          <w:t>(二)、质量保证体系实施</w:t>
        </w:r>
        <w:r>
          <w:tab/>
        </w:r>
        <w:r>
          <w:fldChar w:fldCharType="begin"/>
        </w:r>
        <w:r>
          <w:instrText xml:space="preserve"> PAGEREF _Toc978 \h </w:instrText>
        </w:r>
        <w:r>
          <w:fldChar w:fldCharType="separate"/>
        </w:r>
        <w:r>
          <w:t>11</w:t>
        </w:r>
        <w:r>
          <w:fldChar w:fldCharType="end"/>
        </w:r>
      </w:hyperlink>
    </w:p>
    <w:p>
      <w:pPr>
        <w:pStyle w:val="TOC2"/>
        <w:tabs>
          <w:tab w:val="right" w:leader="dot" w:pos="8306"/>
        </w:tabs>
      </w:pPr>
      <w:hyperlink w:anchor="_Toc12711" w:history="1">
        <w:r>
          <w:rPr>
            <w:rFonts w:ascii="仿宋" w:eastAsia="仿宋" w:hAnsi="仿宋" w:cs="仿宋" w:hint="eastAsia"/>
            <w:lang w:eastAsia="zh-CN"/>
          </w:rPr>
          <w:t>(三)、监理与质量控制流程</w:t>
        </w:r>
        <w:r>
          <w:tab/>
        </w:r>
        <w:r>
          <w:fldChar w:fldCharType="begin"/>
        </w:r>
        <w:r>
          <w:instrText xml:space="preserve"> PAGEREF _Toc12711 \h </w:instrText>
        </w:r>
        <w:r>
          <w:fldChar w:fldCharType="separate"/>
        </w:r>
        <w:r>
          <w:t>12</w:t>
        </w:r>
        <w:r>
          <w:fldChar w:fldCharType="end"/>
        </w:r>
      </w:hyperlink>
    </w:p>
    <w:p>
      <w:pPr>
        <w:pStyle w:val="TOC1"/>
        <w:tabs>
          <w:tab w:val="right" w:leader="dot" w:pos="8306"/>
        </w:tabs>
      </w:pPr>
      <w:hyperlink w:anchor="_Toc29064" w:history="1">
        <w:r>
          <w:rPr>
            <w:rFonts w:ascii="仿宋" w:eastAsia="仿宋" w:hAnsi="仿宋" w:cs="仿宋" w:hint="eastAsia"/>
            <w:lang w:eastAsia="zh-CN"/>
          </w:rPr>
          <w:t>三、背景、必要性分析</w:t>
        </w:r>
        <w:r>
          <w:tab/>
        </w:r>
        <w:r>
          <w:fldChar w:fldCharType="begin"/>
        </w:r>
        <w:r>
          <w:instrText xml:space="preserve"> PAGEREF _Toc29064 \h </w:instrText>
        </w:r>
        <w:r>
          <w:fldChar w:fldCharType="separate"/>
        </w:r>
        <w:r>
          <w:t>12</w:t>
        </w:r>
        <w:r>
          <w:fldChar w:fldCharType="end"/>
        </w:r>
      </w:hyperlink>
    </w:p>
    <w:p>
      <w:pPr>
        <w:pStyle w:val="TOC2"/>
        <w:tabs>
          <w:tab w:val="right" w:leader="dot" w:pos="8306"/>
        </w:tabs>
      </w:pPr>
      <w:hyperlink w:anchor="_Toc1207" w:history="1">
        <w:r>
          <w:rPr>
            <w:rFonts w:ascii="仿宋" w:eastAsia="仿宋" w:hAnsi="仿宋" w:cs="仿宋" w:hint="eastAsia"/>
            <w:lang w:eastAsia="zh-CN"/>
          </w:rPr>
          <w:t>(一)、项目建设背景</w:t>
        </w:r>
        <w:r>
          <w:tab/>
        </w:r>
        <w:r>
          <w:fldChar w:fldCharType="begin"/>
        </w:r>
        <w:r>
          <w:instrText xml:space="preserve"> PAGEREF _Toc1207 \h </w:instrText>
        </w:r>
        <w:r>
          <w:fldChar w:fldCharType="separate"/>
        </w:r>
        <w:r>
          <w:t>12</w:t>
        </w:r>
        <w:r>
          <w:fldChar w:fldCharType="end"/>
        </w:r>
      </w:hyperlink>
    </w:p>
    <w:p>
      <w:pPr>
        <w:pStyle w:val="TOC2"/>
        <w:tabs>
          <w:tab w:val="right" w:leader="dot" w:pos="8306"/>
        </w:tabs>
      </w:pPr>
      <w:hyperlink w:anchor="_Toc1507" w:history="1">
        <w:r>
          <w:rPr>
            <w:rFonts w:ascii="仿宋" w:eastAsia="仿宋" w:hAnsi="仿宋" w:cs="仿宋" w:hint="eastAsia"/>
            <w:lang w:eastAsia="zh-CN"/>
          </w:rPr>
          <w:t>(二)、必要性分析</w:t>
        </w:r>
        <w:r>
          <w:tab/>
        </w:r>
        <w:r>
          <w:fldChar w:fldCharType="begin"/>
        </w:r>
        <w:r>
          <w:instrText xml:space="preserve"> PAGEREF _Toc1507 \h </w:instrText>
        </w:r>
        <w:r>
          <w:fldChar w:fldCharType="separate"/>
        </w:r>
        <w:r>
          <w:t>13</w:t>
        </w:r>
        <w:r>
          <w:fldChar w:fldCharType="end"/>
        </w:r>
      </w:hyperlink>
    </w:p>
    <w:p>
      <w:pPr>
        <w:pStyle w:val="TOC2"/>
        <w:tabs>
          <w:tab w:val="right" w:leader="dot" w:pos="8306"/>
        </w:tabs>
      </w:pPr>
      <w:hyperlink w:anchor="_Toc30889" w:history="1">
        <w:r>
          <w:rPr>
            <w:rFonts w:ascii="仿宋" w:eastAsia="仿宋" w:hAnsi="仿宋" w:cs="仿宋" w:hint="eastAsia"/>
            <w:lang w:eastAsia="zh-CN"/>
          </w:rPr>
          <w:t>(三)、项目建设有利条件</w:t>
        </w:r>
        <w:r>
          <w:tab/>
        </w:r>
        <w:r>
          <w:fldChar w:fldCharType="begin"/>
        </w:r>
        <w:r>
          <w:instrText xml:space="preserve"> PAGEREF _Toc30889 \h </w:instrText>
        </w:r>
        <w:r>
          <w:fldChar w:fldCharType="separate"/>
        </w:r>
        <w:r>
          <w:t>15</w:t>
        </w:r>
        <w:r>
          <w:fldChar w:fldCharType="end"/>
        </w:r>
      </w:hyperlink>
    </w:p>
    <w:p>
      <w:pPr>
        <w:pStyle w:val="TOC1"/>
        <w:tabs>
          <w:tab w:val="right" w:leader="dot" w:pos="8306"/>
        </w:tabs>
      </w:pPr>
      <w:hyperlink w:anchor="_Toc2596" w:history="1">
        <w:r>
          <w:rPr>
            <w:rFonts w:ascii="仿宋" w:eastAsia="仿宋" w:hAnsi="仿宋" w:cs="仿宋" w:hint="eastAsia"/>
            <w:lang w:eastAsia="zh-CN"/>
          </w:rPr>
          <w:t>四、环境和生态影响分析</w:t>
        </w:r>
        <w:r>
          <w:tab/>
        </w:r>
        <w:r>
          <w:fldChar w:fldCharType="begin"/>
        </w:r>
        <w:r>
          <w:instrText xml:space="preserve"> PAGEREF _Toc2596 \h </w:instrText>
        </w:r>
        <w:r>
          <w:fldChar w:fldCharType="separate"/>
        </w:r>
        <w:r>
          <w:t>16</w:t>
        </w:r>
        <w:r>
          <w:fldChar w:fldCharType="end"/>
        </w:r>
      </w:hyperlink>
    </w:p>
    <w:p>
      <w:pPr>
        <w:pStyle w:val="TOC2"/>
        <w:tabs>
          <w:tab w:val="right" w:leader="dot" w:pos="8306"/>
        </w:tabs>
      </w:pPr>
      <w:hyperlink w:anchor="_Toc29242" w:history="1">
        <w:r>
          <w:rPr>
            <w:rFonts w:ascii="仿宋" w:eastAsia="仿宋" w:hAnsi="仿宋" w:cs="仿宋" w:hint="eastAsia"/>
            <w:lang w:eastAsia="zh-CN"/>
          </w:rPr>
          <w:t>(一)、环境和生态现状</w:t>
        </w:r>
        <w:r>
          <w:tab/>
        </w:r>
        <w:r>
          <w:fldChar w:fldCharType="begin"/>
        </w:r>
        <w:r>
          <w:instrText xml:space="preserve"> PAGEREF _Toc29242 \h </w:instrText>
        </w:r>
        <w:r>
          <w:fldChar w:fldCharType="separate"/>
        </w:r>
        <w:r>
          <w:t>16</w:t>
        </w:r>
        <w:r>
          <w:fldChar w:fldCharType="end"/>
        </w:r>
      </w:hyperlink>
    </w:p>
    <w:p>
      <w:pPr>
        <w:pStyle w:val="TOC2"/>
        <w:tabs>
          <w:tab w:val="right" w:leader="dot" w:pos="8306"/>
        </w:tabs>
      </w:pPr>
      <w:hyperlink w:anchor="_Toc5780" w:history="1">
        <w:r>
          <w:rPr>
            <w:rFonts w:ascii="仿宋" w:eastAsia="仿宋" w:hAnsi="仿宋" w:cs="仿宋" w:hint="eastAsia"/>
            <w:lang w:eastAsia="zh-CN"/>
          </w:rPr>
          <w:t>(二)、生态环境影响分析</w:t>
        </w:r>
        <w:r>
          <w:tab/>
        </w:r>
        <w:r>
          <w:fldChar w:fldCharType="begin"/>
        </w:r>
        <w:r>
          <w:instrText xml:space="preserve"> PAGEREF _Toc5780 \h </w:instrText>
        </w:r>
        <w:r>
          <w:fldChar w:fldCharType="separate"/>
        </w:r>
        <w:r>
          <w:t>18</w:t>
        </w:r>
        <w:r>
          <w:fldChar w:fldCharType="end"/>
        </w:r>
      </w:hyperlink>
    </w:p>
    <w:p>
      <w:pPr>
        <w:pStyle w:val="TOC2"/>
        <w:tabs>
          <w:tab w:val="right" w:leader="dot" w:pos="8306"/>
        </w:tabs>
      </w:pPr>
      <w:hyperlink w:anchor="_Toc15651" w:history="1">
        <w:r>
          <w:rPr>
            <w:rFonts w:ascii="仿宋" w:eastAsia="仿宋" w:hAnsi="仿宋" w:cs="仿宋" w:hint="eastAsia"/>
            <w:lang w:eastAsia="zh-CN"/>
          </w:rPr>
          <w:t>(三)、生态环境保护措施</w:t>
        </w:r>
        <w:r>
          <w:tab/>
        </w:r>
        <w:r>
          <w:fldChar w:fldCharType="begin"/>
        </w:r>
        <w:r>
          <w:instrText xml:space="preserve"> PAGEREF _Toc15651 \h </w:instrText>
        </w:r>
        <w:r>
          <w:fldChar w:fldCharType="separate"/>
        </w:r>
        <w:r>
          <w:t>19</w:t>
        </w:r>
        <w:r>
          <w:fldChar w:fldCharType="end"/>
        </w:r>
      </w:hyperlink>
    </w:p>
    <w:p>
      <w:pPr>
        <w:pStyle w:val="TOC2"/>
        <w:tabs>
          <w:tab w:val="right" w:leader="dot" w:pos="8306"/>
        </w:tabs>
      </w:pPr>
      <w:hyperlink w:anchor="_Toc21071" w:history="1">
        <w:r>
          <w:rPr>
            <w:rFonts w:ascii="仿宋" w:eastAsia="仿宋" w:hAnsi="仿宋" w:cs="仿宋" w:hint="eastAsia"/>
            <w:lang w:eastAsia="zh-CN"/>
          </w:rPr>
          <w:t>(四)、地质灾害影响分析</w:t>
        </w:r>
        <w:r>
          <w:tab/>
        </w:r>
        <w:r>
          <w:fldChar w:fldCharType="begin"/>
        </w:r>
        <w:r>
          <w:instrText xml:space="preserve"> PAGEREF _Toc21071 \h </w:instrText>
        </w:r>
        <w:r>
          <w:fldChar w:fldCharType="separate"/>
        </w:r>
        <w:r>
          <w:t>21</w:t>
        </w:r>
        <w:r>
          <w:fldChar w:fldCharType="end"/>
        </w:r>
      </w:hyperlink>
    </w:p>
    <w:p>
      <w:pPr>
        <w:pStyle w:val="TOC2"/>
        <w:tabs>
          <w:tab w:val="right" w:leader="dot" w:pos="8306"/>
        </w:tabs>
      </w:pPr>
      <w:hyperlink w:anchor="_Toc27955" w:history="1">
        <w:r>
          <w:rPr>
            <w:rFonts w:ascii="仿宋" w:eastAsia="仿宋" w:hAnsi="仿宋" w:cs="仿宋" w:hint="eastAsia"/>
            <w:lang w:eastAsia="zh-CN"/>
          </w:rPr>
          <w:t>(五)、特殊环境影响</w:t>
        </w:r>
        <w:r>
          <w:tab/>
        </w:r>
        <w:r>
          <w:fldChar w:fldCharType="begin"/>
        </w:r>
        <w:r>
          <w:instrText xml:space="preserve"> PAGEREF _Toc27955 \h </w:instrText>
        </w:r>
        <w:r>
          <w:fldChar w:fldCharType="separate"/>
        </w:r>
        <w:r>
          <w:t>22</w:t>
        </w:r>
        <w:r>
          <w:fldChar w:fldCharType="end"/>
        </w:r>
      </w:hyperlink>
    </w:p>
    <w:p>
      <w:pPr>
        <w:pStyle w:val="TOC1"/>
        <w:tabs>
          <w:tab w:val="right" w:leader="dot" w:pos="8306"/>
        </w:tabs>
      </w:pPr>
      <w:hyperlink w:anchor="_Toc28291" w:history="1">
        <w:r>
          <w:rPr>
            <w:rFonts w:ascii="仿宋" w:eastAsia="仿宋" w:hAnsi="仿宋" w:cs="仿宋" w:hint="eastAsia"/>
            <w:lang w:eastAsia="zh-CN"/>
          </w:rPr>
          <w:t>五、资源开发及综合利用分析</w:t>
        </w:r>
        <w:r>
          <w:tab/>
        </w:r>
        <w:r>
          <w:fldChar w:fldCharType="begin"/>
        </w:r>
        <w:r>
          <w:instrText xml:space="preserve"> PAGEREF _Toc28291 \h </w:instrText>
        </w:r>
        <w:r>
          <w:fldChar w:fldCharType="separate"/>
        </w:r>
        <w:r>
          <w:t>23</w:t>
        </w:r>
        <w:r>
          <w:fldChar w:fldCharType="end"/>
        </w:r>
      </w:hyperlink>
    </w:p>
    <w:p>
      <w:pPr>
        <w:pStyle w:val="TOC2"/>
        <w:tabs>
          <w:tab w:val="right" w:leader="dot" w:pos="8306"/>
        </w:tabs>
      </w:pPr>
      <w:hyperlink w:anchor="_Toc4366" w:history="1">
        <w:r>
          <w:rPr>
            <w:rFonts w:ascii="仿宋" w:eastAsia="仿宋" w:hAnsi="仿宋" w:cs="仿宋" w:hint="eastAsia"/>
            <w:lang w:eastAsia="zh-CN"/>
          </w:rPr>
          <w:t>(一)、资源开发方案</w:t>
        </w:r>
        <w:r>
          <w:tab/>
        </w:r>
        <w:r>
          <w:fldChar w:fldCharType="begin"/>
        </w:r>
        <w:r>
          <w:instrText xml:space="preserve"> PAGEREF _Toc4366 \h </w:instrText>
        </w:r>
        <w:r>
          <w:fldChar w:fldCharType="separate"/>
        </w:r>
        <w:r>
          <w:t>23</w:t>
        </w:r>
        <w:r>
          <w:fldChar w:fldCharType="end"/>
        </w:r>
      </w:hyperlink>
    </w:p>
    <w:p>
      <w:pPr>
        <w:pStyle w:val="TOC2"/>
        <w:tabs>
          <w:tab w:val="right" w:leader="dot" w:pos="8306"/>
        </w:tabs>
      </w:pPr>
      <w:hyperlink w:anchor="_Toc8362" w:history="1">
        <w:r>
          <w:rPr>
            <w:rFonts w:ascii="仿宋" w:eastAsia="仿宋" w:hAnsi="仿宋" w:cs="仿宋" w:hint="eastAsia"/>
            <w:lang w:eastAsia="zh-CN"/>
          </w:rPr>
          <w:t>(二)、资源利用方案</w:t>
        </w:r>
        <w:r>
          <w:tab/>
        </w:r>
        <w:r>
          <w:fldChar w:fldCharType="begin"/>
        </w:r>
        <w:r>
          <w:instrText xml:space="preserve"> PAGEREF _Toc8362 \h </w:instrText>
        </w:r>
        <w:r>
          <w:fldChar w:fldCharType="separate"/>
        </w:r>
        <w:r>
          <w:t>24</w:t>
        </w:r>
        <w:r>
          <w:fldChar w:fldCharType="end"/>
        </w:r>
      </w:hyperlink>
    </w:p>
    <w:p>
      <w:pPr>
        <w:pStyle w:val="TOC2"/>
        <w:tabs>
          <w:tab w:val="right" w:leader="dot" w:pos="8306"/>
        </w:tabs>
      </w:pPr>
      <w:hyperlink w:anchor="_Toc3082" w:history="1">
        <w:r>
          <w:rPr>
            <w:rFonts w:ascii="仿宋" w:eastAsia="仿宋" w:hAnsi="仿宋" w:cs="仿宋" w:hint="eastAsia"/>
            <w:lang w:eastAsia="zh-CN"/>
          </w:rPr>
          <w:t>(三)、资源节约措施</w:t>
        </w:r>
        <w:r>
          <w:tab/>
        </w:r>
        <w:r>
          <w:fldChar w:fldCharType="begin"/>
        </w:r>
        <w:r>
          <w:instrText xml:space="preserve"> PAGEREF _Toc3082 \h </w:instrText>
        </w:r>
        <w:r>
          <w:fldChar w:fldCharType="separate"/>
        </w:r>
        <w:r>
          <w:t>25</w:t>
        </w:r>
        <w:r>
          <w:fldChar w:fldCharType="end"/>
        </w:r>
      </w:hyperlink>
    </w:p>
    <w:p>
      <w:pPr>
        <w:pStyle w:val="TOC1"/>
        <w:tabs>
          <w:tab w:val="right" w:leader="dot" w:pos="8306"/>
        </w:tabs>
      </w:pPr>
      <w:hyperlink w:anchor="_Toc15235" w:history="1">
        <w:r>
          <w:rPr>
            <w:rFonts w:ascii="仿宋" w:eastAsia="仿宋" w:hAnsi="仿宋" w:cs="仿宋" w:hint="eastAsia"/>
            <w:lang w:eastAsia="zh-CN"/>
          </w:rPr>
          <w:t>六、经济影响分析</w:t>
        </w:r>
        <w:r>
          <w:tab/>
        </w:r>
        <w:r>
          <w:fldChar w:fldCharType="begin"/>
        </w:r>
        <w:r>
          <w:instrText xml:space="preserve"> PAGEREF _Toc15235 \h </w:instrText>
        </w:r>
        <w:r>
          <w:fldChar w:fldCharType="separate"/>
        </w:r>
        <w:r>
          <w:t>27</w:t>
        </w:r>
        <w:r>
          <w:fldChar w:fldCharType="end"/>
        </w:r>
      </w:hyperlink>
    </w:p>
    <w:p>
      <w:pPr>
        <w:pStyle w:val="TOC2"/>
        <w:tabs>
          <w:tab w:val="right" w:leader="dot" w:pos="8306"/>
        </w:tabs>
      </w:pPr>
      <w:hyperlink w:anchor="_Toc22460" w:history="1">
        <w:r>
          <w:rPr>
            <w:rFonts w:ascii="仿宋" w:eastAsia="仿宋" w:hAnsi="仿宋" w:cs="仿宋" w:hint="eastAsia"/>
            <w:lang w:eastAsia="zh-CN"/>
          </w:rPr>
          <w:t>(一)、经济费用效益或费用效果分析</w:t>
        </w:r>
        <w:r>
          <w:tab/>
        </w:r>
        <w:r>
          <w:fldChar w:fldCharType="begin"/>
        </w:r>
        <w:r>
          <w:instrText xml:space="preserve"> PAGEREF _Toc22460 \h </w:instrText>
        </w:r>
        <w:r>
          <w:fldChar w:fldCharType="separate"/>
        </w:r>
        <w:r>
          <w:t>27</w:t>
        </w:r>
        <w:r>
          <w:fldChar w:fldCharType="end"/>
        </w:r>
      </w:hyperlink>
    </w:p>
    <w:p>
      <w:pPr>
        <w:pStyle w:val="TOC2"/>
        <w:tabs>
          <w:tab w:val="right" w:leader="dot" w:pos="8306"/>
        </w:tabs>
      </w:pPr>
      <w:hyperlink w:anchor="_Toc17619" w:history="1">
        <w:r>
          <w:rPr>
            <w:rFonts w:ascii="仿宋" w:eastAsia="仿宋" w:hAnsi="仿宋" w:cs="仿宋" w:hint="eastAsia"/>
            <w:lang w:eastAsia="zh-CN"/>
          </w:rPr>
          <w:t>(二)、行业影响分析</w:t>
        </w:r>
        <w:r>
          <w:tab/>
        </w:r>
        <w:r>
          <w:fldChar w:fldCharType="begin"/>
        </w:r>
        <w:r>
          <w:instrText xml:space="preserve"> PAGEREF _Toc17619 \h </w:instrText>
        </w:r>
        <w:r>
          <w:fldChar w:fldCharType="separate"/>
        </w:r>
        <w:r>
          <w:t>29</w:t>
        </w:r>
        <w:r>
          <w:fldChar w:fldCharType="end"/>
        </w:r>
      </w:hyperlink>
    </w:p>
    <w:p>
      <w:pPr>
        <w:pStyle w:val="TOC2"/>
        <w:tabs>
          <w:tab w:val="right" w:leader="dot" w:pos="8306"/>
        </w:tabs>
      </w:pPr>
      <w:hyperlink w:anchor="_Toc13113" w:history="1">
        <w:r>
          <w:rPr>
            <w:rFonts w:ascii="仿宋" w:eastAsia="仿宋" w:hAnsi="仿宋" w:cs="仿宋" w:hint="eastAsia"/>
            <w:lang w:eastAsia="zh-CN"/>
          </w:rPr>
          <w:t>(三)、区域经济影响分析</w:t>
        </w:r>
        <w:r>
          <w:tab/>
        </w:r>
        <w:r>
          <w:fldChar w:fldCharType="begin"/>
        </w:r>
        <w:r>
          <w:instrText xml:space="preserve"> PAGEREF _Toc13113 \h </w:instrText>
        </w:r>
        <w:r>
          <w:fldChar w:fldCharType="separate"/>
        </w:r>
        <w:r>
          <w:t>31</w:t>
        </w:r>
        <w:r>
          <w:fldChar w:fldCharType="end"/>
        </w:r>
      </w:hyperlink>
    </w:p>
    <w:p>
      <w:pPr>
        <w:pStyle w:val="TOC2"/>
        <w:tabs>
          <w:tab w:val="right" w:leader="dot" w:pos="8306"/>
        </w:tabs>
      </w:pPr>
      <w:hyperlink w:anchor="_Toc5687" w:history="1">
        <w:r>
          <w:rPr>
            <w:rFonts w:ascii="仿宋" w:eastAsia="仿宋" w:hAnsi="仿宋" w:cs="仿宋" w:hint="eastAsia"/>
            <w:lang w:eastAsia="zh-CN"/>
          </w:rPr>
          <w:t>(四)、宏观经济影响分析</w:t>
        </w:r>
        <w:r>
          <w:tab/>
        </w:r>
        <w:r>
          <w:fldChar w:fldCharType="begin"/>
        </w:r>
        <w:r>
          <w:instrText xml:space="preserve"> PAGEREF _Toc5687 \h </w:instrText>
        </w:r>
        <w:r>
          <w:fldChar w:fldCharType="separate"/>
        </w:r>
        <w:r>
          <w:t>31</w:t>
        </w:r>
        <w:r>
          <w:fldChar w:fldCharType="end"/>
        </w:r>
      </w:hyperlink>
    </w:p>
    <w:p>
      <w:pPr>
        <w:pStyle w:val="TOC1"/>
        <w:tabs>
          <w:tab w:val="right" w:leader="dot" w:pos="8306"/>
        </w:tabs>
      </w:pPr>
      <w:hyperlink w:anchor="_Toc13593" w:history="1">
        <w:r>
          <w:rPr>
            <w:rFonts w:ascii="仿宋" w:eastAsia="仿宋" w:hAnsi="仿宋" w:cs="仿宋" w:hint="eastAsia"/>
            <w:lang w:eastAsia="zh-CN"/>
          </w:rPr>
          <w:t>七、经济效益与社会效益优化</w:t>
        </w:r>
        <w:r>
          <w:tab/>
        </w:r>
        <w:r>
          <w:fldChar w:fldCharType="begin"/>
        </w:r>
        <w:r>
          <w:instrText xml:space="preserve"> PAGEREF _Toc13593 \h </w:instrText>
        </w:r>
        <w:r>
          <w:fldChar w:fldCharType="separate"/>
        </w:r>
        <w:r>
          <w:t>33</w:t>
        </w:r>
        <w:r>
          <w:fldChar w:fldCharType="end"/>
        </w:r>
      </w:hyperlink>
    </w:p>
    <w:p>
      <w:pPr>
        <w:pStyle w:val="TOC2"/>
        <w:tabs>
          <w:tab w:val="right" w:leader="dot" w:pos="8306"/>
        </w:tabs>
      </w:pPr>
      <w:hyperlink w:anchor="_Toc18836" w:history="1">
        <w:r>
          <w:rPr>
            <w:rFonts w:ascii="仿宋" w:eastAsia="仿宋" w:hAnsi="仿宋" w:cs="仿宋" w:hint="eastAsia"/>
            <w:lang w:eastAsia="zh-CN"/>
          </w:rPr>
          <w:t>(一)、经济效益提升策略</w:t>
        </w:r>
        <w:r>
          <w:tab/>
        </w:r>
        <w:r>
          <w:fldChar w:fldCharType="begin"/>
        </w:r>
        <w:r>
          <w:instrText xml:space="preserve"> PAGEREF _Toc18836 \h </w:instrText>
        </w:r>
        <w:r>
          <w:fldChar w:fldCharType="separate"/>
        </w:r>
        <w:r>
          <w:t>33</w:t>
        </w:r>
        <w:r>
          <w:fldChar w:fldCharType="end"/>
        </w:r>
      </w:hyperlink>
    </w:p>
    <w:p>
      <w:pPr>
        <w:pStyle w:val="TOC2"/>
        <w:tabs>
          <w:tab w:val="right" w:leader="dot" w:pos="8306"/>
        </w:tabs>
      </w:pPr>
      <w:hyperlink w:anchor="_Toc7857" w:history="1">
        <w:r>
          <w:rPr>
            <w:rFonts w:ascii="仿宋" w:eastAsia="仿宋" w:hAnsi="仿宋" w:cs="仿宋" w:hint="eastAsia"/>
            <w:lang w:eastAsia="zh-CN"/>
          </w:rPr>
          <w:t>(二)、社会效益增强方案</w:t>
        </w:r>
        <w:r>
          <w:tab/>
        </w:r>
        <w:r>
          <w:fldChar w:fldCharType="begin"/>
        </w:r>
        <w:r>
          <w:instrText xml:space="preserve"> PAGEREF _Toc7857 \h </w:instrText>
        </w:r>
        <w:r>
          <w:fldChar w:fldCharType="separate"/>
        </w:r>
        <w:r>
          <w:t>34</w:t>
        </w:r>
        <w:r>
          <w:fldChar w:fldCharType="end"/>
        </w:r>
      </w:hyperlink>
    </w:p>
    <w:p>
      <w:pPr>
        <w:pStyle w:val="TOC1"/>
        <w:tabs>
          <w:tab w:val="right" w:leader="dot" w:pos="8306"/>
        </w:tabs>
      </w:pPr>
      <w:hyperlink w:anchor="_Toc30176" w:history="1">
        <w:r>
          <w:rPr>
            <w:rFonts w:ascii="仿宋" w:eastAsia="仿宋" w:hAnsi="仿宋" w:cs="仿宋" w:hint="eastAsia"/>
            <w:lang w:eastAsia="zh-CN"/>
          </w:rPr>
          <w:t>八、土地利用与规划方案</w:t>
        </w:r>
        <w:r>
          <w:tab/>
        </w:r>
        <w:r>
          <w:fldChar w:fldCharType="begin"/>
        </w:r>
        <w:r>
          <w:instrText xml:space="preserve"> PAGEREF _Toc30176 \h </w:instrText>
        </w:r>
        <w:r>
          <w:fldChar w:fldCharType="separate"/>
        </w:r>
        <w:r>
          <w:t>35</w:t>
        </w:r>
        <w:r>
          <w:fldChar w:fldCharType="end"/>
        </w:r>
      </w:hyperlink>
    </w:p>
    <w:p>
      <w:pPr>
        <w:pStyle w:val="TOC2"/>
        <w:tabs>
          <w:tab w:val="right" w:leader="dot" w:pos="8306"/>
        </w:tabs>
      </w:pPr>
      <w:hyperlink w:anchor="_Toc560" w:history="1">
        <w:r>
          <w:rPr>
            <w:rFonts w:ascii="仿宋" w:eastAsia="仿宋" w:hAnsi="仿宋" w:cs="仿宋" w:hint="eastAsia"/>
            <w:lang w:eastAsia="zh-CN"/>
          </w:rPr>
          <w:t>(一)、项目用地情况分析</w:t>
        </w:r>
        <w:r>
          <w:tab/>
        </w:r>
        <w:r>
          <w:fldChar w:fldCharType="begin"/>
        </w:r>
        <w:r>
          <w:instrText xml:space="preserve"> PAGEREF _Toc560 \h </w:instrText>
        </w:r>
        <w:r>
          <w:fldChar w:fldCharType="separate"/>
        </w:r>
        <w:r>
          <w:t>35</w:t>
        </w:r>
        <w:r>
          <w:fldChar w:fldCharType="end"/>
        </w:r>
      </w:hyperlink>
    </w:p>
    <w:p>
      <w:pPr>
        <w:pStyle w:val="TOC2"/>
        <w:tabs>
          <w:tab w:val="right" w:leader="dot" w:pos="8306"/>
        </w:tabs>
      </w:pPr>
      <w:hyperlink w:anchor="_Toc10074" w:history="1">
        <w:r>
          <w:rPr>
            <w:rFonts w:ascii="仿宋" w:eastAsia="仿宋" w:hAnsi="仿宋" w:cs="仿宋" w:hint="eastAsia"/>
            <w:lang w:eastAsia="zh-CN"/>
          </w:rPr>
          <w:t>(二)、土地利用规划方案</w:t>
        </w:r>
        <w:r>
          <w:tab/>
        </w:r>
        <w:r>
          <w:fldChar w:fldCharType="begin"/>
        </w:r>
        <w:r>
          <w:instrText xml:space="preserve"> PAGEREF _Toc10074 \h </w:instrText>
        </w:r>
        <w:r>
          <w:fldChar w:fldCharType="separate"/>
        </w:r>
        <w:r>
          <w:t>36</w:t>
        </w:r>
        <w:r>
          <w:fldChar w:fldCharType="end"/>
        </w:r>
      </w:hyperlink>
    </w:p>
    <w:p>
      <w:pPr>
        <w:pStyle w:val="TOC1"/>
        <w:tabs>
          <w:tab w:val="right" w:leader="dot" w:pos="8306"/>
        </w:tabs>
      </w:pPr>
      <w:hyperlink w:anchor="_Toc6777" w:history="1">
        <w:r>
          <w:rPr>
            <w:rFonts w:ascii="仿宋" w:eastAsia="仿宋" w:hAnsi="仿宋" w:cs="仿宋" w:hint="eastAsia"/>
            <w:lang w:eastAsia="zh-CN"/>
          </w:rPr>
          <w:t>九、资金管理与财务规划</w:t>
        </w:r>
        <w:r>
          <w:tab/>
        </w:r>
        <w:r>
          <w:fldChar w:fldCharType="begin"/>
        </w:r>
        <w:r>
          <w:instrText xml:space="preserve"> PAGEREF _Toc6777 \h </w:instrText>
        </w:r>
        <w:r>
          <w:fldChar w:fldCharType="separate"/>
        </w:r>
        <w:r>
          <w:t>37</w:t>
        </w:r>
        <w:r>
          <w:fldChar w:fldCharType="end"/>
        </w:r>
      </w:hyperlink>
    </w:p>
    <w:p>
      <w:pPr>
        <w:pStyle w:val="TOC2"/>
        <w:tabs>
          <w:tab w:val="right" w:leader="dot" w:pos="8306"/>
        </w:tabs>
      </w:pPr>
      <w:hyperlink w:anchor="_Toc5747" w:history="1">
        <w:r>
          <w:rPr>
            <w:rFonts w:ascii="仿宋" w:eastAsia="仿宋" w:hAnsi="仿宋" w:cs="仿宋" w:hint="eastAsia"/>
            <w:lang w:eastAsia="zh-CN"/>
          </w:rPr>
          <w:t>(一)、项目资金来源与筹措</w:t>
        </w:r>
        <w:r>
          <w:tab/>
        </w:r>
        <w:r>
          <w:fldChar w:fldCharType="begin"/>
        </w:r>
        <w:r>
          <w:instrText xml:space="preserve"> PAGEREF _Toc5747 \h </w:instrText>
        </w:r>
        <w:r>
          <w:fldChar w:fldCharType="separate"/>
        </w:r>
        <w:r>
          <w:t>37</w:t>
        </w:r>
        <w:r>
          <w:fldChar w:fldCharType="end"/>
        </w:r>
      </w:hyperlink>
    </w:p>
    <w:p>
      <w:pPr>
        <w:pStyle w:val="TOC2"/>
        <w:tabs>
          <w:tab w:val="right" w:leader="dot" w:pos="8306"/>
        </w:tabs>
      </w:pPr>
      <w:hyperlink w:anchor="_Toc27377" w:history="1">
        <w:r>
          <w:rPr>
            <w:rFonts w:ascii="仿宋" w:eastAsia="仿宋" w:hAnsi="仿宋" w:cs="仿宋" w:hint="eastAsia"/>
            <w:lang w:eastAsia="zh-CN"/>
          </w:rPr>
          <w:t>(二)、资金使用与监管</w:t>
        </w:r>
        <w:r>
          <w:tab/>
        </w:r>
        <w:r>
          <w:fldChar w:fldCharType="begin"/>
        </w:r>
        <w:r>
          <w:instrText xml:space="preserve"> PAGEREF _Toc27377 \h </w:instrText>
        </w:r>
        <w:r>
          <w:fldChar w:fldCharType="separate"/>
        </w:r>
        <w:r>
          <w:t>39</w:t>
        </w:r>
        <w:r>
          <w:fldChar w:fldCharType="end"/>
        </w:r>
      </w:hyperlink>
    </w:p>
    <w:p>
      <w:pPr>
        <w:pStyle w:val="TOC2"/>
        <w:tabs>
          <w:tab w:val="right" w:leader="dot" w:pos="8306"/>
        </w:tabs>
      </w:pPr>
      <w:hyperlink w:anchor="_Toc31465" w:history="1">
        <w:r>
          <w:rPr>
            <w:rFonts w:ascii="仿宋" w:eastAsia="仿宋" w:hAnsi="仿宋" w:cs="仿宋" w:hint="eastAsia"/>
            <w:lang w:eastAsia="zh-CN"/>
          </w:rPr>
          <w:t>(三)、财务规划与预测</w:t>
        </w:r>
        <w:r>
          <w:tab/>
        </w:r>
        <w:r>
          <w:fldChar w:fldCharType="begin"/>
        </w:r>
        <w:r>
          <w:instrText xml:space="preserve"> PAGEREF _Toc31465 \h </w:instrText>
        </w:r>
        <w:r>
          <w:fldChar w:fldCharType="separate"/>
        </w:r>
        <w:r>
          <w:t>40</w:t>
        </w:r>
        <w:r>
          <w:fldChar w:fldCharType="end"/>
        </w:r>
      </w:hyperlink>
    </w:p>
    <w:p>
      <w:pPr>
        <w:pStyle w:val="TOC1"/>
        <w:tabs>
          <w:tab w:val="right" w:leader="dot" w:pos="8306"/>
        </w:tabs>
      </w:pPr>
      <w:hyperlink w:anchor="_Toc11929" w:history="1">
        <w:r>
          <w:rPr>
            <w:rFonts w:ascii="仿宋" w:eastAsia="仿宋" w:hAnsi="仿宋" w:cs="仿宋" w:hint="eastAsia"/>
            <w:lang w:eastAsia="zh-CN"/>
          </w:rPr>
          <w:t>十、环境保护与绿色发展</w:t>
        </w:r>
        <w:r>
          <w:tab/>
        </w:r>
        <w:r>
          <w:fldChar w:fldCharType="begin"/>
        </w:r>
        <w:r>
          <w:instrText xml:space="preserve"> PAGEREF _Toc11929 \h </w:instrText>
        </w:r>
        <w:r>
          <w:fldChar w:fldCharType="separate"/>
        </w:r>
        <w:r>
          <w:t>41</w:t>
        </w:r>
        <w:r>
          <w:fldChar w:fldCharType="end"/>
        </w:r>
      </w:hyperlink>
    </w:p>
    <w:p>
      <w:pPr>
        <w:pStyle w:val="TOC2"/>
        <w:tabs>
          <w:tab w:val="right" w:leader="dot" w:pos="8306"/>
        </w:tabs>
      </w:pPr>
      <w:hyperlink w:anchor="_Toc1263" w:history="1">
        <w:r>
          <w:rPr>
            <w:rFonts w:ascii="仿宋" w:eastAsia="仿宋" w:hAnsi="仿宋" w:cs="仿宋" w:hint="eastAsia"/>
            <w:lang w:eastAsia="zh-CN"/>
          </w:rPr>
          <w:t>(一)、环境保护措施</w:t>
        </w:r>
        <w:r>
          <w:tab/>
        </w:r>
        <w:r>
          <w:fldChar w:fldCharType="begin"/>
        </w:r>
        <w:r>
          <w:instrText xml:space="preserve"> PAGEREF _Toc1263 \h </w:instrText>
        </w:r>
        <w:r>
          <w:fldChar w:fldCharType="separate"/>
        </w:r>
        <w:r>
          <w:t>41</w:t>
        </w:r>
        <w:r>
          <w:fldChar w:fldCharType="end"/>
        </w:r>
      </w:hyperlink>
    </w:p>
    <w:p>
      <w:pPr>
        <w:pStyle w:val="TOC2"/>
        <w:tabs>
          <w:tab w:val="right" w:leader="dot" w:pos="8306"/>
        </w:tabs>
      </w:pPr>
      <w:hyperlink w:anchor="_Toc6449" w:history="1">
        <w:r>
          <w:rPr>
            <w:rFonts w:ascii="仿宋" w:eastAsia="仿宋" w:hAnsi="仿宋" w:cs="仿宋" w:hint="eastAsia"/>
            <w:lang w:eastAsia="zh-CN"/>
          </w:rPr>
          <w:t>(二)、绿色发展与可持续发展策略</w:t>
        </w:r>
        <w:r>
          <w:tab/>
        </w:r>
        <w:r>
          <w:fldChar w:fldCharType="begin"/>
        </w:r>
        <w:r>
          <w:instrText xml:space="preserve"> PAGEREF _Toc6449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99" w:history="1">
        <w:r>
          <w:rPr>
            <w:rFonts w:ascii="仿宋" w:eastAsia="仿宋" w:hAnsi="仿宋" w:cs="仿宋" w:hint="eastAsia"/>
            <w:lang w:eastAsia="zh-CN"/>
          </w:rPr>
          <w:t>十一、项目质量与标准</w:t>
        </w:r>
        <w:r>
          <w:tab/>
        </w:r>
        <w:r>
          <w:fldChar w:fldCharType="begin"/>
        </w:r>
        <w:r>
          <w:instrText xml:space="preserve"> PAGEREF _Toc5199 \h </w:instrText>
        </w:r>
        <w:r>
          <w:fldChar w:fldCharType="separate"/>
        </w:r>
        <w:r>
          <w:t>44</w:t>
        </w:r>
        <w:r>
          <w:fldChar w:fldCharType="end"/>
        </w:r>
      </w:hyperlink>
    </w:p>
    <w:p>
      <w:pPr>
        <w:pStyle w:val="TOC2"/>
        <w:tabs>
          <w:tab w:val="right" w:leader="dot" w:pos="8306"/>
        </w:tabs>
      </w:pPr>
      <w:hyperlink w:anchor="_Toc16950" w:history="1">
        <w:r>
          <w:rPr>
            <w:rFonts w:ascii="仿宋" w:eastAsia="仿宋" w:hAnsi="仿宋" w:cs="仿宋" w:hint="eastAsia"/>
            <w:lang w:eastAsia="zh-CN"/>
          </w:rPr>
          <w:t>(一)、质量保障体系</w:t>
        </w:r>
        <w:r>
          <w:tab/>
        </w:r>
        <w:r>
          <w:fldChar w:fldCharType="begin"/>
        </w:r>
        <w:r>
          <w:instrText xml:space="preserve"> PAGEREF _Toc16950 \h </w:instrText>
        </w:r>
        <w:r>
          <w:fldChar w:fldCharType="separate"/>
        </w:r>
        <w:r>
          <w:t>44</w:t>
        </w:r>
        <w:r>
          <w:fldChar w:fldCharType="end"/>
        </w:r>
      </w:hyperlink>
    </w:p>
    <w:p>
      <w:pPr>
        <w:pStyle w:val="TOC2"/>
        <w:tabs>
          <w:tab w:val="right" w:leader="dot" w:pos="8306"/>
        </w:tabs>
      </w:pPr>
      <w:hyperlink w:anchor="_Toc17901" w:history="1">
        <w:r>
          <w:rPr>
            <w:rFonts w:ascii="仿宋" w:eastAsia="仿宋" w:hAnsi="仿宋" w:cs="仿宋" w:hint="eastAsia"/>
            <w:lang w:eastAsia="zh-CN"/>
          </w:rPr>
          <w:t>(二)、标准化作业流程</w:t>
        </w:r>
        <w:r>
          <w:tab/>
        </w:r>
        <w:r>
          <w:fldChar w:fldCharType="begin"/>
        </w:r>
        <w:r>
          <w:instrText xml:space="preserve"> PAGEREF _Toc17901 \h </w:instrText>
        </w:r>
        <w:r>
          <w:fldChar w:fldCharType="separate"/>
        </w:r>
        <w:r>
          <w:t>46</w:t>
        </w:r>
        <w:r>
          <w:fldChar w:fldCharType="end"/>
        </w:r>
      </w:hyperlink>
    </w:p>
    <w:p>
      <w:pPr>
        <w:pStyle w:val="TOC2"/>
        <w:tabs>
          <w:tab w:val="right" w:leader="dot" w:pos="8306"/>
        </w:tabs>
      </w:pPr>
      <w:hyperlink w:anchor="_Toc4338" w:history="1">
        <w:r>
          <w:rPr>
            <w:rFonts w:ascii="仿宋" w:eastAsia="仿宋" w:hAnsi="仿宋" w:cs="仿宋" w:hint="eastAsia"/>
            <w:lang w:eastAsia="zh-CN"/>
          </w:rPr>
          <w:t>(三)、质量监控与评估</w:t>
        </w:r>
        <w:r>
          <w:tab/>
        </w:r>
        <w:r>
          <w:fldChar w:fldCharType="begin"/>
        </w:r>
        <w:r>
          <w:instrText xml:space="preserve"> PAGEREF _Toc4338 \h </w:instrText>
        </w:r>
        <w:r>
          <w:fldChar w:fldCharType="separate"/>
        </w:r>
        <w:r>
          <w:t>47</w:t>
        </w:r>
        <w:r>
          <w:fldChar w:fldCharType="end"/>
        </w:r>
      </w:hyperlink>
    </w:p>
    <w:p>
      <w:pPr>
        <w:pStyle w:val="TOC2"/>
        <w:tabs>
          <w:tab w:val="right" w:leader="dot" w:pos="8306"/>
        </w:tabs>
      </w:pPr>
      <w:hyperlink w:anchor="_Toc29206" w:history="1">
        <w:r>
          <w:rPr>
            <w:rFonts w:ascii="仿宋" w:eastAsia="仿宋" w:hAnsi="仿宋" w:cs="仿宋" w:hint="eastAsia"/>
            <w:lang w:eastAsia="zh-CN"/>
          </w:rPr>
          <w:t>(四)、质量改进计划</w:t>
        </w:r>
        <w:r>
          <w:tab/>
        </w:r>
        <w:r>
          <w:fldChar w:fldCharType="begin"/>
        </w:r>
        <w:r>
          <w:instrText xml:space="preserve"> PAGEREF _Toc29206 \h </w:instrText>
        </w:r>
        <w:r>
          <w:fldChar w:fldCharType="separate"/>
        </w:r>
        <w:r>
          <w:t>48</w:t>
        </w:r>
        <w:r>
          <w:fldChar w:fldCharType="end"/>
        </w:r>
      </w:hyperlink>
    </w:p>
    <w:p>
      <w:pPr>
        <w:pStyle w:val="TOC1"/>
        <w:tabs>
          <w:tab w:val="right" w:leader="dot" w:pos="8306"/>
        </w:tabs>
      </w:pPr>
      <w:hyperlink w:anchor="_Toc31230" w:history="1">
        <w:r>
          <w:rPr>
            <w:rFonts w:ascii="仿宋" w:eastAsia="仿宋" w:hAnsi="仿宋" w:cs="仿宋" w:hint="eastAsia"/>
            <w:lang w:eastAsia="zh-CN"/>
          </w:rPr>
          <w:t>十二、环境保护与治理方案</w:t>
        </w:r>
        <w:r>
          <w:tab/>
        </w:r>
        <w:r>
          <w:fldChar w:fldCharType="begin"/>
        </w:r>
        <w:r>
          <w:instrText xml:space="preserve"> PAGEREF _Toc31230 \h </w:instrText>
        </w:r>
        <w:r>
          <w:fldChar w:fldCharType="separate"/>
        </w:r>
        <w:r>
          <w:t>49</w:t>
        </w:r>
        <w:r>
          <w:fldChar w:fldCharType="end"/>
        </w:r>
      </w:hyperlink>
    </w:p>
    <w:p>
      <w:pPr>
        <w:pStyle w:val="TOC2"/>
        <w:tabs>
          <w:tab w:val="right" w:leader="dot" w:pos="8306"/>
        </w:tabs>
      </w:pPr>
      <w:hyperlink w:anchor="_Toc19064" w:history="1">
        <w:r>
          <w:rPr>
            <w:rFonts w:ascii="仿宋" w:eastAsia="仿宋" w:hAnsi="仿宋" w:cs="仿宋" w:hint="eastAsia"/>
            <w:lang w:eastAsia="zh-CN"/>
          </w:rPr>
          <w:t>(一)、项目环境影响评估</w:t>
        </w:r>
        <w:r>
          <w:tab/>
        </w:r>
        <w:r>
          <w:fldChar w:fldCharType="begin"/>
        </w:r>
        <w:r>
          <w:instrText xml:space="preserve"> PAGEREF _Toc19064 \h </w:instrText>
        </w:r>
        <w:r>
          <w:fldChar w:fldCharType="separate"/>
        </w:r>
        <w:r>
          <w:t>49</w:t>
        </w:r>
        <w:r>
          <w:fldChar w:fldCharType="end"/>
        </w:r>
      </w:hyperlink>
    </w:p>
    <w:p>
      <w:pPr>
        <w:pStyle w:val="TOC2"/>
        <w:tabs>
          <w:tab w:val="right" w:leader="dot" w:pos="8306"/>
        </w:tabs>
      </w:pPr>
      <w:hyperlink w:anchor="_Toc8677" w:history="1">
        <w:r>
          <w:rPr>
            <w:rFonts w:ascii="仿宋" w:eastAsia="仿宋" w:hAnsi="仿宋" w:cs="仿宋" w:hint="eastAsia"/>
            <w:lang w:eastAsia="zh-CN"/>
          </w:rPr>
          <w:t>(二)、环境保护措施与治理方案</w:t>
        </w:r>
        <w:r>
          <w:tab/>
        </w:r>
        <w:r>
          <w:fldChar w:fldCharType="begin"/>
        </w:r>
        <w:r>
          <w:instrText xml:space="preserve"> PAGEREF _Toc8677 \h </w:instrText>
        </w:r>
        <w:r>
          <w:fldChar w:fldCharType="separate"/>
        </w:r>
        <w:r>
          <w:t>50</w:t>
        </w:r>
        <w:r>
          <w:fldChar w:fldCharType="end"/>
        </w:r>
      </w:hyperlink>
    </w:p>
    <w:p>
      <w:pPr>
        <w:pStyle w:val="TOC1"/>
        <w:tabs>
          <w:tab w:val="right" w:leader="dot" w:pos="8306"/>
        </w:tabs>
      </w:pPr>
      <w:hyperlink w:anchor="_Toc31934" w:history="1">
        <w:r>
          <w:rPr>
            <w:rFonts w:ascii="仿宋" w:eastAsia="仿宋" w:hAnsi="仿宋" w:cs="仿宋" w:hint="eastAsia"/>
            <w:lang w:eastAsia="zh-CN"/>
          </w:rPr>
          <w:t>十三、设施与设备管理</w:t>
        </w:r>
        <w:r>
          <w:tab/>
        </w:r>
        <w:r>
          <w:fldChar w:fldCharType="begin"/>
        </w:r>
        <w:r>
          <w:instrText xml:space="preserve"> PAGEREF _Toc31934 \h </w:instrText>
        </w:r>
        <w:r>
          <w:fldChar w:fldCharType="separate"/>
        </w:r>
        <w:r>
          <w:t>50</w:t>
        </w:r>
        <w:r>
          <w:fldChar w:fldCharType="end"/>
        </w:r>
      </w:hyperlink>
    </w:p>
    <w:p>
      <w:pPr>
        <w:pStyle w:val="TOC2"/>
        <w:tabs>
          <w:tab w:val="right" w:leader="dot" w:pos="8306"/>
        </w:tabs>
      </w:pPr>
      <w:hyperlink w:anchor="_Toc21959" w:history="1">
        <w:r>
          <w:rPr>
            <w:rFonts w:ascii="仿宋" w:eastAsia="仿宋" w:hAnsi="仿宋" w:cs="仿宋" w:hint="eastAsia"/>
            <w:lang w:eastAsia="zh-CN"/>
          </w:rPr>
          <w:t>(一)、设施规划与配置</w:t>
        </w:r>
        <w:r>
          <w:tab/>
        </w:r>
        <w:r>
          <w:fldChar w:fldCharType="begin"/>
        </w:r>
        <w:r>
          <w:instrText xml:space="preserve"> PAGEREF _Toc21959 \h </w:instrText>
        </w:r>
        <w:r>
          <w:fldChar w:fldCharType="separate"/>
        </w:r>
        <w:r>
          <w:t>50</w:t>
        </w:r>
        <w:r>
          <w:fldChar w:fldCharType="end"/>
        </w:r>
      </w:hyperlink>
    </w:p>
    <w:p>
      <w:pPr>
        <w:pStyle w:val="TOC2"/>
        <w:tabs>
          <w:tab w:val="right" w:leader="dot" w:pos="8306"/>
        </w:tabs>
      </w:pPr>
      <w:hyperlink w:anchor="_Toc10016" w:history="1">
        <w:r>
          <w:rPr>
            <w:rFonts w:ascii="仿宋" w:eastAsia="仿宋" w:hAnsi="仿宋" w:cs="仿宋" w:hint="eastAsia"/>
            <w:lang w:eastAsia="zh-CN"/>
          </w:rPr>
          <w:t>(二)、设备采购与维护管理</w:t>
        </w:r>
        <w:r>
          <w:tab/>
        </w:r>
        <w:r>
          <w:fldChar w:fldCharType="begin"/>
        </w:r>
        <w:r>
          <w:instrText xml:space="preserve"> PAGEREF _Toc10016 \h </w:instrText>
        </w:r>
        <w:r>
          <w:fldChar w:fldCharType="separate"/>
        </w:r>
        <w:r>
          <w:t>51</w:t>
        </w:r>
        <w:r>
          <w:fldChar w:fldCharType="end"/>
        </w:r>
      </w:hyperlink>
    </w:p>
    <w:p>
      <w:pPr>
        <w:pStyle w:val="TOC2"/>
        <w:tabs>
          <w:tab w:val="right" w:leader="dot" w:pos="8306"/>
        </w:tabs>
      </w:pPr>
      <w:hyperlink w:anchor="_Toc4653" w:history="1">
        <w:r>
          <w:rPr>
            <w:rFonts w:ascii="仿宋" w:eastAsia="仿宋" w:hAnsi="仿宋" w:cs="仿宋" w:hint="eastAsia"/>
            <w:lang w:eastAsia="zh-CN"/>
          </w:rPr>
          <w:t>(三)、设施设备升级策略</w:t>
        </w:r>
        <w:r>
          <w:tab/>
        </w:r>
        <w:r>
          <w:fldChar w:fldCharType="begin"/>
        </w:r>
        <w:r>
          <w:instrText xml:space="preserve"> PAGEREF _Toc4653 \h </w:instrText>
        </w:r>
        <w:r>
          <w:fldChar w:fldCharType="separate"/>
        </w:r>
        <w:r>
          <w:t>52</w:t>
        </w:r>
        <w:r>
          <w:fldChar w:fldCharType="end"/>
        </w:r>
      </w:hyperlink>
    </w:p>
    <w:p>
      <w:pPr>
        <w:pStyle w:val="TOC1"/>
        <w:tabs>
          <w:tab w:val="right" w:leader="dot" w:pos="8306"/>
        </w:tabs>
      </w:pPr>
      <w:hyperlink w:anchor="_Toc5739" w:history="1">
        <w:r>
          <w:rPr>
            <w:rFonts w:ascii="仿宋" w:eastAsia="仿宋" w:hAnsi="仿宋" w:cs="仿宋" w:hint="eastAsia"/>
            <w:lang w:eastAsia="zh-CN"/>
          </w:rPr>
          <w:t>十四、合作与交流机制建立</w:t>
        </w:r>
        <w:r>
          <w:tab/>
        </w:r>
        <w:r>
          <w:fldChar w:fldCharType="begin"/>
        </w:r>
        <w:r>
          <w:instrText xml:space="preserve"> PAGEREF _Toc5739 \h </w:instrText>
        </w:r>
        <w:r>
          <w:fldChar w:fldCharType="separate"/>
        </w:r>
        <w:r>
          <w:t>53</w:t>
        </w:r>
        <w:r>
          <w:fldChar w:fldCharType="end"/>
        </w:r>
      </w:hyperlink>
    </w:p>
    <w:p>
      <w:pPr>
        <w:pStyle w:val="TOC2"/>
        <w:tabs>
          <w:tab w:val="right" w:leader="dot" w:pos="8306"/>
        </w:tabs>
      </w:pPr>
      <w:hyperlink w:anchor="_Toc20850" w:history="1">
        <w:r>
          <w:rPr>
            <w:rFonts w:ascii="仿宋" w:eastAsia="仿宋" w:hAnsi="仿宋" w:cs="仿宋" w:hint="eastAsia"/>
            <w:lang w:eastAsia="zh-CN"/>
          </w:rPr>
          <w:t>(一)、合作伙伴选择与合作方式</w:t>
        </w:r>
        <w:r>
          <w:tab/>
        </w:r>
        <w:r>
          <w:fldChar w:fldCharType="begin"/>
        </w:r>
        <w:r>
          <w:instrText xml:space="preserve"> PAGEREF _Toc20850 \h </w:instrText>
        </w:r>
        <w:r>
          <w:fldChar w:fldCharType="separate"/>
        </w:r>
        <w:r>
          <w:t>53</w:t>
        </w:r>
        <w:r>
          <w:fldChar w:fldCharType="end"/>
        </w:r>
      </w:hyperlink>
    </w:p>
    <w:p>
      <w:pPr>
        <w:pStyle w:val="TOC2"/>
        <w:tabs>
          <w:tab w:val="right" w:leader="dot" w:pos="8306"/>
        </w:tabs>
      </w:pPr>
      <w:hyperlink w:anchor="_Toc16714" w:history="1">
        <w:r>
          <w:rPr>
            <w:rFonts w:ascii="仿宋" w:eastAsia="仿宋" w:hAnsi="仿宋" w:cs="仿宋" w:hint="eastAsia"/>
            <w:lang w:eastAsia="zh-CN"/>
          </w:rPr>
          <w:t>(二)、交流与合作平台搭建</w:t>
        </w:r>
        <w:r>
          <w:tab/>
        </w:r>
        <w:r>
          <w:fldChar w:fldCharType="begin"/>
        </w:r>
        <w:r>
          <w:instrText xml:space="preserve"> PAGEREF _Toc16714 \h </w:instrText>
        </w:r>
        <w:r>
          <w:fldChar w:fldCharType="separate"/>
        </w:r>
        <w:r>
          <w:t>54</w:t>
        </w:r>
        <w:r>
          <w:fldChar w:fldCharType="end"/>
        </w:r>
      </w:hyperlink>
    </w:p>
    <w:p>
      <w:pPr>
        <w:pStyle w:val="TOC1"/>
        <w:tabs>
          <w:tab w:val="right" w:leader="dot" w:pos="8306"/>
        </w:tabs>
      </w:pPr>
      <w:hyperlink w:anchor="_Toc26214" w:history="1">
        <w:r>
          <w:rPr>
            <w:rFonts w:ascii="仿宋" w:eastAsia="仿宋" w:hAnsi="仿宋" w:cs="仿宋" w:hint="eastAsia"/>
            <w:lang w:eastAsia="zh-CN"/>
          </w:rPr>
          <w:t>十五、人力资源管理与开发</w:t>
        </w:r>
        <w:r>
          <w:tab/>
        </w:r>
        <w:r>
          <w:fldChar w:fldCharType="begin"/>
        </w:r>
        <w:r>
          <w:instrText xml:space="preserve"> PAGEREF _Toc26214 \h </w:instrText>
        </w:r>
        <w:r>
          <w:fldChar w:fldCharType="separate"/>
        </w:r>
        <w:r>
          <w:t>56</w:t>
        </w:r>
        <w:r>
          <w:fldChar w:fldCharType="end"/>
        </w:r>
      </w:hyperlink>
    </w:p>
    <w:p>
      <w:pPr>
        <w:pStyle w:val="TOC2"/>
        <w:tabs>
          <w:tab w:val="right" w:leader="dot" w:pos="8306"/>
        </w:tabs>
      </w:pPr>
      <w:hyperlink w:anchor="_Toc21210" w:history="1">
        <w:r>
          <w:rPr>
            <w:rFonts w:ascii="仿宋" w:eastAsia="仿宋" w:hAnsi="仿宋" w:cs="仿宋" w:hint="eastAsia"/>
            <w:lang w:eastAsia="zh-CN"/>
          </w:rPr>
          <w:t>(一)、人力资源规划</w:t>
        </w:r>
        <w:r>
          <w:tab/>
        </w:r>
        <w:r>
          <w:fldChar w:fldCharType="begin"/>
        </w:r>
        <w:r>
          <w:instrText xml:space="preserve"> PAGEREF _Toc21210 \h </w:instrText>
        </w:r>
        <w:r>
          <w:fldChar w:fldCharType="separate"/>
        </w:r>
        <w:r>
          <w:t>56</w:t>
        </w:r>
        <w:r>
          <w:fldChar w:fldCharType="end"/>
        </w:r>
      </w:hyperlink>
    </w:p>
    <w:p>
      <w:pPr>
        <w:pStyle w:val="TOC2"/>
        <w:tabs>
          <w:tab w:val="right" w:leader="dot" w:pos="8306"/>
        </w:tabs>
      </w:pPr>
      <w:hyperlink w:anchor="_Toc3350" w:history="1">
        <w:r>
          <w:rPr>
            <w:rFonts w:ascii="仿宋" w:eastAsia="仿宋" w:hAnsi="仿宋" w:cs="仿宋" w:hint="eastAsia"/>
            <w:lang w:eastAsia="zh-CN"/>
          </w:rPr>
          <w:t>(二)、人力资源开发与培训</w:t>
        </w:r>
        <w:r>
          <w:tab/>
        </w:r>
        <w:r>
          <w:fldChar w:fldCharType="begin"/>
        </w:r>
        <w:r>
          <w:instrText xml:space="preserve"> PAGEREF _Toc3350 \h </w:instrText>
        </w:r>
        <w:r>
          <w:fldChar w:fldCharType="separate"/>
        </w:r>
        <w:r>
          <w:t>57</w:t>
        </w:r>
        <w:r>
          <w:fldChar w:fldCharType="end"/>
        </w:r>
      </w:hyperlink>
    </w:p>
    <w:p>
      <w:pPr>
        <w:pStyle w:val="TOC1"/>
        <w:tabs>
          <w:tab w:val="right" w:leader="dot" w:pos="8306"/>
        </w:tabs>
      </w:pPr>
      <w:hyperlink w:anchor="_Toc26314" w:history="1">
        <w:r>
          <w:rPr>
            <w:rFonts w:ascii="仿宋" w:eastAsia="仿宋" w:hAnsi="仿宋" w:cs="仿宋" w:hint="eastAsia"/>
            <w:lang w:eastAsia="zh-CN"/>
          </w:rPr>
          <w:t>十六、创新驱动与持续发展</w:t>
        </w:r>
        <w:r>
          <w:tab/>
        </w:r>
        <w:r>
          <w:fldChar w:fldCharType="begin"/>
        </w:r>
        <w:r>
          <w:instrText xml:space="preserve"> PAGEREF _Toc26314 \h </w:instrText>
        </w:r>
        <w:r>
          <w:fldChar w:fldCharType="separate"/>
        </w:r>
        <w:r>
          <w:t>60</w:t>
        </w:r>
        <w:r>
          <w:fldChar w:fldCharType="end"/>
        </w:r>
      </w:hyperlink>
    </w:p>
    <w:p>
      <w:pPr>
        <w:pStyle w:val="TOC2"/>
        <w:tabs>
          <w:tab w:val="right" w:leader="dot" w:pos="8306"/>
        </w:tabs>
      </w:pPr>
      <w:hyperlink w:anchor="_Toc27366" w:history="1">
        <w:r>
          <w:rPr>
            <w:rFonts w:ascii="仿宋" w:eastAsia="仿宋" w:hAnsi="仿宋" w:cs="仿宋" w:hint="eastAsia"/>
            <w:lang w:eastAsia="zh-CN"/>
          </w:rPr>
          <w:t>(一)、创新驱动战略实施</w:t>
        </w:r>
        <w:r>
          <w:tab/>
        </w:r>
        <w:r>
          <w:fldChar w:fldCharType="begin"/>
        </w:r>
        <w:r>
          <w:instrText xml:space="preserve"> PAGEREF _Toc27366 \h </w:instrText>
        </w:r>
        <w:r>
          <w:fldChar w:fldCharType="separate"/>
        </w:r>
        <w:r>
          <w:t>60</w:t>
        </w:r>
        <w:r>
          <w:fldChar w:fldCharType="end"/>
        </w:r>
      </w:hyperlink>
    </w:p>
    <w:p>
      <w:pPr>
        <w:pStyle w:val="TOC2"/>
        <w:tabs>
          <w:tab w:val="right" w:leader="dot" w:pos="8306"/>
        </w:tabs>
      </w:pPr>
      <w:hyperlink w:anchor="_Toc27545" w:history="1">
        <w:r>
          <w:rPr>
            <w:rFonts w:ascii="仿宋" w:eastAsia="仿宋" w:hAnsi="仿宋" w:cs="仿宋" w:hint="eastAsia"/>
            <w:lang w:eastAsia="zh-CN"/>
          </w:rPr>
          <w:t>(二)、持续发展路径探索</w:t>
        </w:r>
        <w:r>
          <w:tab/>
        </w:r>
        <w:r>
          <w:fldChar w:fldCharType="begin"/>
        </w:r>
        <w:r>
          <w:instrText xml:space="preserve"> PAGEREF _Toc27545 \h </w:instrText>
        </w:r>
        <w:r>
          <w:fldChar w:fldCharType="separate"/>
        </w:r>
        <w:r>
          <w:t>61</w:t>
        </w:r>
        <w:r>
          <w:fldChar w:fldCharType="end"/>
        </w:r>
      </w:hyperlink>
    </w:p>
    <w:p>
      <w:pPr>
        <w:pStyle w:val="TOC1"/>
        <w:tabs>
          <w:tab w:val="right" w:leader="dot" w:pos="8306"/>
        </w:tabs>
      </w:pPr>
      <w:hyperlink w:anchor="_Toc16475" w:history="1">
        <w:r>
          <w:rPr>
            <w:rFonts w:ascii="仿宋" w:eastAsia="仿宋" w:hAnsi="仿宋" w:cs="仿宋" w:hint="eastAsia"/>
            <w:lang w:eastAsia="zh-CN"/>
          </w:rPr>
          <w:t>十七、法律法规与政策遵循</w:t>
        </w:r>
        <w:r>
          <w:tab/>
        </w:r>
        <w:r>
          <w:fldChar w:fldCharType="begin"/>
        </w:r>
        <w:r>
          <w:instrText xml:space="preserve"> PAGEREF _Toc16475 \h </w:instrText>
        </w:r>
        <w:r>
          <w:fldChar w:fldCharType="separate"/>
        </w:r>
        <w:r>
          <w:t>66</w:t>
        </w:r>
        <w:r>
          <w:fldChar w:fldCharType="end"/>
        </w:r>
      </w:hyperlink>
    </w:p>
    <w:p>
      <w:pPr>
        <w:pStyle w:val="TOC2"/>
        <w:tabs>
          <w:tab w:val="right" w:leader="dot" w:pos="8306"/>
        </w:tabs>
      </w:pPr>
      <w:hyperlink w:anchor="_Toc948" w:history="1">
        <w:r>
          <w:rPr>
            <w:rFonts w:ascii="仿宋" w:eastAsia="仿宋" w:hAnsi="仿宋" w:cs="仿宋" w:hint="eastAsia"/>
            <w:lang w:eastAsia="zh-CN"/>
          </w:rPr>
          <w:t>(一)、法律法规遵守</w:t>
        </w:r>
        <w:r>
          <w:tab/>
        </w:r>
        <w:r>
          <w:fldChar w:fldCharType="begin"/>
        </w:r>
        <w:r>
          <w:instrText xml:space="preserve"> PAGEREF _Toc948 \h </w:instrText>
        </w:r>
        <w:r>
          <w:fldChar w:fldCharType="separate"/>
        </w:r>
        <w:r>
          <w:t>66</w:t>
        </w:r>
        <w:r>
          <w:fldChar w:fldCharType="end"/>
        </w:r>
      </w:hyperlink>
    </w:p>
    <w:p>
      <w:pPr>
        <w:pStyle w:val="TOC2"/>
        <w:tabs>
          <w:tab w:val="right" w:leader="dot" w:pos="8306"/>
        </w:tabs>
      </w:pPr>
      <w:hyperlink w:anchor="_Toc25154" w:history="1">
        <w:r>
          <w:rPr>
            <w:rFonts w:ascii="仿宋" w:eastAsia="仿宋" w:hAnsi="仿宋" w:cs="仿宋" w:hint="eastAsia"/>
            <w:lang w:eastAsia="zh-CN"/>
          </w:rPr>
          <w:t>(二)、政策导向与利用</w:t>
        </w:r>
        <w:r>
          <w:tab/>
        </w:r>
        <w:r>
          <w:fldChar w:fldCharType="begin"/>
        </w:r>
        <w:r>
          <w:instrText xml:space="preserve"> PAGEREF _Toc25154 \h </w:instrText>
        </w:r>
        <w:r>
          <w:fldChar w:fldCharType="separate"/>
        </w:r>
        <w:r>
          <w:t>67</w:t>
        </w:r>
        <w:r>
          <w:fldChar w:fldCharType="end"/>
        </w:r>
      </w:hyperlink>
    </w:p>
    <w:p>
      <w:pPr>
        <w:pStyle w:val="TOC1"/>
        <w:tabs>
          <w:tab w:val="right" w:leader="dot" w:pos="8306"/>
        </w:tabs>
      </w:pPr>
      <w:hyperlink w:anchor="_Toc17528" w:history="1">
        <w:r>
          <w:rPr>
            <w:rFonts w:ascii="仿宋" w:eastAsia="仿宋" w:hAnsi="仿宋" w:cs="仿宋" w:hint="eastAsia"/>
            <w:lang w:eastAsia="zh-CN"/>
          </w:rPr>
          <w:t>十八、成果转化与推广应用</w:t>
        </w:r>
        <w:r>
          <w:tab/>
        </w:r>
        <w:r>
          <w:fldChar w:fldCharType="begin"/>
        </w:r>
        <w:r>
          <w:instrText xml:space="preserve"> PAGEREF _Toc17528 \h </w:instrText>
        </w:r>
        <w:r>
          <w:fldChar w:fldCharType="separate"/>
        </w:r>
        <w:r>
          <w:t>68</w:t>
        </w:r>
        <w:r>
          <w:fldChar w:fldCharType="end"/>
        </w:r>
      </w:hyperlink>
    </w:p>
    <w:p>
      <w:pPr>
        <w:pStyle w:val="TOC2"/>
        <w:tabs>
          <w:tab w:val="right" w:leader="dot" w:pos="8306"/>
        </w:tabs>
      </w:pPr>
      <w:hyperlink w:anchor="_Toc32035" w:history="1">
        <w:r>
          <w:rPr>
            <w:rFonts w:ascii="仿宋" w:eastAsia="仿宋" w:hAnsi="仿宋" w:cs="仿宋" w:hint="eastAsia"/>
            <w:lang w:eastAsia="zh-CN"/>
          </w:rPr>
          <w:t>(一)、成果转化策略制定</w:t>
        </w:r>
        <w:r>
          <w:tab/>
        </w:r>
        <w:r>
          <w:fldChar w:fldCharType="begin"/>
        </w:r>
        <w:r>
          <w:instrText xml:space="preserve"> PAGEREF _Toc32035 \h </w:instrText>
        </w:r>
        <w:r>
          <w:fldChar w:fldCharType="separate"/>
        </w:r>
        <w:r>
          <w:t>68</w:t>
        </w:r>
        <w:r>
          <w:fldChar w:fldCharType="end"/>
        </w:r>
      </w:hyperlink>
    </w:p>
    <w:p>
      <w:pPr>
        <w:pStyle w:val="TOC2"/>
        <w:tabs>
          <w:tab w:val="right" w:leader="dot" w:pos="8306"/>
        </w:tabs>
      </w:pPr>
      <w:hyperlink w:anchor="_Toc27246" w:history="1">
        <w:r>
          <w:rPr>
            <w:rFonts w:ascii="仿宋" w:eastAsia="仿宋" w:hAnsi="仿宋" w:cs="仿宋" w:hint="eastAsia"/>
            <w:lang w:eastAsia="zh-CN"/>
          </w:rPr>
          <w:t>(二)、成果推广应用方案</w:t>
        </w:r>
        <w:r>
          <w:tab/>
        </w:r>
        <w:r>
          <w:fldChar w:fldCharType="begin"/>
        </w:r>
        <w:r>
          <w:instrText xml:space="preserve"> PAGEREF _Toc27246 \h </w:instrText>
        </w:r>
        <w:r>
          <w:fldChar w:fldCharType="separate"/>
        </w:r>
        <w:r>
          <w:t>69</w:t>
        </w:r>
        <w:r>
          <w:fldChar w:fldCharType="end"/>
        </w:r>
      </w:hyperlink>
    </w:p>
    <w:p>
      <w:pPr>
        <w:pStyle w:val="TOC1"/>
        <w:tabs>
          <w:tab w:val="right" w:leader="dot" w:pos="8306"/>
        </w:tabs>
      </w:pPr>
      <w:hyperlink w:anchor="_Toc32020" w:history="1">
        <w:r>
          <w:rPr>
            <w:rFonts w:ascii="仿宋" w:eastAsia="仿宋" w:hAnsi="仿宋" w:cs="仿宋" w:hint="eastAsia"/>
            <w:lang w:eastAsia="zh-CN"/>
          </w:rPr>
          <w:t>十九、产业协同与集群发展</w:t>
        </w:r>
        <w:r>
          <w:tab/>
        </w:r>
        <w:r>
          <w:fldChar w:fldCharType="begin"/>
        </w:r>
        <w:r>
          <w:instrText xml:space="preserve"> PAGEREF _Toc32020 \h </w:instrText>
        </w:r>
        <w:r>
          <w:fldChar w:fldCharType="separate"/>
        </w:r>
        <w:r>
          <w:t>71</w:t>
        </w:r>
        <w:r>
          <w:fldChar w:fldCharType="end"/>
        </w:r>
      </w:hyperlink>
    </w:p>
    <w:p>
      <w:pPr>
        <w:pStyle w:val="TOC2"/>
        <w:tabs>
          <w:tab w:val="right" w:leader="dot" w:pos="8306"/>
        </w:tabs>
      </w:pPr>
      <w:hyperlink w:anchor="_Toc5179" w:history="1">
        <w:r>
          <w:rPr>
            <w:rFonts w:ascii="仿宋" w:eastAsia="仿宋" w:hAnsi="仿宋" w:cs="仿宋" w:hint="eastAsia"/>
            <w:lang w:eastAsia="zh-CN"/>
          </w:rPr>
          <w:t>(一)、产业协同机制建设</w:t>
        </w:r>
        <w:r>
          <w:tab/>
        </w:r>
        <w:r>
          <w:fldChar w:fldCharType="begin"/>
        </w:r>
        <w:r>
          <w:instrText xml:space="preserve"> PAGEREF _Toc5179 \h </w:instrText>
        </w:r>
        <w:r>
          <w:fldChar w:fldCharType="separate"/>
        </w:r>
        <w:r>
          <w:t>71</w:t>
        </w:r>
        <w:r>
          <w:fldChar w:fldCharType="end"/>
        </w:r>
      </w:hyperlink>
    </w:p>
    <w:p>
      <w:pPr>
        <w:pStyle w:val="TOC2"/>
        <w:tabs>
          <w:tab w:val="right" w:leader="dot" w:pos="8306"/>
        </w:tabs>
      </w:pPr>
      <w:hyperlink w:anchor="_Toc1392" w:history="1">
        <w:r>
          <w:rPr>
            <w:rFonts w:ascii="仿宋" w:eastAsia="仿宋" w:hAnsi="仿宋" w:cs="仿宋" w:hint="eastAsia"/>
            <w:lang w:eastAsia="zh-CN"/>
          </w:rPr>
          <w:t>(二)、产业集群培育与发展</w:t>
        </w:r>
        <w:r>
          <w:tab/>
        </w:r>
        <w:r>
          <w:fldChar w:fldCharType="begin"/>
        </w:r>
        <w:r>
          <w:instrText xml:space="preserve"> PAGEREF _Toc1392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17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2586"/>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橡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橡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液体橡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橡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液体橡胶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液体橡胶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体橡胶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橡胶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液体橡胶项目的社会影响是全面而深远的。从提供就业机会和提升公共服务，到促进社会结构和劳动市场的多元化，再到推动社会责任和伦理标准的提高，项目对于提升社区的经济、文化和社会福祉有着重要作用。通过这些正面影响，液体橡胶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861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为了融入当地社区，液体橡胶项目需深入理解当地的文化特色和社会习俗。例如，项目在设计广告和市场推广活动时，应考虑使用当地语言和符合地方文化的表达方式。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液体橡胶项目对当地经济结构的影响需谨慎考虑。项目可以通过聘用当地居民，特别是在管理和技术岗位上，来直接促进当地就业。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橡胶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290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为了确保液体橡胶项目的成功并最大限度地减轻潜在的社会风险，详细的风险分析和具体的应对策略至关重要。以下是针对项目可能面临的具体社会风险及相应对策的分析：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风险描述：液体橡胶项目可能遭遇社区抵制，尤其如果社区成员认为项目会破坏他们的生活环境或忽略他们的意见。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风险描述：液体橡胶项目的商业实践可能与当地的文化和价值观存在冲突，导致社会紧张和文化冲突。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风险描述：液体橡胶项目可能会增加对公共资源和基础设施的需求，给当地带来额外压力，例如在水资源、能源供应和交通系统方面。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风险描述：液体橡胶项目可能会引起当地社会结构和动态的变化，例如改变社区的人口组成和社交模式。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风险描述：在液体橡胶项目运营过程中，可能涉及大量个人和商业敏感信息，存在信息安全和隐私保护的风险。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247"/>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32301"/>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978"/>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https://d.book118.com/646153132012010034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液体橡胶项目构思建设方案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液体橡胶项目构思建设方案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液体橡胶项目构思建设方案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液体橡胶项目构思建设方案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液体橡胶项目构思建设方案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液体橡胶项目构思建设方案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液体橡胶项目构思建设方案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液体橡胶项目构思建设方案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液体橡胶项目构思建设方案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液体橡胶项目构思建设方案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液体橡胶项目构思建设方案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液体橡胶项目构思建设方案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A41B9E"/>
    <w:rsid w:val="7CA41B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6153132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2023-12-19T13:38:00Z</dcterms:created>
  <dcterms:modified xsi:type="dcterms:W3CDTF">2023-12-19T13:39:05Z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432E7DB771B946749A2016C740DE35B1_11</vt:lpwstr>
  </property>
  <property fmtid="{D5CDD505-2E9C-101B-9397-08002B2CF9AE}" pid="3" name="KSOProductBuildVer">
    <vt:lpwstr>2052-12.1.0.16120</vt:lpwstr>
  </property>
</Properties>
</file>