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5" w:history="1">
        <w:r>
          <w:rPr>
            <w:rFonts w:ascii="仿宋" w:eastAsia="仿宋" w:hAnsi="仿宋" w:cs="仿宋" w:hint="eastAsia"/>
            <w:lang w:eastAsia="zh-CN"/>
          </w:rPr>
          <w:t>前言</w:t>
        </w:r>
        <w:r>
          <w:tab/>
        </w:r>
        <w:r>
          <w:fldChar w:fldCharType="begin"/>
        </w:r>
        <w:r>
          <w:instrText xml:space="preserve"> PAGEREF _Toc30355 \h </w:instrText>
        </w:r>
        <w:r>
          <w:fldChar w:fldCharType="separate"/>
        </w:r>
        <w:r>
          <w:t>3</w:t>
        </w:r>
        <w:r>
          <w:fldChar w:fldCharType="end"/>
        </w:r>
      </w:hyperlink>
    </w:p>
    <w:p>
      <w:pPr>
        <w:pStyle w:val="TOC1"/>
        <w:tabs>
          <w:tab w:val="right" w:leader="dot" w:pos="8306"/>
        </w:tabs>
      </w:pPr>
      <w:hyperlink w:anchor="_Toc20423" w:history="1">
        <w:r>
          <w:rPr>
            <w:rFonts w:ascii="仿宋" w:eastAsia="仿宋" w:hAnsi="仿宋" w:cs="仿宋" w:hint="eastAsia"/>
            <w:lang w:eastAsia="zh-CN"/>
          </w:rPr>
          <w:t>一、MS项目选址可行性分析</w:t>
        </w:r>
        <w:r>
          <w:tab/>
        </w:r>
        <w:r>
          <w:fldChar w:fldCharType="begin"/>
        </w:r>
        <w:r>
          <w:instrText xml:space="preserve"> PAGEREF _Toc20423 \h </w:instrText>
        </w:r>
        <w:r>
          <w:fldChar w:fldCharType="separate"/>
        </w:r>
        <w:r>
          <w:t>3</w:t>
        </w:r>
        <w:r>
          <w:fldChar w:fldCharType="end"/>
        </w:r>
      </w:hyperlink>
    </w:p>
    <w:p>
      <w:pPr>
        <w:pStyle w:val="TOC2"/>
        <w:tabs>
          <w:tab w:val="right" w:leader="dot" w:pos="8306"/>
        </w:tabs>
      </w:pPr>
      <w:hyperlink w:anchor="_Toc6001" w:history="1">
        <w:r>
          <w:rPr>
            <w:rFonts w:ascii="仿宋" w:eastAsia="仿宋" w:hAnsi="仿宋" w:cs="仿宋" w:hint="eastAsia"/>
            <w:lang w:eastAsia="zh-CN"/>
          </w:rPr>
          <w:t>(一)、MS项目选址</w:t>
        </w:r>
        <w:r>
          <w:tab/>
        </w:r>
        <w:r>
          <w:fldChar w:fldCharType="begin"/>
        </w:r>
        <w:r>
          <w:instrText xml:space="preserve"> PAGEREF _Toc6001 \h </w:instrText>
        </w:r>
        <w:r>
          <w:fldChar w:fldCharType="separate"/>
        </w:r>
        <w:r>
          <w:t>3</w:t>
        </w:r>
        <w:r>
          <w:fldChar w:fldCharType="end"/>
        </w:r>
      </w:hyperlink>
    </w:p>
    <w:p>
      <w:pPr>
        <w:pStyle w:val="TOC2"/>
        <w:tabs>
          <w:tab w:val="right" w:leader="dot" w:pos="8306"/>
        </w:tabs>
      </w:pPr>
      <w:hyperlink w:anchor="_Toc10191" w:history="1">
        <w:r>
          <w:rPr>
            <w:rFonts w:ascii="仿宋" w:eastAsia="仿宋" w:hAnsi="仿宋" w:cs="仿宋" w:hint="eastAsia"/>
            <w:lang w:eastAsia="zh-CN"/>
          </w:rPr>
          <w:t>(二)、用地控制指标</w:t>
        </w:r>
        <w:r>
          <w:tab/>
        </w:r>
        <w:r>
          <w:fldChar w:fldCharType="begin"/>
        </w:r>
        <w:r>
          <w:instrText xml:space="preserve"> PAGEREF _Toc10191 \h </w:instrText>
        </w:r>
        <w:r>
          <w:fldChar w:fldCharType="separate"/>
        </w:r>
        <w:r>
          <w:t>3</w:t>
        </w:r>
        <w:r>
          <w:fldChar w:fldCharType="end"/>
        </w:r>
      </w:hyperlink>
    </w:p>
    <w:p>
      <w:pPr>
        <w:pStyle w:val="TOC2"/>
        <w:tabs>
          <w:tab w:val="right" w:leader="dot" w:pos="8306"/>
        </w:tabs>
      </w:pPr>
      <w:hyperlink w:anchor="_Toc23824" w:history="1">
        <w:r>
          <w:rPr>
            <w:rFonts w:ascii="仿宋" w:eastAsia="仿宋" w:hAnsi="仿宋" w:cs="仿宋" w:hint="eastAsia"/>
            <w:lang w:eastAsia="zh-CN"/>
          </w:rPr>
          <w:t>(三)、节约用地措施</w:t>
        </w:r>
        <w:r>
          <w:tab/>
        </w:r>
        <w:r>
          <w:fldChar w:fldCharType="begin"/>
        </w:r>
        <w:r>
          <w:instrText xml:space="preserve"> PAGEREF _Toc23824 \h </w:instrText>
        </w:r>
        <w:r>
          <w:fldChar w:fldCharType="separate"/>
        </w:r>
        <w:r>
          <w:t>5</w:t>
        </w:r>
        <w:r>
          <w:fldChar w:fldCharType="end"/>
        </w:r>
      </w:hyperlink>
    </w:p>
    <w:p>
      <w:pPr>
        <w:pStyle w:val="TOC2"/>
        <w:tabs>
          <w:tab w:val="right" w:leader="dot" w:pos="8306"/>
        </w:tabs>
      </w:pPr>
      <w:hyperlink w:anchor="_Toc29934" w:history="1">
        <w:r>
          <w:rPr>
            <w:rFonts w:ascii="仿宋" w:eastAsia="仿宋" w:hAnsi="仿宋" w:cs="仿宋" w:hint="eastAsia"/>
            <w:lang w:eastAsia="zh-CN"/>
          </w:rPr>
          <w:t>(四)、总图布置方案</w:t>
        </w:r>
        <w:r>
          <w:tab/>
        </w:r>
        <w:r>
          <w:fldChar w:fldCharType="begin"/>
        </w:r>
        <w:r>
          <w:instrText xml:space="preserve"> PAGEREF _Toc29934 \h </w:instrText>
        </w:r>
        <w:r>
          <w:fldChar w:fldCharType="separate"/>
        </w:r>
        <w:r>
          <w:t>6</w:t>
        </w:r>
        <w:r>
          <w:fldChar w:fldCharType="end"/>
        </w:r>
      </w:hyperlink>
    </w:p>
    <w:p>
      <w:pPr>
        <w:pStyle w:val="TOC2"/>
        <w:tabs>
          <w:tab w:val="right" w:leader="dot" w:pos="8306"/>
        </w:tabs>
      </w:pPr>
      <w:hyperlink w:anchor="_Toc1639" w:history="1">
        <w:r>
          <w:rPr>
            <w:rFonts w:ascii="仿宋" w:eastAsia="仿宋" w:hAnsi="仿宋" w:cs="仿宋" w:hint="eastAsia"/>
            <w:lang w:eastAsia="zh-CN"/>
          </w:rPr>
          <w:t>(五)、选址综合评价</w:t>
        </w:r>
        <w:r>
          <w:tab/>
        </w:r>
        <w:r>
          <w:fldChar w:fldCharType="begin"/>
        </w:r>
        <w:r>
          <w:instrText xml:space="preserve"> PAGEREF _Toc1639 \h </w:instrText>
        </w:r>
        <w:r>
          <w:fldChar w:fldCharType="separate"/>
        </w:r>
        <w:r>
          <w:t>7</w:t>
        </w:r>
        <w:r>
          <w:fldChar w:fldCharType="end"/>
        </w:r>
      </w:hyperlink>
    </w:p>
    <w:p>
      <w:pPr>
        <w:pStyle w:val="TOC1"/>
        <w:tabs>
          <w:tab w:val="right" w:leader="dot" w:pos="8306"/>
        </w:tabs>
      </w:pPr>
      <w:hyperlink w:anchor="_Toc1780" w:history="1">
        <w:r>
          <w:rPr>
            <w:rFonts w:ascii="仿宋" w:eastAsia="仿宋" w:hAnsi="仿宋" w:cs="仿宋" w:hint="eastAsia"/>
            <w:lang w:eastAsia="zh-CN"/>
          </w:rPr>
          <w:t>二、工艺说明</w:t>
        </w:r>
        <w:r>
          <w:tab/>
        </w:r>
        <w:r>
          <w:fldChar w:fldCharType="begin"/>
        </w:r>
        <w:r>
          <w:instrText xml:space="preserve"> PAGEREF _Toc1780 \h </w:instrText>
        </w:r>
        <w:r>
          <w:fldChar w:fldCharType="separate"/>
        </w:r>
        <w:r>
          <w:t>8</w:t>
        </w:r>
        <w:r>
          <w:fldChar w:fldCharType="end"/>
        </w:r>
      </w:hyperlink>
    </w:p>
    <w:p>
      <w:pPr>
        <w:pStyle w:val="TOC2"/>
        <w:tabs>
          <w:tab w:val="right" w:leader="dot" w:pos="8306"/>
        </w:tabs>
      </w:pPr>
      <w:hyperlink w:anchor="_Toc26065" w:history="1">
        <w:r>
          <w:rPr>
            <w:rFonts w:ascii="仿宋" w:eastAsia="仿宋" w:hAnsi="仿宋" w:cs="仿宋" w:hint="eastAsia"/>
            <w:lang w:eastAsia="zh-CN"/>
          </w:rPr>
          <w:t>(一)、技术管理特点</w:t>
        </w:r>
        <w:r>
          <w:tab/>
        </w:r>
        <w:r>
          <w:fldChar w:fldCharType="begin"/>
        </w:r>
        <w:r>
          <w:instrText xml:space="preserve"> PAGEREF _Toc26065 \h </w:instrText>
        </w:r>
        <w:r>
          <w:fldChar w:fldCharType="separate"/>
        </w:r>
        <w:r>
          <w:t>8</w:t>
        </w:r>
        <w:r>
          <w:fldChar w:fldCharType="end"/>
        </w:r>
      </w:hyperlink>
    </w:p>
    <w:p>
      <w:pPr>
        <w:pStyle w:val="TOC2"/>
        <w:tabs>
          <w:tab w:val="right" w:leader="dot" w:pos="8306"/>
        </w:tabs>
      </w:pPr>
      <w:hyperlink w:anchor="_Toc26971" w:history="1">
        <w:r>
          <w:rPr>
            <w:rFonts w:ascii="仿宋" w:eastAsia="仿宋" w:hAnsi="仿宋" w:cs="仿宋" w:hint="eastAsia"/>
            <w:lang w:eastAsia="zh-CN"/>
          </w:rPr>
          <w:t>(二)、MS项目工艺技术设计方案</w:t>
        </w:r>
        <w:r>
          <w:tab/>
        </w:r>
        <w:r>
          <w:fldChar w:fldCharType="begin"/>
        </w:r>
        <w:r>
          <w:instrText xml:space="preserve"> PAGEREF _Toc26971 \h </w:instrText>
        </w:r>
        <w:r>
          <w:fldChar w:fldCharType="separate"/>
        </w:r>
        <w:r>
          <w:t>9</w:t>
        </w:r>
        <w:r>
          <w:fldChar w:fldCharType="end"/>
        </w:r>
      </w:hyperlink>
    </w:p>
    <w:p>
      <w:pPr>
        <w:pStyle w:val="TOC2"/>
        <w:tabs>
          <w:tab w:val="right" w:leader="dot" w:pos="8306"/>
        </w:tabs>
      </w:pPr>
      <w:hyperlink w:anchor="_Toc31047" w:history="1">
        <w:r>
          <w:rPr>
            <w:rFonts w:ascii="仿宋" w:eastAsia="仿宋" w:hAnsi="仿宋" w:cs="仿宋" w:hint="eastAsia"/>
            <w:lang w:eastAsia="zh-CN"/>
          </w:rPr>
          <w:t>(三)、设备选型方案</w:t>
        </w:r>
        <w:r>
          <w:tab/>
        </w:r>
        <w:r>
          <w:fldChar w:fldCharType="begin"/>
        </w:r>
        <w:r>
          <w:instrText xml:space="preserve"> PAGEREF _Toc31047 \h </w:instrText>
        </w:r>
        <w:r>
          <w:fldChar w:fldCharType="separate"/>
        </w:r>
        <w:r>
          <w:t>10</w:t>
        </w:r>
        <w:r>
          <w:fldChar w:fldCharType="end"/>
        </w:r>
      </w:hyperlink>
    </w:p>
    <w:p>
      <w:pPr>
        <w:pStyle w:val="TOC1"/>
        <w:tabs>
          <w:tab w:val="right" w:leader="dot" w:pos="8306"/>
        </w:tabs>
      </w:pPr>
      <w:hyperlink w:anchor="_Toc18710" w:history="1">
        <w:r>
          <w:rPr>
            <w:rFonts w:ascii="仿宋" w:eastAsia="仿宋" w:hAnsi="仿宋" w:cs="仿宋" w:hint="eastAsia"/>
            <w:lang w:eastAsia="zh-CN"/>
          </w:rPr>
          <w:t>三、MS项目概论</w:t>
        </w:r>
        <w:r>
          <w:tab/>
        </w:r>
        <w:r>
          <w:fldChar w:fldCharType="begin"/>
        </w:r>
        <w:r>
          <w:instrText xml:space="preserve"> PAGEREF _Toc18710 \h </w:instrText>
        </w:r>
        <w:r>
          <w:fldChar w:fldCharType="separate"/>
        </w:r>
        <w:r>
          <w:t>12</w:t>
        </w:r>
        <w:r>
          <w:fldChar w:fldCharType="end"/>
        </w:r>
      </w:hyperlink>
    </w:p>
    <w:p>
      <w:pPr>
        <w:pStyle w:val="TOC2"/>
        <w:tabs>
          <w:tab w:val="right" w:leader="dot" w:pos="8306"/>
        </w:tabs>
      </w:pPr>
      <w:hyperlink w:anchor="_Toc11620" w:history="1">
        <w:r>
          <w:rPr>
            <w:rFonts w:ascii="仿宋" w:eastAsia="仿宋" w:hAnsi="仿宋" w:cs="仿宋" w:hint="eastAsia"/>
            <w:lang w:eastAsia="zh-CN"/>
          </w:rPr>
          <w:t>(一)、MS项目概况</w:t>
        </w:r>
        <w:r>
          <w:tab/>
        </w:r>
        <w:r>
          <w:fldChar w:fldCharType="begin"/>
        </w:r>
        <w:r>
          <w:instrText xml:space="preserve"> PAGEREF _Toc11620 \h </w:instrText>
        </w:r>
        <w:r>
          <w:fldChar w:fldCharType="separate"/>
        </w:r>
        <w:r>
          <w:t>12</w:t>
        </w:r>
        <w:r>
          <w:fldChar w:fldCharType="end"/>
        </w:r>
      </w:hyperlink>
    </w:p>
    <w:p>
      <w:pPr>
        <w:pStyle w:val="TOC2"/>
        <w:tabs>
          <w:tab w:val="right" w:leader="dot" w:pos="8306"/>
        </w:tabs>
      </w:pPr>
      <w:hyperlink w:anchor="_Toc19964" w:history="1">
        <w:r>
          <w:rPr>
            <w:rFonts w:ascii="仿宋" w:eastAsia="仿宋" w:hAnsi="仿宋" w:cs="仿宋" w:hint="eastAsia"/>
            <w:lang w:eastAsia="zh-CN"/>
          </w:rPr>
          <w:t>(二)、MS项目目标</w:t>
        </w:r>
        <w:r>
          <w:tab/>
        </w:r>
        <w:r>
          <w:fldChar w:fldCharType="begin"/>
        </w:r>
        <w:r>
          <w:instrText xml:space="preserve"> PAGEREF _Toc19964 \h </w:instrText>
        </w:r>
        <w:r>
          <w:fldChar w:fldCharType="separate"/>
        </w:r>
        <w:r>
          <w:t>14</w:t>
        </w:r>
        <w:r>
          <w:fldChar w:fldCharType="end"/>
        </w:r>
      </w:hyperlink>
    </w:p>
    <w:p>
      <w:pPr>
        <w:pStyle w:val="TOC2"/>
        <w:tabs>
          <w:tab w:val="right" w:leader="dot" w:pos="8306"/>
        </w:tabs>
      </w:pPr>
      <w:hyperlink w:anchor="_Toc27041" w:history="1">
        <w:r>
          <w:rPr>
            <w:rFonts w:ascii="仿宋" w:eastAsia="仿宋" w:hAnsi="仿宋" w:cs="仿宋" w:hint="eastAsia"/>
            <w:lang w:eastAsia="zh-CN"/>
          </w:rPr>
          <w:t>(三)、MS项目提出的理由</w:t>
        </w:r>
        <w:r>
          <w:tab/>
        </w:r>
        <w:r>
          <w:fldChar w:fldCharType="begin"/>
        </w:r>
        <w:r>
          <w:instrText xml:space="preserve"> PAGEREF _Toc27041 \h </w:instrText>
        </w:r>
        <w:r>
          <w:fldChar w:fldCharType="separate"/>
        </w:r>
        <w:r>
          <w:t>15</w:t>
        </w:r>
        <w:r>
          <w:fldChar w:fldCharType="end"/>
        </w:r>
      </w:hyperlink>
    </w:p>
    <w:p>
      <w:pPr>
        <w:pStyle w:val="TOC2"/>
        <w:tabs>
          <w:tab w:val="right" w:leader="dot" w:pos="8306"/>
        </w:tabs>
      </w:pPr>
      <w:hyperlink w:anchor="_Toc11415" w:history="1">
        <w:r>
          <w:rPr>
            <w:rFonts w:ascii="仿宋" w:eastAsia="仿宋" w:hAnsi="仿宋" w:cs="仿宋" w:hint="eastAsia"/>
            <w:lang w:eastAsia="zh-CN"/>
          </w:rPr>
          <w:t>(四)、MS项目意义</w:t>
        </w:r>
        <w:r>
          <w:tab/>
        </w:r>
        <w:r>
          <w:fldChar w:fldCharType="begin"/>
        </w:r>
        <w:r>
          <w:instrText xml:space="preserve"> PAGEREF _Toc11415 \h </w:instrText>
        </w:r>
        <w:r>
          <w:fldChar w:fldCharType="separate"/>
        </w:r>
        <w:r>
          <w:t>16</w:t>
        </w:r>
        <w:r>
          <w:fldChar w:fldCharType="end"/>
        </w:r>
      </w:hyperlink>
    </w:p>
    <w:p>
      <w:pPr>
        <w:pStyle w:val="TOC2"/>
        <w:tabs>
          <w:tab w:val="right" w:leader="dot" w:pos="8306"/>
        </w:tabs>
      </w:pPr>
      <w:hyperlink w:anchor="_Toc14194" w:history="1">
        <w:r>
          <w:rPr>
            <w:rFonts w:ascii="仿宋" w:eastAsia="仿宋" w:hAnsi="仿宋" w:cs="仿宋" w:hint="eastAsia"/>
            <w:lang w:eastAsia="zh-CN"/>
          </w:rPr>
          <w:t>(五)、MS项目背景</w:t>
        </w:r>
        <w:r>
          <w:tab/>
        </w:r>
        <w:r>
          <w:fldChar w:fldCharType="begin"/>
        </w:r>
        <w:r>
          <w:instrText xml:space="preserve"> PAGEREF _Toc14194 \h </w:instrText>
        </w:r>
        <w:r>
          <w:fldChar w:fldCharType="separate"/>
        </w:r>
        <w:r>
          <w:t>17</w:t>
        </w:r>
        <w:r>
          <w:fldChar w:fldCharType="end"/>
        </w:r>
      </w:hyperlink>
    </w:p>
    <w:p>
      <w:pPr>
        <w:pStyle w:val="TOC1"/>
        <w:tabs>
          <w:tab w:val="right" w:leader="dot" w:pos="8306"/>
        </w:tabs>
      </w:pPr>
      <w:hyperlink w:anchor="_Toc7003" w:history="1">
        <w:r>
          <w:rPr>
            <w:rFonts w:ascii="仿宋" w:eastAsia="仿宋" w:hAnsi="仿宋" w:cs="仿宋" w:hint="eastAsia"/>
            <w:lang w:eastAsia="zh-CN"/>
          </w:rPr>
          <w:t>四、产品规划分析</w:t>
        </w:r>
        <w:r>
          <w:tab/>
        </w:r>
        <w:r>
          <w:fldChar w:fldCharType="begin"/>
        </w:r>
        <w:r>
          <w:instrText xml:space="preserve"> PAGEREF _Toc7003 \h </w:instrText>
        </w:r>
        <w:r>
          <w:fldChar w:fldCharType="separate"/>
        </w:r>
        <w:r>
          <w:t>18</w:t>
        </w:r>
        <w:r>
          <w:fldChar w:fldCharType="end"/>
        </w:r>
      </w:hyperlink>
    </w:p>
    <w:p>
      <w:pPr>
        <w:pStyle w:val="TOC2"/>
        <w:tabs>
          <w:tab w:val="right" w:leader="dot" w:pos="8306"/>
        </w:tabs>
      </w:pPr>
      <w:hyperlink w:anchor="_Toc8990" w:history="1">
        <w:r>
          <w:rPr>
            <w:rFonts w:ascii="仿宋" w:eastAsia="仿宋" w:hAnsi="仿宋" w:cs="仿宋" w:hint="eastAsia"/>
            <w:lang w:eastAsia="zh-CN"/>
          </w:rPr>
          <w:t>(一)、产品规划</w:t>
        </w:r>
        <w:r>
          <w:tab/>
        </w:r>
        <w:r>
          <w:fldChar w:fldCharType="begin"/>
        </w:r>
        <w:r>
          <w:instrText xml:space="preserve"> PAGEREF _Toc8990 \h </w:instrText>
        </w:r>
        <w:r>
          <w:fldChar w:fldCharType="separate"/>
        </w:r>
        <w:r>
          <w:t>18</w:t>
        </w:r>
        <w:r>
          <w:fldChar w:fldCharType="end"/>
        </w:r>
      </w:hyperlink>
    </w:p>
    <w:p>
      <w:pPr>
        <w:pStyle w:val="TOC2"/>
        <w:tabs>
          <w:tab w:val="right" w:leader="dot" w:pos="8306"/>
        </w:tabs>
      </w:pPr>
      <w:hyperlink w:anchor="_Toc28300" w:history="1">
        <w:r>
          <w:rPr>
            <w:rFonts w:ascii="仿宋" w:eastAsia="仿宋" w:hAnsi="仿宋" w:cs="仿宋" w:hint="eastAsia"/>
            <w:lang w:eastAsia="zh-CN"/>
          </w:rPr>
          <w:t>(二)、建设规模</w:t>
        </w:r>
        <w:r>
          <w:tab/>
        </w:r>
        <w:r>
          <w:fldChar w:fldCharType="begin"/>
        </w:r>
        <w:r>
          <w:instrText xml:space="preserve"> PAGEREF _Toc28300 \h </w:instrText>
        </w:r>
        <w:r>
          <w:fldChar w:fldCharType="separate"/>
        </w:r>
        <w:r>
          <w:t>19</w:t>
        </w:r>
        <w:r>
          <w:fldChar w:fldCharType="end"/>
        </w:r>
      </w:hyperlink>
    </w:p>
    <w:p>
      <w:pPr>
        <w:pStyle w:val="TOC1"/>
        <w:tabs>
          <w:tab w:val="right" w:leader="dot" w:pos="8306"/>
        </w:tabs>
      </w:pPr>
      <w:hyperlink w:anchor="_Toc11405" w:history="1">
        <w:r>
          <w:rPr>
            <w:rFonts w:ascii="仿宋" w:eastAsia="仿宋" w:hAnsi="仿宋" w:cs="仿宋" w:hint="eastAsia"/>
            <w:lang w:eastAsia="zh-CN"/>
          </w:rPr>
          <w:t>五、MS项目可持续发展</w:t>
        </w:r>
        <w:r>
          <w:tab/>
        </w:r>
        <w:r>
          <w:fldChar w:fldCharType="begin"/>
        </w:r>
        <w:r>
          <w:instrText xml:space="preserve"> PAGEREF _Toc11405 \h </w:instrText>
        </w:r>
        <w:r>
          <w:fldChar w:fldCharType="separate"/>
        </w:r>
        <w:r>
          <w:t>20</w:t>
        </w:r>
        <w:r>
          <w:fldChar w:fldCharType="end"/>
        </w:r>
      </w:hyperlink>
    </w:p>
    <w:p>
      <w:pPr>
        <w:pStyle w:val="TOC2"/>
        <w:tabs>
          <w:tab w:val="right" w:leader="dot" w:pos="8306"/>
        </w:tabs>
      </w:pPr>
      <w:hyperlink w:anchor="_Toc30814" w:history="1">
        <w:r>
          <w:rPr>
            <w:rFonts w:ascii="仿宋" w:eastAsia="仿宋" w:hAnsi="仿宋" w:cs="仿宋" w:hint="eastAsia"/>
            <w:lang w:eastAsia="zh-CN"/>
          </w:rPr>
          <w:t>(一)、可持续战略与实践</w:t>
        </w:r>
        <w:r>
          <w:tab/>
        </w:r>
        <w:r>
          <w:fldChar w:fldCharType="begin"/>
        </w:r>
        <w:r>
          <w:instrText xml:space="preserve"> PAGEREF _Toc30814 \h </w:instrText>
        </w:r>
        <w:r>
          <w:fldChar w:fldCharType="separate"/>
        </w:r>
        <w:r>
          <w:t>20</w:t>
        </w:r>
        <w:r>
          <w:fldChar w:fldCharType="end"/>
        </w:r>
      </w:hyperlink>
    </w:p>
    <w:p>
      <w:pPr>
        <w:pStyle w:val="TOC2"/>
        <w:tabs>
          <w:tab w:val="right" w:leader="dot" w:pos="8306"/>
        </w:tabs>
      </w:pPr>
      <w:hyperlink w:anchor="_Toc3940" w:history="1">
        <w:r>
          <w:rPr>
            <w:rFonts w:ascii="仿宋" w:eastAsia="仿宋" w:hAnsi="仿宋" w:cs="仿宋" w:hint="eastAsia"/>
            <w:lang w:eastAsia="zh-CN"/>
          </w:rPr>
          <w:t>(二)、环保与社会责任</w:t>
        </w:r>
        <w:r>
          <w:tab/>
        </w:r>
        <w:r>
          <w:fldChar w:fldCharType="begin"/>
        </w:r>
        <w:r>
          <w:instrText xml:space="preserve"> PAGEREF _Toc3940 \h </w:instrText>
        </w:r>
        <w:r>
          <w:fldChar w:fldCharType="separate"/>
        </w:r>
        <w:r>
          <w:t>20</w:t>
        </w:r>
        <w:r>
          <w:fldChar w:fldCharType="end"/>
        </w:r>
      </w:hyperlink>
    </w:p>
    <w:p>
      <w:pPr>
        <w:pStyle w:val="TOC1"/>
        <w:tabs>
          <w:tab w:val="right" w:leader="dot" w:pos="8306"/>
        </w:tabs>
      </w:pPr>
      <w:hyperlink w:anchor="_Toc30484" w:history="1">
        <w:r>
          <w:rPr>
            <w:rFonts w:ascii="仿宋" w:eastAsia="仿宋" w:hAnsi="仿宋" w:cs="仿宋" w:hint="eastAsia"/>
            <w:lang w:eastAsia="zh-CN"/>
          </w:rPr>
          <w:t>六、MS项目危机管理</w:t>
        </w:r>
        <w:r>
          <w:tab/>
        </w:r>
        <w:r>
          <w:fldChar w:fldCharType="begin"/>
        </w:r>
        <w:r>
          <w:instrText xml:space="preserve"> PAGEREF _Toc30484 \h </w:instrText>
        </w:r>
        <w:r>
          <w:fldChar w:fldCharType="separate"/>
        </w:r>
        <w:r>
          <w:t>21</w:t>
        </w:r>
        <w:r>
          <w:fldChar w:fldCharType="end"/>
        </w:r>
      </w:hyperlink>
    </w:p>
    <w:p>
      <w:pPr>
        <w:pStyle w:val="TOC2"/>
        <w:tabs>
          <w:tab w:val="right" w:leader="dot" w:pos="8306"/>
        </w:tabs>
      </w:pPr>
      <w:hyperlink w:anchor="_Toc9512" w:history="1">
        <w:r>
          <w:rPr>
            <w:rFonts w:ascii="仿宋" w:eastAsia="仿宋" w:hAnsi="仿宋" w:cs="仿宋" w:hint="eastAsia"/>
            <w:lang w:eastAsia="zh-CN"/>
          </w:rPr>
          <w:t>(一)、危机预警与识别</w:t>
        </w:r>
        <w:r>
          <w:tab/>
        </w:r>
        <w:r>
          <w:fldChar w:fldCharType="begin"/>
        </w:r>
        <w:r>
          <w:instrText xml:space="preserve"> PAGEREF _Toc9512 \h </w:instrText>
        </w:r>
        <w:r>
          <w:fldChar w:fldCharType="separate"/>
        </w:r>
        <w:r>
          <w:t>21</w:t>
        </w:r>
        <w:r>
          <w:fldChar w:fldCharType="end"/>
        </w:r>
      </w:hyperlink>
    </w:p>
    <w:p>
      <w:pPr>
        <w:pStyle w:val="TOC2"/>
        <w:tabs>
          <w:tab w:val="right" w:leader="dot" w:pos="8306"/>
        </w:tabs>
      </w:pPr>
      <w:hyperlink w:anchor="_Toc26928" w:history="1">
        <w:r>
          <w:rPr>
            <w:rFonts w:ascii="仿宋" w:eastAsia="仿宋" w:hAnsi="仿宋" w:cs="仿宋" w:hint="eastAsia"/>
            <w:lang w:eastAsia="zh-CN"/>
          </w:rPr>
          <w:t>(二)、危机应对与恢复</w:t>
        </w:r>
        <w:r>
          <w:tab/>
        </w:r>
        <w:r>
          <w:fldChar w:fldCharType="begin"/>
        </w:r>
        <w:r>
          <w:instrText xml:space="preserve"> PAGEREF _Toc26928 \h </w:instrText>
        </w:r>
        <w:r>
          <w:fldChar w:fldCharType="separate"/>
        </w:r>
        <w:r>
          <w:t>22</w:t>
        </w:r>
        <w:r>
          <w:fldChar w:fldCharType="end"/>
        </w:r>
      </w:hyperlink>
    </w:p>
    <w:p>
      <w:pPr>
        <w:pStyle w:val="TOC1"/>
        <w:tabs>
          <w:tab w:val="right" w:leader="dot" w:pos="8306"/>
        </w:tabs>
      </w:pPr>
      <w:hyperlink w:anchor="_Toc31034" w:history="1">
        <w:r>
          <w:rPr>
            <w:rFonts w:ascii="仿宋" w:eastAsia="仿宋" w:hAnsi="仿宋" w:cs="仿宋" w:hint="eastAsia"/>
            <w:lang w:eastAsia="zh-CN"/>
          </w:rPr>
          <w:t>七、MS项目财务管理</w:t>
        </w:r>
        <w:r>
          <w:tab/>
        </w:r>
        <w:r>
          <w:fldChar w:fldCharType="begin"/>
        </w:r>
        <w:r>
          <w:instrText xml:space="preserve"> PAGEREF _Toc31034 \h </w:instrText>
        </w:r>
        <w:r>
          <w:fldChar w:fldCharType="separate"/>
        </w:r>
        <w:r>
          <w:t>24</w:t>
        </w:r>
        <w:r>
          <w:fldChar w:fldCharType="end"/>
        </w:r>
      </w:hyperlink>
    </w:p>
    <w:p>
      <w:pPr>
        <w:pStyle w:val="TOC2"/>
        <w:tabs>
          <w:tab w:val="right" w:leader="dot" w:pos="8306"/>
        </w:tabs>
      </w:pPr>
      <w:hyperlink w:anchor="_Toc8169" w:history="1">
        <w:r>
          <w:rPr>
            <w:rFonts w:ascii="仿宋" w:eastAsia="仿宋" w:hAnsi="仿宋" w:cs="仿宋" w:hint="eastAsia"/>
            <w:lang w:eastAsia="zh-CN"/>
          </w:rPr>
          <w:t>(一)、资金需求大</w:t>
        </w:r>
        <w:r>
          <w:tab/>
        </w:r>
        <w:r>
          <w:fldChar w:fldCharType="begin"/>
        </w:r>
        <w:r>
          <w:instrText xml:space="preserve"> PAGEREF _Toc8169 \h </w:instrText>
        </w:r>
        <w:r>
          <w:fldChar w:fldCharType="separate"/>
        </w:r>
        <w:r>
          <w:t>24</w:t>
        </w:r>
        <w:r>
          <w:fldChar w:fldCharType="end"/>
        </w:r>
      </w:hyperlink>
    </w:p>
    <w:p>
      <w:pPr>
        <w:pStyle w:val="TOC2"/>
        <w:tabs>
          <w:tab w:val="right" w:leader="dot" w:pos="8306"/>
        </w:tabs>
      </w:pPr>
      <w:hyperlink w:anchor="_Toc9703" w:history="1">
        <w:r>
          <w:rPr>
            <w:rFonts w:ascii="仿宋" w:eastAsia="仿宋" w:hAnsi="仿宋" w:cs="仿宋" w:hint="eastAsia"/>
            <w:lang w:eastAsia="zh-CN"/>
          </w:rPr>
          <w:t>(二)、研发周期长</w:t>
        </w:r>
        <w:r>
          <w:tab/>
        </w:r>
        <w:r>
          <w:fldChar w:fldCharType="begin"/>
        </w:r>
        <w:r>
          <w:instrText xml:space="preserve"> PAGEREF _Toc9703 \h </w:instrText>
        </w:r>
        <w:r>
          <w:fldChar w:fldCharType="separate"/>
        </w:r>
        <w:r>
          <w:t>25</w:t>
        </w:r>
        <w:r>
          <w:fldChar w:fldCharType="end"/>
        </w:r>
      </w:hyperlink>
    </w:p>
    <w:p>
      <w:pPr>
        <w:pStyle w:val="TOC2"/>
        <w:tabs>
          <w:tab w:val="right" w:leader="dot" w:pos="8306"/>
        </w:tabs>
      </w:pPr>
      <w:hyperlink w:anchor="_Toc27263" w:history="1">
        <w:r>
          <w:rPr>
            <w:rFonts w:ascii="仿宋" w:eastAsia="仿宋" w:hAnsi="仿宋" w:cs="仿宋" w:hint="eastAsia"/>
            <w:lang w:eastAsia="zh-CN"/>
          </w:rPr>
          <w:t>(三)、市场风险大</w:t>
        </w:r>
        <w:r>
          <w:tab/>
        </w:r>
        <w:r>
          <w:fldChar w:fldCharType="begin"/>
        </w:r>
        <w:r>
          <w:instrText xml:space="preserve"> PAGEREF _Toc27263 \h </w:instrText>
        </w:r>
        <w:r>
          <w:fldChar w:fldCharType="separate"/>
        </w:r>
        <w:r>
          <w:t>26</w:t>
        </w:r>
        <w:r>
          <w:fldChar w:fldCharType="end"/>
        </w:r>
      </w:hyperlink>
    </w:p>
    <w:p>
      <w:pPr>
        <w:pStyle w:val="TOC2"/>
        <w:tabs>
          <w:tab w:val="right" w:leader="dot" w:pos="8306"/>
        </w:tabs>
      </w:pPr>
      <w:hyperlink w:anchor="_Toc2797" w:history="1">
        <w:r>
          <w:rPr>
            <w:rFonts w:ascii="仿宋" w:eastAsia="仿宋" w:hAnsi="仿宋" w:cs="仿宋" w:hint="eastAsia"/>
            <w:lang w:eastAsia="zh-CN"/>
          </w:rPr>
          <w:t>(四)、利润率高</w:t>
        </w:r>
        <w:r>
          <w:tab/>
        </w:r>
        <w:r>
          <w:fldChar w:fldCharType="begin"/>
        </w:r>
        <w:r>
          <w:instrText xml:space="preserve"> PAGEREF _Toc2797 \h </w:instrText>
        </w:r>
        <w:r>
          <w:fldChar w:fldCharType="separate"/>
        </w:r>
        <w:r>
          <w:t>28</w:t>
        </w:r>
        <w:r>
          <w:fldChar w:fldCharType="end"/>
        </w:r>
      </w:hyperlink>
    </w:p>
    <w:p>
      <w:pPr>
        <w:pStyle w:val="TOC1"/>
        <w:tabs>
          <w:tab w:val="right" w:leader="dot" w:pos="8306"/>
        </w:tabs>
      </w:pPr>
      <w:hyperlink w:anchor="_Toc18740" w:history="1">
        <w:r>
          <w:rPr>
            <w:rFonts w:ascii="仿宋" w:eastAsia="仿宋" w:hAnsi="仿宋" w:cs="仿宋" w:hint="eastAsia"/>
            <w:lang w:eastAsia="zh-CN"/>
          </w:rPr>
          <w:t>八、MS项目人力资源培养与发展</w:t>
        </w:r>
        <w:r>
          <w:tab/>
        </w:r>
        <w:r>
          <w:fldChar w:fldCharType="begin"/>
        </w:r>
        <w:r>
          <w:instrText xml:space="preserve"> PAGEREF _Toc18740 \h </w:instrText>
        </w:r>
        <w:r>
          <w:fldChar w:fldCharType="separate"/>
        </w:r>
        <w:r>
          <w:t>30</w:t>
        </w:r>
        <w:r>
          <w:fldChar w:fldCharType="end"/>
        </w:r>
      </w:hyperlink>
    </w:p>
    <w:p>
      <w:pPr>
        <w:pStyle w:val="TOC2"/>
        <w:tabs>
          <w:tab w:val="right" w:leader="dot" w:pos="8306"/>
        </w:tabs>
      </w:pPr>
      <w:hyperlink w:anchor="_Toc12570" w:history="1">
        <w:r>
          <w:rPr>
            <w:rFonts w:ascii="仿宋" w:eastAsia="仿宋" w:hAnsi="仿宋" w:cs="仿宋" w:hint="eastAsia"/>
            <w:lang w:eastAsia="zh-CN"/>
          </w:rPr>
          <w:t>(一)、人才需求与规划</w:t>
        </w:r>
        <w:r>
          <w:tab/>
        </w:r>
        <w:r>
          <w:fldChar w:fldCharType="begin"/>
        </w:r>
        <w:r>
          <w:instrText xml:space="preserve"> PAGEREF _Toc12570 \h </w:instrText>
        </w:r>
        <w:r>
          <w:fldChar w:fldCharType="separate"/>
        </w:r>
        <w:r>
          <w:t>30</w:t>
        </w:r>
        <w:r>
          <w:fldChar w:fldCharType="end"/>
        </w:r>
      </w:hyperlink>
    </w:p>
    <w:p>
      <w:pPr>
        <w:pStyle w:val="TOC2"/>
        <w:tabs>
          <w:tab w:val="right" w:leader="dot" w:pos="8306"/>
        </w:tabs>
      </w:pPr>
      <w:hyperlink w:anchor="_Toc19688" w:history="1">
        <w:r>
          <w:rPr>
            <w:rFonts w:ascii="仿宋" w:eastAsia="仿宋" w:hAnsi="仿宋" w:cs="仿宋" w:hint="eastAsia"/>
            <w:lang w:eastAsia="zh-CN"/>
          </w:rPr>
          <w:t>(二)、培训与发展计划</w:t>
        </w:r>
        <w:r>
          <w:tab/>
        </w:r>
        <w:r>
          <w:fldChar w:fldCharType="begin"/>
        </w:r>
        <w:r>
          <w:instrText xml:space="preserve"> PAGEREF _Toc19688 \h </w:instrText>
        </w:r>
        <w:r>
          <w:fldChar w:fldCharType="separate"/>
        </w:r>
        <w:r>
          <w:t>31</w:t>
        </w:r>
        <w:r>
          <w:fldChar w:fldCharType="end"/>
        </w:r>
      </w:hyperlink>
    </w:p>
    <w:p>
      <w:pPr>
        <w:pStyle w:val="TOC1"/>
        <w:tabs>
          <w:tab w:val="right" w:leader="dot" w:pos="8306"/>
        </w:tabs>
      </w:pPr>
      <w:hyperlink w:anchor="_Toc3058" w:history="1">
        <w:r>
          <w:rPr>
            <w:rFonts w:ascii="仿宋" w:eastAsia="仿宋" w:hAnsi="仿宋" w:cs="仿宋" w:hint="eastAsia"/>
            <w:lang w:eastAsia="zh-CN"/>
          </w:rPr>
          <w:t>九、生产安全保护</w:t>
        </w:r>
        <w:r>
          <w:tab/>
        </w:r>
        <w:r>
          <w:fldChar w:fldCharType="begin"/>
        </w:r>
        <w:r>
          <w:instrText xml:space="preserve"> PAGEREF _Toc3058 \h </w:instrText>
        </w:r>
        <w:r>
          <w:fldChar w:fldCharType="separate"/>
        </w:r>
        <w:r>
          <w:t>31</w:t>
        </w:r>
        <w:r>
          <w:fldChar w:fldCharType="end"/>
        </w:r>
      </w:hyperlink>
    </w:p>
    <w:p>
      <w:pPr>
        <w:pStyle w:val="TOC2"/>
        <w:tabs>
          <w:tab w:val="right" w:leader="dot" w:pos="8306"/>
        </w:tabs>
      </w:pPr>
      <w:hyperlink w:anchor="_Toc12454" w:history="1">
        <w:r>
          <w:rPr>
            <w:rFonts w:ascii="仿宋" w:eastAsia="仿宋" w:hAnsi="仿宋" w:cs="仿宋" w:hint="eastAsia"/>
            <w:lang w:eastAsia="zh-CN"/>
          </w:rPr>
          <w:t>(一)、消防安全</w:t>
        </w:r>
        <w:r>
          <w:tab/>
        </w:r>
        <w:r>
          <w:fldChar w:fldCharType="begin"/>
        </w:r>
        <w:r>
          <w:instrText xml:space="preserve"> PAGEREF _Toc12454 \h </w:instrText>
        </w:r>
        <w:r>
          <w:fldChar w:fldCharType="separate"/>
        </w:r>
        <w:r>
          <w:t>31</w:t>
        </w:r>
        <w:r>
          <w:fldChar w:fldCharType="end"/>
        </w:r>
      </w:hyperlink>
    </w:p>
    <w:p>
      <w:pPr>
        <w:pStyle w:val="TOC2"/>
        <w:tabs>
          <w:tab w:val="right" w:leader="dot" w:pos="8306"/>
        </w:tabs>
      </w:pPr>
      <w:hyperlink w:anchor="_Toc4484" w:history="1">
        <w:r>
          <w:rPr>
            <w:rFonts w:ascii="仿宋" w:eastAsia="仿宋" w:hAnsi="仿宋" w:cs="仿宋" w:hint="eastAsia"/>
            <w:lang w:eastAsia="zh-CN"/>
          </w:rPr>
          <w:t>(二)、防火防爆总图布置措施</w:t>
        </w:r>
        <w:r>
          <w:tab/>
        </w:r>
        <w:r>
          <w:fldChar w:fldCharType="begin"/>
        </w:r>
        <w:r>
          <w:instrText xml:space="preserve"> PAGEREF _Toc4484 \h </w:instrText>
        </w:r>
        <w:r>
          <w:fldChar w:fldCharType="separate"/>
        </w:r>
        <w:r>
          <w:t>33</w:t>
        </w:r>
        <w:r>
          <w:fldChar w:fldCharType="end"/>
        </w:r>
      </w:hyperlink>
    </w:p>
    <w:p>
      <w:pPr>
        <w:pStyle w:val="TOC2"/>
        <w:tabs>
          <w:tab w:val="right" w:leader="dot" w:pos="8306"/>
        </w:tabs>
      </w:pPr>
      <w:hyperlink w:anchor="_Toc25775" w:history="1">
        <w:r>
          <w:rPr>
            <w:rFonts w:ascii="仿宋" w:eastAsia="仿宋" w:hAnsi="仿宋" w:cs="仿宋" w:hint="eastAsia"/>
            <w:lang w:eastAsia="zh-CN"/>
          </w:rPr>
          <w:t>(三)、自然灾害防范措施</w:t>
        </w:r>
        <w:r>
          <w:tab/>
        </w:r>
        <w:r>
          <w:fldChar w:fldCharType="begin"/>
        </w:r>
        <w:r>
          <w:instrText xml:space="preserve"> PAGEREF _Toc25775 \h </w:instrText>
        </w:r>
        <w:r>
          <w:fldChar w:fldCharType="separate"/>
        </w:r>
        <w:r>
          <w:t>34</w:t>
        </w:r>
        <w:r>
          <w:fldChar w:fldCharType="end"/>
        </w:r>
      </w:hyperlink>
    </w:p>
    <w:p>
      <w:pPr>
        <w:pStyle w:val="TOC2"/>
        <w:tabs>
          <w:tab w:val="right" w:leader="dot" w:pos="8306"/>
        </w:tabs>
      </w:pPr>
      <w:hyperlink w:anchor="_Toc8652" w:history="1">
        <w:r>
          <w:rPr>
            <w:rFonts w:ascii="仿宋" w:eastAsia="仿宋" w:hAnsi="仿宋" w:cs="仿宋" w:hint="eastAsia"/>
            <w:lang w:eastAsia="zh-CN"/>
          </w:rPr>
          <w:t>(四)、安全色及安全标志使用要求</w:t>
        </w:r>
        <w:r>
          <w:tab/>
        </w:r>
        <w:r>
          <w:fldChar w:fldCharType="begin"/>
        </w:r>
        <w:r>
          <w:instrText xml:space="preserve"> PAGEREF _Toc8652 \h </w:instrText>
        </w:r>
        <w:r>
          <w:fldChar w:fldCharType="separate"/>
        </w:r>
        <w:r>
          <w:t>35</w:t>
        </w:r>
        <w:r>
          <w:fldChar w:fldCharType="end"/>
        </w:r>
      </w:hyperlink>
    </w:p>
    <w:p>
      <w:pPr>
        <w:pStyle w:val="TOC2"/>
        <w:tabs>
          <w:tab w:val="right" w:leader="dot" w:pos="8306"/>
        </w:tabs>
      </w:pPr>
      <w:hyperlink w:anchor="_Toc16068" w:history="1">
        <w:r>
          <w:rPr>
            <w:rFonts w:ascii="仿宋" w:eastAsia="仿宋" w:hAnsi="仿宋" w:cs="仿宋" w:hint="eastAsia"/>
            <w:lang w:eastAsia="zh-CN"/>
          </w:rPr>
          <w:t>(五)、防尘防毒措施</w:t>
        </w:r>
        <w:r>
          <w:tab/>
        </w:r>
        <w:r>
          <w:fldChar w:fldCharType="begin"/>
        </w:r>
        <w:r>
          <w:instrText xml:space="preserve"> PAGEREF _Toc16068 \h </w:instrText>
        </w:r>
        <w:r>
          <w:fldChar w:fldCharType="separate"/>
        </w:r>
        <w:r>
          <w:t>35</w:t>
        </w:r>
        <w:r>
          <w:fldChar w:fldCharType="end"/>
        </w:r>
      </w:hyperlink>
    </w:p>
    <w:p>
      <w:pPr>
        <w:pStyle w:val="TOC2"/>
        <w:tabs>
          <w:tab w:val="right" w:leader="dot" w:pos="8306"/>
        </w:tabs>
      </w:pPr>
      <w:hyperlink w:anchor="_Toc16992" w:history="1">
        <w:r>
          <w:rPr>
            <w:rFonts w:ascii="仿宋" w:eastAsia="仿宋" w:hAnsi="仿宋" w:cs="仿宋" w:hint="eastAsia"/>
            <w:lang w:eastAsia="zh-CN"/>
          </w:rPr>
          <w:t>(六)、防静电、触电防护及防雷措施</w:t>
        </w:r>
        <w:r>
          <w:tab/>
        </w:r>
        <w:r>
          <w:fldChar w:fldCharType="begin"/>
        </w:r>
        <w:r>
          <w:instrText xml:space="preserve"> PAGEREF _Toc16992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12" w:history="1">
        <w:r>
          <w:rPr>
            <w:rFonts w:ascii="仿宋" w:eastAsia="仿宋" w:hAnsi="仿宋" w:cs="仿宋" w:hint="eastAsia"/>
            <w:lang w:eastAsia="zh-CN"/>
          </w:rPr>
          <w:t>(七)、机械设备安全保障措施</w:t>
        </w:r>
        <w:r>
          <w:tab/>
        </w:r>
        <w:r>
          <w:fldChar w:fldCharType="begin"/>
        </w:r>
        <w:r>
          <w:instrText xml:space="preserve"> PAGEREF _Toc25012 \h </w:instrText>
        </w:r>
        <w:r>
          <w:fldChar w:fldCharType="separate"/>
        </w:r>
        <w:r>
          <w:t>38</w:t>
        </w:r>
        <w:r>
          <w:fldChar w:fldCharType="end"/>
        </w:r>
      </w:hyperlink>
    </w:p>
    <w:p>
      <w:pPr>
        <w:pStyle w:val="TOC1"/>
        <w:tabs>
          <w:tab w:val="right" w:leader="dot" w:pos="8306"/>
        </w:tabs>
      </w:pPr>
      <w:hyperlink w:anchor="_Toc6193" w:history="1">
        <w:r>
          <w:rPr>
            <w:rFonts w:ascii="仿宋" w:eastAsia="仿宋" w:hAnsi="仿宋" w:cs="仿宋" w:hint="eastAsia"/>
            <w:lang w:eastAsia="zh-CN"/>
          </w:rPr>
          <w:t>十、MS项目经营效益</w:t>
        </w:r>
        <w:r>
          <w:tab/>
        </w:r>
        <w:r>
          <w:fldChar w:fldCharType="begin"/>
        </w:r>
        <w:r>
          <w:instrText xml:space="preserve"> PAGEREF _Toc6193 \h </w:instrText>
        </w:r>
        <w:r>
          <w:fldChar w:fldCharType="separate"/>
        </w:r>
        <w:r>
          <w:t>39</w:t>
        </w:r>
        <w:r>
          <w:fldChar w:fldCharType="end"/>
        </w:r>
      </w:hyperlink>
    </w:p>
    <w:p>
      <w:pPr>
        <w:pStyle w:val="TOC2"/>
        <w:tabs>
          <w:tab w:val="right" w:leader="dot" w:pos="8306"/>
        </w:tabs>
      </w:pPr>
      <w:hyperlink w:anchor="_Toc16002" w:history="1">
        <w:r>
          <w:rPr>
            <w:rFonts w:ascii="仿宋" w:eastAsia="仿宋" w:hAnsi="仿宋" w:cs="仿宋" w:hint="eastAsia"/>
            <w:lang w:eastAsia="zh-CN"/>
          </w:rPr>
          <w:t>(一)、经济评价财务测算</w:t>
        </w:r>
        <w:r>
          <w:tab/>
        </w:r>
        <w:r>
          <w:fldChar w:fldCharType="begin"/>
        </w:r>
        <w:r>
          <w:instrText xml:space="preserve"> PAGEREF _Toc16002 \h </w:instrText>
        </w:r>
        <w:r>
          <w:fldChar w:fldCharType="separate"/>
        </w:r>
        <w:r>
          <w:t>39</w:t>
        </w:r>
        <w:r>
          <w:fldChar w:fldCharType="end"/>
        </w:r>
      </w:hyperlink>
    </w:p>
    <w:p>
      <w:pPr>
        <w:pStyle w:val="TOC2"/>
        <w:tabs>
          <w:tab w:val="right" w:leader="dot" w:pos="8306"/>
        </w:tabs>
      </w:pPr>
      <w:hyperlink w:anchor="_Toc6310" w:history="1">
        <w:r>
          <w:rPr>
            <w:rFonts w:ascii="仿宋" w:eastAsia="仿宋" w:hAnsi="仿宋" w:cs="仿宋" w:hint="eastAsia"/>
            <w:lang w:eastAsia="zh-CN"/>
          </w:rPr>
          <w:t>(二)、MS项目盈利能力分析</w:t>
        </w:r>
        <w:r>
          <w:tab/>
        </w:r>
        <w:r>
          <w:fldChar w:fldCharType="begin"/>
        </w:r>
        <w:r>
          <w:instrText xml:space="preserve"> PAGEREF _Toc6310 \h </w:instrText>
        </w:r>
        <w:r>
          <w:fldChar w:fldCharType="separate"/>
        </w:r>
        <w:r>
          <w:t>40</w:t>
        </w:r>
        <w:r>
          <w:fldChar w:fldCharType="end"/>
        </w:r>
      </w:hyperlink>
    </w:p>
    <w:p>
      <w:pPr>
        <w:pStyle w:val="TOC1"/>
        <w:tabs>
          <w:tab w:val="right" w:leader="dot" w:pos="8306"/>
        </w:tabs>
      </w:pPr>
      <w:hyperlink w:anchor="_Toc25506" w:history="1">
        <w:r>
          <w:rPr>
            <w:rFonts w:ascii="仿宋" w:eastAsia="仿宋" w:hAnsi="仿宋" w:cs="仿宋" w:hint="eastAsia"/>
            <w:lang w:eastAsia="zh-CN"/>
          </w:rPr>
          <w:t>十一、MS项目风险管理</w:t>
        </w:r>
        <w:r>
          <w:tab/>
        </w:r>
        <w:r>
          <w:fldChar w:fldCharType="begin"/>
        </w:r>
        <w:r>
          <w:instrText xml:space="preserve"> PAGEREF _Toc25506 \h </w:instrText>
        </w:r>
        <w:r>
          <w:fldChar w:fldCharType="separate"/>
        </w:r>
        <w:r>
          <w:t>41</w:t>
        </w:r>
        <w:r>
          <w:fldChar w:fldCharType="end"/>
        </w:r>
      </w:hyperlink>
    </w:p>
    <w:p>
      <w:pPr>
        <w:pStyle w:val="TOC2"/>
        <w:tabs>
          <w:tab w:val="right" w:leader="dot" w:pos="8306"/>
        </w:tabs>
      </w:pPr>
      <w:hyperlink w:anchor="_Toc29800" w:history="1">
        <w:r>
          <w:rPr>
            <w:rFonts w:ascii="仿宋" w:eastAsia="仿宋" w:hAnsi="仿宋" w:cs="仿宋" w:hint="eastAsia"/>
            <w:lang w:eastAsia="zh-CN"/>
          </w:rPr>
          <w:t>(一)、风险识别与评估</w:t>
        </w:r>
        <w:r>
          <w:tab/>
        </w:r>
        <w:r>
          <w:fldChar w:fldCharType="begin"/>
        </w:r>
        <w:r>
          <w:instrText xml:space="preserve"> PAGEREF _Toc29800 \h </w:instrText>
        </w:r>
        <w:r>
          <w:fldChar w:fldCharType="separate"/>
        </w:r>
        <w:r>
          <w:t>41</w:t>
        </w:r>
        <w:r>
          <w:fldChar w:fldCharType="end"/>
        </w:r>
      </w:hyperlink>
    </w:p>
    <w:p>
      <w:pPr>
        <w:pStyle w:val="TOC2"/>
        <w:tabs>
          <w:tab w:val="right" w:leader="dot" w:pos="8306"/>
        </w:tabs>
      </w:pPr>
      <w:hyperlink w:anchor="_Toc13076" w:history="1">
        <w:r>
          <w:rPr>
            <w:rFonts w:ascii="仿宋" w:eastAsia="仿宋" w:hAnsi="仿宋" w:cs="仿宋" w:hint="eastAsia"/>
            <w:lang w:eastAsia="zh-CN"/>
          </w:rPr>
          <w:t>(二)、风险应对策略</w:t>
        </w:r>
        <w:r>
          <w:tab/>
        </w:r>
        <w:r>
          <w:fldChar w:fldCharType="begin"/>
        </w:r>
        <w:r>
          <w:instrText xml:space="preserve"> PAGEREF _Toc13076 \h </w:instrText>
        </w:r>
        <w:r>
          <w:fldChar w:fldCharType="separate"/>
        </w:r>
        <w:r>
          <w:t>42</w:t>
        </w:r>
        <w:r>
          <w:fldChar w:fldCharType="end"/>
        </w:r>
      </w:hyperlink>
    </w:p>
    <w:p>
      <w:pPr>
        <w:pStyle w:val="TOC2"/>
        <w:tabs>
          <w:tab w:val="right" w:leader="dot" w:pos="8306"/>
        </w:tabs>
      </w:pPr>
      <w:hyperlink w:anchor="_Toc4490" w:history="1">
        <w:r>
          <w:rPr>
            <w:rFonts w:ascii="仿宋" w:eastAsia="仿宋" w:hAnsi="仿宋" w:cs="仿宋" w:hint="eastAsia"/>
            <w:lang w:eastAsia="zh-CN"/>
          </w:rPr>
          <w:t>(三)、风险监控与控制</w:t>
        </w:r>
        <w:r>
          <w:tab/>
        </w:r>
        <w:r>
          <w:fldChar w:fldCharType="begin"/>
        </w:r>
        <w:r>
          <w:instrText xml:space="preserve"> PAGEREF _Toc4490 \h </w:instrText>
        </w:r>
        <w:r>
          <w:fldChar w:fldCharType="separate"/>
        </w:r>
        <w:r>
          <w:t>44</w:t>
        </w:r>
        <w:r>
          <w:fldChar w:fldCharType="end"/>
        </w:r>
      </w:hyperlink>
    </w:p>
    <w:p>
      <w:pPr>
        <w:pStyle w:val="TOC1"/>
        <w:tabs>
          <w:tab w:val="right" w:leader="dot" w:pos="8306"/>
        </w:tabs>
      </w:pPr>
      <w:hyperlink w:anchor="_Toc7786" w:history="1">
        <w:r>
          <w:rPr>
            <w:rFonts w:ascii="仿宋" w:eastAsia="仿宋" w:hAnsi="仿宋" w:cs="仿宋" w:hint="eastAsia"/>
            <w:lang w:eastAsia="zh-CN"/>
          </w:rPr>
          <w:t>十二、MS项目环境影响分析</w:t>
        </w:r>
        <w:r>
          <w:tab/>
        </w:r>
        <w:r>
          <w:fldChar w:fldCharType="begin"/>
        </w:r>
        <w:r>
          <w:instrText xml:space="preserve"> PAGEREF _Toc7786 \h </w:instrText>
        </w:r>
        <w:r>
          <w:fldChar w:fldCharType="separate"/>
        </w:r>
        <w:r>
          <w:t>45</w:t>
        </w:r>
        <w:r>
          <w:fldChar w:fldCharType="end"/>
        </w:r>
      </w:hyperlink>
    </w:p>
    <w:p>
      <w:pPr>
        <w:pStyle w:val="TOC2"/>
        <w:tabs>
          <w:tab w:val="right" w:leader="dot" w:pos="8306"/>
        </w:tabs>
      </w:pPr>
      <w:hyperlink w:anchor="_Toc22517" w:history="1">
        <w:r>
          <w:rPr>
            <w:rFonts w:ascii="仿宋" w:eastAsia="仿宋" w:hAnsi="仿宋" w:cs="仿宋" w:hint="eastAsia"/>
            <w:lang w:eastAsia="zh-CN"/>
          </w:rPr>
          <w:t>(一)、建设区域环境质量现状</w:t>
        </w:r>
        <w:r>
          <w:tab/>
        </w:r>
        <w:r>
          <w:fldChar w:fldCharType="begin"/>
        </w:r>
        <w:r>
          <w:instrText xml:space="preserve"> PAGEREF _Toc22517 \h </w:instrText>
        </w:r>
        <w:r>
          <w:fldChar w:fldCharType="separate"/>
        </w:r>
        <w:r>
          <w:t>45</w:t>
        </w:r>
        <w:r>
          <w:fldChar w:fldCharType="end"/>
        </w:r>
      </w:hyperlink>
    </w:p>
    <w:p>
      <w:pPr>
        <w:pStyle w:val="TOC2"/>
        <w:tabs>
          <w:tab w:val="right" w:leader="dot" w:pos="8306"/>
        </w:tabs>
      </w:pPr>
      <w:hyperlink w:anchor="_Toc16385" w:history="1">
        <w:r>
          <w:rPr>
            <w:rFonts w:ascii="仿宋" w:eastAsia="仿宋" w:hAnsi="仿宋" w:cs="仿宋" w:hint="eastAsia"/>
            <w:lang w:eastAsia="zh-CN"/>
          </w:rPr>
          <w:t>(二)、建设期环境保护</w:t>
        </w:r>
        <w:r>
          <w:tab/>
        </w:r>
        <w:r>
          <w:fldChar w:fldCharType="begin"/>
        </w:r>
        <w:r>
          <w:instrText xml:space="preserve"> PAGEREF _Toc16385 \h </w:instrText>
        </w:r>
        <w:r>
          <w:fldChar w:fldCharType="separate"/>
        </w:r>
        <w:r>
          <w:t>46</w:t>
        </w:r>
        <w:r>
          <w:fldChar w:fldCharType="end"/>
        </w:r>
      </w:hyperlink>
    </w:p>
    <w:p>
      <w:pPr>
        <w:pStyle w:val="TOC2"/>
        <w:tabs>
          <w:tab w:val="right" w:leader="dot" w:pos="8306"/>
        </w:tabs>
      </w:pPr>
      <w:hyperlink w:anchor="_Toc27205" w:history="1">
        <w:r>
          <w:rPr>
            <w:rFonts w:ascii="仿宋" w:eastAsia="仿宋" w:hAnsi="仿宋" w:cs="仿宋" w:hint="eastAsia"/>
            <w:lang w:eastAsia="zh-CN"/>
          </w:rPr>
          <w:t>(三)、运营期环境保护</w:t>
        </w:r>
        <w:r>
          <w:tab/>
        </w:r>
        <w:r>
          <w:fldChar w:fldCharType="begin"/>
        </w:r>
        <w:r>
          <w:instrText xml:space="preserve"> PAGEREF _Toc27205 \h </w:instrText>
        </w:r>
        <w:r>
          <w:fldChar w:fldCharType="separate"/>
        </w:r>
        <w:r>
          <w:t>48</w:t>
        </w:r>
        <w:r>
          <w:fldChar w:fldCharType="end"/>
        </w:r>
      </w:hyperlink>
    </w:p>
    <w:p>
      <w:pPr>
        <w:pStyle w:val="TOC2"/>
        <w:tabs>
          <w:tab w:val="right" w:leader="dot" w:pos="8306"/>
        </w:tabs>
      </w:pPr>
      <w:hyperlink w:anchor="_Toc8944" w:history="1">
        <w:r>
          <w:rPr>
            <w:rFonts w:ascii="仿宋" w:eastAsia="仿宋" w:hAnsi="仿宋" w:cs="仿宋" w:hint="eastAsia"/>
            <w:lang w:eastAsia="zh-CN"/>
          </w:rPr>
          <w:t>(四)、MS项目建设对区域经济的影响</w:t>
        </w:r>
        <w:r>
          <w:tab/>
        </w:r>
        <w:r>
          <w:fldChar w:fldCharType="begin"/>
        </w:r>
        <w:r>
          <w:instrText xml:space="preserve"> PAGEREF _Toc8944 \h </w:instrText>
        </w:r>
        <w:r>
          <w:fldChar w:fldCharType="separate"/>
        </w:r>
        <w:r>
          <w:t>49</w:t>
        </w:r>
        <w:r>
          <w:fldChar w:fldCharType="end"/>
        </w:r>
      </w:hyperlink>
    </w:p>
    <w:p>
      <w:pPr>
        <w:pStyle w:val="TOC2"/>
        <w:tabs>
          <w:tab w:val="right" w:leader="dot" w:pos="8306"/>
        </w:tabs>
      </w:pPr>
      <w:hyperlink w:anchor="_Toc30328" w:history="1">
        <w:r>
          <w:rPr>
            <w:rFonts w:ascii="仿宋" w:eastAsia="仿宋" w:hAnsi="仿宋" w:cs="仿宋" w:hint="eastAsia"/>
            <w:lang w:eastAsia="zh-CN"/>
          </w:rPr>
          <w:t>(五)、废弃物处理</w:t>
        </w:r>
        <w:r>
          <w:tab/>
        </w:r>
        <w:r>
          <w:fldChar w:fldCharType="begin"/>
        </w:r>
        <w:r>
          <w:instrText xml:space="preserve"> PAGEREF _Toc30328 \h </w:instrText>
        </w:r>
        <w:r>
          <w:fldChar w:fldCharType="separate"/>
        </w:r>
        <w:r>
          <w:t>51</w:t>
        </w:r>
        <w:r>
          <w:fldChar w:fldCharType="end"/>
        </w:r>
      </w:hyperlink>
    </w:p>
    <w:p>
      <w:pPr>
        <w:pStyle w:val="TOC2"/>
        <w:tabs>
          <w:tab w:val="right" w:leader="dot" w:pos="8306"/>
        </w:tabs>
      </w:pPr>
      <w:hyperlink w:anchor="_Toc22393" w:history="1">
        <w:r>
          <w:rPr>
            <w:rFonts w:ascii="仿宋" w:eastAsia="仿宋" w:hAnsi="仿宋" w:cs="仿宋" w:hint="eastAsia"/>
            <w:lang w:eastAsia="zh-CN"/>
          </w:rPr>
          <w:t>(六)、特殊环境影响分析</w:t>
        </w:r>
        <w:r>
          <w:tab/>
        </w:r>
        <w:r>
          <w:fldChar w:fldCharType="begin"/>
        </w:r>
        <w:r>
          <w:instrText xml:space="preserve"> PAGEREF _Toc22393 \h </w:instrText>
        </w:r>
        <w:r>
          <w:fldChar w:fldCharType="separate"/>
        </w:r>
        <w:r>
          <w:t>52</w:t>
        </w:r>
        <w:r>
          <w:fldChar w:fldCharType="end"/>
        </w:r>
      </w:hyperlink>
    </w:p>
    <w:p>
      <w:pPr>
        <w:pStyle w:val="TOC2"/>
        <w:tabs>
          <w:tab w:val="right" w:leader="dot" w:pos="8306"/>
        </w:tabs>
      </w:pPr>
      <w:hyperlink w:anchor="_Toc25881" w:history="1">
        <w:r>
          <w:rPr>
            <w:rFonts w:ascii="仿宋" w:eastAsia="仿宋" w:hAnsi="仿宋" w:cs="仿宋" w:hint="eastAsia"/>
            <w:lang w:eastAsia="zh-CN"/>
          </w:rPr>
          <w:t>(七)、清洁生产</w:t>
        </w:r>
        <w:r>
          <w:tab/>
        </w:r>
        <w:r>
          <w:fldChar w:fldCharType="begin"/>
        </w:r>
        <w:r>
          <w:instrText xml:space="preserve"> PAGEREF _Toc25881 \h </w:instrText>
        </w:r>
        <w:r>
          <w:fldChar w:fldCharType="separate"/>
        </w:r>
        <w:r>
          <w:t>53</w:t>
        </w:r>
        <w:r>
          <w:fldChar w:fldCharType="end"/>
        </w:r>
      </w:hyperlink>
    </w:p>
    <w:p>
      <w:pPr>
        <w:pStyle w:val="TOC2"/>
        <w:tabs>
          <w:tab w:val="right" w:leader="dot" w:pos="8306"/>
        </w:tabs>
      </w:pPr>
      <w:hyperlink w:anchor="_Toc8195" w:history="1">
        <w:r>
          <w:rPr>
            <w:rFonts w:ascii="仿宋" w:eastAsia="仿宋" w:hAnsi="仿宋" w:cs="仿宋" w:hint="eastAsia"/>
            <w:lang w:eastAsia="zh-CN"/>
          </w:rPr>
          <w:t>(八)、环境保护综合评价</w:t>
        </w:r>
        <w:r>
          <w:tab/>
        </w:r>
        <w:r>
          <w:fldChar w:fldCharType="begin"/>
        </w:r>
        <w:r>
          <w:instrText xml:space="preserve"> PAGEREF _Toc8195 \h </w:instrText>
        </w:r>
        <w:r>
          <w:fldChar w:fldCharType="separate"/>
        </w:r>
        <w:r>
          <w:t>54</w:t>
        </w:r>
        <w:r>
          <w:fldChar w:fldCharType="end"/>
        </w:r>
      </w:hyperlink>
    </w:p>
    <w:p>
      <w:pPr>
        <w:pStyle w:val="TOC1"/>
        <w:tabs>
          <w:tab w:val="right" w:leader="dot" w:pos="8306"/>
        </w:tabs>
      </w:pPr>
      <w:hyperlink w:anchor="_Toc8915" w:history="1">
        <w:r>
          <w:rPr>
            <w:rFonts w:ascii="仿宋" w:eastAsia="仿宋" w:hAnsi="仿宋" w:cs="仿宋" w:hint="eastAsia"/>
            <w:lang w:eastAsia="zh-CN"/>
          </w:rPr>
          <w:t>十三、MS项目工程方案分析</w:t>
        </w:r>
        <w:r>
          <w:tab/>
        </w:r>
        <w:r>
          <w:fldChar w:fldCharType="begin"/>
        </w:r>
        <w:r>
          <w:instrText xml:space="preserve"> PAGEREF _Toc8915 \h </w:instrText>
        </w:r>
        <w:r>
          <w:fldChar w:fldCharType="separate"/>
        </w:r>
        <w:r>
          <w:t>55</w:t>
        </w:r>
        <w:r>
          <w:fldChar w:fldCharType="end"/>
        </w:r>
      </w:hyperlink>
    </w:p>
    <w:p>
      <w:pPr>
        <w:pStyle w:val="TOC2"/>
        <w:tabs>
          <w:tab w:val="right" w:leader="dot" w:pos="8306"/>
        </w:tabs>
      </w:pPr>
      <w:hyperlink w:anchor="_Toc8936" w:history="1">
        <w:r>
          <w:rPr>
            <w:rFonts w:ascii="仿宋" w:eastAsia="仿宋" w:hAnsi="仿宋" w:cs="仿宋" w:hint="eastAsia"/>
            <w:lang w:eastAsia="zh-CN"/>
          </w:rPr>
          <w:t>(一)、建筑工程设计原则</w:t>
        </w:r>
        <w:r>
          <w:tab/>
        </w:r>
        <w:r>
          <w:fldChar w:fldCharType="begin"/>
        </w:r>
        <w:r>
          <w:instrText xml:space="preserve"> PAGEREF _Toc8936 \h </w:instrText>
        </w:r>
        <w:r>
          <w:fldChar w:fldCharType="separate"/>
        </w:r>
        <w:r>
          <w:t>55</w:t>
        </w:r>
        <w:r>
          <w:fldChar w:fldCharType="end"/>
        </w:r>
      </w:hyperlink>
    </w:p>
    <w:p>
      <w:pPr>
        <w:pStyle w:val="TOC2"/>
        <w:tabs>
          <w:tab w:val="right" w:leader="dot" w:pos="8306"/>
        </w:tabs>
      </w:pPr>
      <w:hyperlink w:anchor="_Toc24463" w:history="1">
        <w:r>
          <w:rPr>
            <w:rFonts w:ascii="仿宋" w:eastAsia="仿宋" w:hAnsi="仿宋" w:cs="仿宋" w:hint="eastAsia"/>
            <w:lang w:eastAsia="zh-CN"/>
          </w:rPr>
          <w:t>(二)、土建工程建设指标</w:t>
        </w:r>
        <w:r>
          <w:tab/>
        </w:r>
        <w:r>
          <w:fldChar w:fldCharType="begin"/>
        </w:r>
        <w:r>
          <w:instrText xml:space="preserve"> PAGEREF _Toc24463 \h </w:instrText>
        </w:r>
        <w:r>
          <w:fldChar w:fldCharType="separate"/>
        </w:r>
        <w:r>
          <w:t>59</w:t>
        </w:r>
        <w:r>
          <w:fldChar w:fldCharType="end"/>
        </w:r>
      </w:hyperlink>
    </w:p>
    <w:p>
      <w:pPr>
        <w:pStyle w:val="TOC1"/>
        <w:tabs>
          <w:tab w:val="right" w:leader="dot" w:pos="8306"/>
        </w:tabs>
      </w:pPr>
      <w:hyperlink w:anchor="_Toc12179" w:history="1">
        <w:r>
          <w:rPr>
            <w:rFonts w:ascii="仿宋" w:eastAsia="仿宋" w:hAnsi="仿宋" w:cs="仿宋" w:hint="eastAsia"/>
            <w:lang w:eastAsia="zh-CN"/>
          </w:rPr>
          <w:t>十四、利益相关者分析与沟通计划</w:t>
        </w:r>
        <w:r>
          <w:tab/>
        </w:r>
        <w:r>
          <w:fldChar w:fldCharType="begin"/>
        </w:r>
        <w:r>
          <w:instrText xml:space="preserve"> PAGEREF _Toc12179 \h </w:instrText>
        </w:r>
        <w:r>
          <w:fldChar w:fldCharType="separate"/>
        </w:r>
        <w:r>
          <w:t>60</w:t>
        </w:r>
        <w:r>
          <w:fldChar w:fldCharType="end"/>
        </w:r>
      </w:hyperlink>
    </w:p>
    <w:p>
      <w:pPr>
        <w:pStyle w:val="TOC2"/>
        <w:tabs>
          <w:tab w:val="right" w:leader="dot" w:pos="8306"/>
        </w:tabs>
      </w:pPr>
      <w:hyperlink w:anchor="_Toc14219" w:history="1">
        <w:r>
          <w:rPr>
            <w:rFonts w:ascii="仿宋" w:eastAsia="仿宋" w:hAnsi="仿宋" w:cs="仿宋" w:hint="eastAsia"/>
            <w:lang w:eastAsia="zh-CN"/>
          </w:rPr>
          <w:t>(一)、利益相关者分析</w:t>
        </w:r>
        <w:r>
          <w:tab/>
        </w:r>
        <w:r>
          <w:fldChar w:fldCharType="begin"/>
        </w:r>
        <w:r>
          <w:instrText xml:space="preserve"> PAGEREF _Toc14219 \h </w:instrText>
        </w:r>
        <w:r>
          <w:fldChar w:fldCharType="separate"/>
        </w:r>
        <w:r>
          <w:t>60</w:t>
        </w:r>
        <w:r>
          <w:fldChar w:fldCharType="end"/>
        </w:r>
      </w:hyperlink>
    </w:p>
    <w:p>
      <w:pPr>
        <w:pStyle w:val="TOC2"/>
        <w:tabs>
          <w:tab w:val="right" w:leader="dot" w:pos="8306"/>
        </w:tabs>
      </w:pPr>
      <w:hyperlink w:anchor="_Toc22987" w:history="1">
        <w:r>
          <w:rPr>
            <w:rFonts w:ascii="仿宋" w:eastAsia="仿宋" w:hAnsi="仿宋" w:cs="仿宋" w:hint="eastAsia"/>
            <w:lang w:eastAsia="zh-CN"/>
          </w:rPr>
          <w:t>(二)、沟通计划</w:t>
        </w:r>
        <w:r>
          <w:tab/>
        </w:r>
        <w:r>
          <w:fldChar w:fldCharType="begin"/>
        </w:r>
        <w:r>
          <w:instrText xml:space="preserve"> PAGEREF _Toc22987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23"/>
      <w:r>
        <w:rPr>
          <w:rFonts w:ascii="仿宋" w:eastAsia="仿宋" w:hAnsi="仿宋" w:cs="仿宋" w:hint="eastAsia"/>
          <w:sz w:val="28"/>
          <w:lang w:eastAsia="zh-CN"/>
        </w:rPr>
        <w:t>一、MS项目选址可行性分析</w:t>
      </w:r>
      <w:bookmarkEnd w:id="2"/>
    </w:p>
    <w:p>
      <w:pPr>
        <w:pStyle w:val="Heading2"/>
        <w:rPr>
          <w:rFonts w:ascii="仿宋" w:eastAsia="仿宋" w:hAnsi="仿宋" w:cs="仿宋" w:hint="eastAsia"/>
          <w:lang w:eastAsia="zh-CN"/>
        </w:rPr>
      </w:pPr>
      <w:bookmarkStart w:id="3" w:name="_Toc6001"/>
      <w:r>
        <w:rPr>
          <w:rFonts w:ascii="仿宋" w:eastAsia="仿宋" w:hAnsi="仿宋" w:cs="仿宋" w:hint="eastAsia"/>
          <w:lang w:eastAsia="zh-CN"/>
        </w:rPr>
        <w:t>(一)、MS项目选址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该MS项目选址位于XX省XX市XX区XXX街道</w:t>
      </w:r>
    </w:p>
    <w:p>
      <w:pPr>
        <w:pStyle w:val="Heading2"/>
        <w:ind w:firstLine="560" w:firstLineChars="200"/>
        <w:rPr>
          <w:rFonts w:ascii="仿宋" w:eastAsia="仿宋" w:hAnsi="仿宋" w:cs="仿宋" w:hint="eastAsia"/>
          <w:sz w:val="28"/>
          <w:lang w:eastAsia="zh-CN"/>
        </w:rPr>
      </w:pPr>
      <w:bookmarkStart w:id="4" w:name="_Toc101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MS项目的征地面积将根据MS项目的实际规模和需求进行精确规划。具体面积XXX平方米，旨在确保MS项目不仅能够满足当前的发展需求，还能够预留空间以适应未来的扩展。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净用地面积是在征地面积基础上去除不可利用面积后的实际可开发用地。具体面积XXX平方米，考虑到环保、交通、安全等多方面因素，以确保MS项目在整体利用效率上达到最优。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MS项目计划建设的建筑总规模具体面积XXX平方米。这一规模的确定综合考虑了MS项目的性质、规模，以及城市规划的相关要求，确保建筑布局与周边环境协调一致。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绿地率是MS项目用地中被规划为绿地的比例。具体面积XXX平方米，旨在通过合理规划绿地，改善MS项目周边环境，提升居民生活质量，并符合城市整体绿化规划。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确保MS项目选址与当地城市规划相一致，具体面积XXX平方米。通过与城市规划部门深入沟通，确保MS项目不仅符合城市的整体发展方向，还能够融入城市的发展布局，为城市的长远发展贡献力量。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充分了解并确保MS项目选址符合当地产业政策，具体面积XXX平方米。这包括MS项目对当地经济的促进作用，以及对相关产业的带动效应，确保MS项目与地方政府的产业政策保持一致，促进共赢合作。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确保MS项目选址具备必要的公共设施配套，具体面积XXX平方米。这包括交通便利性、教育、医疗等基础设施，以提高居民生活品质，使得MS项目选址更具吸引力。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考虑用地总体要求对当地社会稳定性的影响，具体面积XXX平方米。通过深入了解当地社区反馈，确保MS项目的选址和建设过程对当地社会和谐稳定产生积极作用。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S项目选址不仅符合法规和规划，还在实际操作中具有可行性。这一全面规划将为MS项目的成功实施提供坚实的基础，确保MS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8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S项目的设备规划和空间设计中，我们将采取灵活设备布局的措施。设备布局将根据实际需求进行灵活设计，避免不必要的浪费。通过合理规划设备摆放位置，我们将提高设备的利用率，减少设备间距，以确保M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S项目内部引入共享设施的概念，例如共享会议室、办公区等。通过这种方式，我们可以减少对资源的重复建设，提高资源共享效率，从而减小M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9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S项目的总图布置中，我们将不同功能区域进行明确的规划，以最大程度满足M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MS项目对环境的影响是综合评价的重要因素之一。我们将详细考虑选址周边的自然环境、生态保护区、水源地等情况，确保MS项目的建设和运营对环境影响最小化，并符合当地的环保法规标准。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对选址的评价还需充分考虑当地政府的产业政策和法规。我们将详细了解MS项目所在地的相关政策，确保MS项目的规划和运营与当地法规相符，降低不必要的法律风险。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最后，我们将综合考虑用地成本，包括土地购置费用、土地开发成本等。通过对用地成本的详细评估，我们能够做出更为精确的经济效益分析，为MS项目的投资决策提供有力支持。</w:t>
      </w:r>
    </w:p>
    <w:p>
      <w:pPr>
        <w:pStyle w:val="Heading1"/>
        <w:ind w:firstLine="560" w:firstLineChars="200"/>
        <w:rPr>
          <w:rFonts w:ascii="仿宋" w:eastAsia="仿宋" w:hAnsi="仿宋" w:cs="仿宋" w:hint="eastAsia"/>
          <w:sz w:val="28"/>
          <w:lang w:eastAsia="zh-CN"/>
        </w:rPr>
      </w:pPr>
      <w:bookmarkStart w:id="8" w:name="_Toc178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06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技术管理特点体现在其创新导向。通过引入最先进的技术趋势和解决方案，MS项目致力于提升科技含量、提高质量和效率水平。这意味着我们将采用最新的工具和方法，确保MS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S项目技术管理的显著特征。通过整合不同领域的技术资源，我们实现了跨学科的协同工作。这有助于优化技术架构，提高整体效能。此外，整合性策略还促进了不同技术团队之间的紧密沟通和高效合作，确保M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S项目所采用的技术。通过不断优化技术方案，M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S项目团队将在MS项目初期识别可能的技术风险，并采取相应的预防和应对措施。通过建立健全的风险评估机制，MS项目能够在实施过程中及时发现并解决潜在的技术问题，保障M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通过这些独特的技术管理特点，我们确信在MS项目中，技术将成为MS项目成功的有力支持。这一深度剖析揭示了技术管理在MS项目实施中的关键作用，为MS项目的技术基础奠定了坚实的基础。</w:t>
      </w:r>
    </w:p>
    <w:p>
      <w:pPr>
        <w:pStyle w:val="Heading2"/>
        <w:ind w:firstLine="560" w:firstLineChars="200"/>
        <w:rPr>
          <w:rFonts w:ascii="仿宋" w:eastAsia="仿宋" w:hAnsi="仿宋" w:cs="仿宋" w:hint="eastAsia"/>
          <w:sz w:val="28"/>
          <w:lang w:eastAsia="zh-CN"/>
        </w:rPr>
      </w:pPr>
      <w:bookmarkStart w:id="10" w:name="_Toc26971"/>
      <w:r>
        <w:rPr>
          <w:rFonts w:ascii="仿宋" w:eastAsia="仿宋" w:hAnsi="仿宋" w:cs="仿宋" w:hint="eastAsia"/>
          <w:sz w:val="28"/>
          <w:lang w:eastAsia="zh-CN"/>
        </w:rPr>
        <w:t>(二)、MS项目工艺技术设计方案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S项目将严格按照相关行业规范要求进行组织。通过有效控制产品质量，MS项目将致力于为顾客提供优质的MS项目产品和良好的服务。这体现了MS项目对于生产活动合规性和质量标准的高度重视，为M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S项目注重生态效益和清洁生产原则。MS项目建设将紧密结合地方特色经济发展，与社会经济发展规划和区域环境保护规划方案相协调一致。通过与当地区域自然生态系统的结合，M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S项目产品具有多样化的客户需求和个性化的特点。因此，MS项目产品规格品种多样，且单批生产数量较小。为满足这一特点，MS项目承办单位将建设先进的柔性制造生产线。通过广泛应用柔性制造技术，M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总体而言，MS项目采用的技术具有较高的技术含量和自动化水平，处于国内先进水平。这一技术选用不仅体现了对生产效率、质量和环境友好性的高标准要求，同时为MS项目的可持续发展奠定了坚实的基础。</w:t>
      </w:r>
    </w:p>
    <w:p>
      <w:pPr>
        <w:pStyle w:val="Heading2"/>
        <w:ind w:firstLine="560" w:firstLineChars="200"/>
        <w:rPr>
          <w:rFonts w:ascii="仿宋" w:eastAsia="仿宋" w:hAnsi="仿宋" w:cs="仿宋" w:hint="eastAsia"/>
          <w:sz w:val="28"/>
          <w:lang w:eastAsia="zh-CN"/>
        </w:rPr>
      </w:pPr>
      <w:bookmarkStart w:id="11" w:name="_Toc3104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为确保MS项目的高效生产和技术实施，我们制定了一套精心设计的设备选型方案，以满足MS项目生产、质量和环保的要求。该方案的主要特点如下：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710"/>
      <w:r>
        <w:rPr>
          <w:rFonts w:ascii="仿宋" w:eastAsia="仿宋" w:hAnsi="仿宋" w:cs="仿宋" w:hint="eastAsia"/>
          <w:sz w:val="28"/>
          <w:lang w:eastAsia="zh-CN"/>
        </w:rPr>
        <w:t>三、MS项目概论</w:t>
      </w:r>
      <w:bookmarkEnd w:id="12"/>
    </w:p>
    <w:p>
      <w:pPr>
        <w:pStyle w:val="Heading2"/>
        <w:rPr>
          <w:rFonts w:ascii="仿宋" w:eastAsia="仿宋" w:hAnsi="仿宋" w:cs="仿宋" w:hint="eastAsia"/>
          <w:lang w:eastAsia="zh-CN"/>
        </w:rPr>
      </w:pPr>
      <w:bookmarkStart w:id="13" w:name="_Toc11620"/>
      <w:r>
        <w:rPr>
          <w:rFonts w:ascii="仿宋" w:eastAsia="仿宋" w:hAnsi="仿宋" w:cs="仿宋" w:hint="eastAsia"/>
          <w:lang w:eastAsia="zh-CN"/>
        </w:rPr>
        <w:t>(一)、MS项目概况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起源追溯至对市场的深入洞察。市场的不断演变与变革为MS项目提供了难得的机遇。当前市场存在的需求缺口和变革的大环境共同构成了MS项目的背景。这个MS项目旨在充分利用市场机遇，填补行业中尚未满足的需求，为客户提供全新的解决方案。市场的变革和需求的增长使得这个M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MS项目正式命名为MS。这个名称不仅仅是一个标识，更代表了MS项目的核心理念和愿景。它蕴含着MS项目所要解决问题的关键字，具有强烈的表达和辨识度，为MS项目树立了鲜明的品牌形象。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核心目标是提供一种全新、高效的解决方案，满足客户日益增长的需求。MS项目追求的不仅仅是满足市场需求，更是在市场中获得卓越的竞争优势。通过不断提升产品或服务的质量和创新水平，M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MS项目范围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全面涵盖了产品研发、制造、市场推广和售后服务，确保从产品设计到最终用户体验的全方位关注。这一全面的MS项目范围是为了确保M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MS项目计划在未来18个月内完成，包括研发、测试、市场试点和正式推出等不同阶段。这个时间表的合理设计是为了确保MS项目各个阶段的顺利推进，以便按时交付高质量的成果。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MS项目总预算估算为XX百万美元，主要分配在研发、市场推广、人员培训和运营等方面。这一充足的预算为MS项目提供了充足的资源，确保MS项目在各个方面都能取得优异的表现。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MS项目可能面临的风险包括市场接受度低、技术难题、竞争激烈等。MS项目团队已经制定了相应的风险应对计划，通过前瞻性的风险管理，确保MS项目在面对不确定性时能够迅速做出应对。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MS项目汇聚了一支经验丰富、多领域专业素养的核心团队，确保MS项目在各个方面都能拥有高水平的执行力。团队的协同作战是MS项目成功的关键因素之一。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MS项目的背景根植于市场对更高效、创新产品的渴望，同时也受到科技发展对行业格局的深刻改变的影响。这为MS项目提供了广阔的发展空间和市场需求。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MS项目现状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截至目前，MS项目已完成市场调研和技术验证，取得了初步的成功。这为MS项目在未来的发展奠定了坚实的基础，为更远大的目标打下了坚实的基石。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964"/>
      <w:r>
        <w:rPr>
          <w:rFonts w:ascii="仿宋" w:eastAsia="仿宋" w:hAnsi="仿宋" w:cs="仿宋" w:hint="eastAsia"/>
          <w:sz w:val="28"/>
          <w:lang w:eastAsia="zh-CN"/>
        </w:rPr>
        <w:t>(二)、MS项目目标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keyword》MS项目首要业务目标是在市场中占据有利地位，实现产品/服务的成功推广和销售。通过不断提升产品质量、创新性，MS项目追求成为行业中的领导者，赢得更多客户的青睐。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在科技迅速发展的时代，MS项目着眼于技术创新。通过持续的研发和技术升级，MS项目旨在推出更具创新性的产品或服务，以满足市场对新鲜、先进解决方案的需求。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为了建立可持续的客户关系，MS项目设定了客户满意度目标。通过提供卓越的产品质量和优质的客户服务，MS项目追求赢得客户的信任和忠诚度，确保他们的满意度达到行业领先水平。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MS项目注重社会责任和可持续发展。通过实施环保、社会责任MS项目，MS项目致力于在经济发展的同时保护环境，促进社会公平，实现可持续经营。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MS项目的团队是实现目标的核心驱动力。因此，MS项目设定了团队发展目标，包括提升团队成员的专业技能、培养领导力，以及搭建协同高效的团队工作氛围。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041"/>
      <w:r>
        <w:rPr>
          <w:rFonts w:ascii="仿宋" w:eastAsia="仿宋" w:hAnsi="仿宋" w:cs="仿宋" w:hint="eastAsia"/>
          <w:sz w:val="28"/>
          <w:lang w:eastAsia="zh-CN"/>
        </w:rPr>
        <w:t>(三)、MS项目提出的理由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MS项目提出的理由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MS项目的提出源于对市场机遇的深刻洞察。当前市场中存在的需求缺口和行业发展趋势表明，有巨大的商业机会等待被开发。通过准确捕捉市场机遇，MS项目可以在激烈的竞争中脱颖而出，迅速占领市场份额。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理念基于对技术创新的信仰。通过持续的研发和技术投入，MS项目有望推出更具创新性的产品或服务。在科技飞速发展的当下，M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为了增强企业的行业竞争力。通过提升产品或服务的质量和独特性，M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MS项目响应了消费者需求的变化。随着社会和科技的不断发展，消费者对产品和服务的需求也在发生变化。通过深入了解并及时回应消费者的新需求，MS项目将能够提供更符合市场潮流和客户期望的解决方案。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MS项目的提出是企业战略发展规划的一部分。在面对日益激烈的市场竞争和不断变化的商业环境中，MS项目作为企业战略的一环，旨在为企业开辟新的增长领域，巩固企业在行业中的地位。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MS项目的提出不仅仅是基于商业考量，还注重社会责任。通过推出环保、社会责任等方面的MS项目，MS企业可以在社会中树立积极形象，为社会做出积极贡献，实现经济效益和社会效益的双赢。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MS项目的提出反映了对利益相关者期望的关注。包括客户、员工、投资者等利益相关者在企业发展中都有着各自的期望，MS项目力求在满足这些期望的同时，取得更大的共赢。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415"/>
      <w:r>
        <w:rPr>
          <w:rFonts w:ascii="仿宋" w:eastAsia="仿宋" w:hAnsi="仿宋" w:cs="仿宋" w:hint="eastAsia"/>
          <w:sz w:val="28"/>
          <w:lang w:eastAsia="zh-CN"/>
        </w:rPr>
        <w:t>(四)、MS项目意义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首要意义在于提升企业的市场竞争力。通过持续的创新和对产品质量的高标准要求，M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https://d.book118.com/646155230102010103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D304F"/>
    <w:rsid w:val="080D30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55230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2024-03-05T18:34:00Z</dcterms:created>
  <dcterms:modified xsi:type="dcterms:W3CDTF">2024-03-05T18:34:43Z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06896B0F806743B1A776C2B393BFC7C2_11</vt:lpwstr>
  </property>
  <property fmtid="{D5CDD505-2E9C-101B-9397-08002B2CF9AE}" pid="3" name="KSOProductBuildVer">
    <vt:lpwstr>2052-12.1.0.16388</vt:lpwstr>
  </property>
</Properties>
</file>