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38" w:history="1">
        <w:r>
          <w:rPr>
            <w:rFonts w:ascii="仿宋" w:eastAsia="仿宋" w:hAnsi="仿宋" w:cs="仿宋" w:hint="eastAsia"/>
            <w:lang w:eastAsia="zh-CN"/>
          </w:rPr>
          <w:t>概论</w:t>
        </w:r>
        <w:r>
          <w:tab/>
        </w:r>
        <w:r>
          <w:fldChar w:fldCharType="begin"/>
        </w:r>
        <w:r>
          <w:instrText xml:space="preserve"> PAGEREF _Toc22938 \h </w:instrText>
        </w:r>
        <w:r>
          <w:fldChar w:fldCharType="separate"/>
        </w:r>
        <w:r>
          <w:t>3</w:t>
        </w:r>
        <w:r>
          <w:fldChar w:fldCharType="end"/>
        </w:r>
      </w:hyperlink>
    </w:p>
    <w:p>
      <w:pPr>
        <w:pStyle w:val="TOC1"/>
        <w:tabs>
          <w:tab w:val="right" w:leader="dot" w:pos="8306"/>
        </w:tabs>
      </w:pPr>
      <w:hyperlink w:anchor="_Toc1822" w:history="1">
        <w:r>
          <w:rPr>
            <w:rFonts w:ascii="仿宋" w:eastAsia="仿宋" w:hAnsi="仿宋" w:cs="仿宋" w:hint="eastAsia"/>
            <w:lang w:eastAsia="zh-CN"/>
          </w:rPr>
          <w:t>一、杀螨剂项目概论</w:t>
        </w:r>
        <w:r>
          <w:tab/>
        </w:r>
        <w:r>
          <w:fldChar w:fldCharType="begin"/>
        </w:r>
        <w:r>
          <w:instrText xml:space="preserve"> PAGEREF _Toc1822 \h </w:instrText>
        </w:r>
        <w:r>
          <w:fldChar w:fldCharType="separate"/>
        </w:r>
        <w:r>
          <w:t>3</w:t>
        </w:r>
        <w:r>
          <w:fldChar w:fldCharType="end"/>
        </w:r>
      </w:hyperlink>
    </w:p>
    <w:p>
      <w:pPr>
        <w:pStyle w:val="TOC2"/>
        <w:tabs>
          <w:tab w:val="right" w:leader="dot" w:pos="8306"/>
        </w:tabs>
      </w:pPr>
      <w:hyperlink w:anchor="_Toc31479" w:history="1">
        <w:r>
          <w:rPr>
            <w:rFonts w:ascii="仿宋" w:eastAsia="仿宋" w:hAnsi="仿宋" w:cs="仿宋" w:hint="eastAsia"/>
            <w:lang w:eastAsia="zh-CN"/>
          </w:rPr>
          <w:t>(一)、杀螨剂项目概况</w:t>
        </w:r>
        <w:r>
          <w:tab/>
        </w:r>
        <w:r>
          <w:fldChar w:fldCharType="begin"/>
        </w:r>
        <w:r>
          <w:instrText xml:space="preserve"> PAGEREF _Toc31479 \h </w:instrText>
        </w:r>
        <w:r>
          <w:fldChar w:fldCharType="separate"/>
        </w:r>
        <w:r>
          <w:t>3</w:t>
        </w:r>
        <w:r>
          <w:fldChar w:fldCharType="end"/>
        </w:r>
      </w:hyperlink>
    </w:p>
    <w:p>
      <w:pPr>
        <w:pStyle w:val="TOC2"/>
        <w:tabs>
          <w:tab w:val="right" w:leader="dot" w:pos="8306"/>
        </w:tabs>
      </w:pPr>
      <w:hyperlink w:anchor="_Toc8238" w:history="1">
        <w:r>
          <w:rPr>
            <w:rFonts w:ascii="仿宋" w:eastAsia="仿宋" w:hAnsi="仿宋" w:cs="仿宋" w:hint="eastAsia"/>
            <w:lang w:eastAsia="zh-CN"/>
          </w:rPr>
          <w:t>(二)、杀螨剂项目目标</w:t>
        </w:r>
        <w:r>
          <w:tab/>
        </w:r>
        <w:r>
          <w:fldChar w:fldCharType="begin"/>
        </w:r>
        <w:r>
          <w:instrText xml:space="preserve"> PAGEREF _Toc8238 \h </w:instrText>
        </w:r>
        <w:r>
          <w:fldChar w:fldCharType="separate"/>
        </w:r>
        <w:r>
          <w:t>5</w:t>
        </w:r>
        <w:r>
          <w:fldChar w:fldCharType="end"/>
        </w:r>
      </w:hyperlink>
    </w:p>
    <w:p>
      <w:pPr>
        <w:pStyle w:val="TOC2"/>
        <w:tabs>
          <w:tab w:val="right" w:leader="dot" w:pos="8306"/>
        </w:tabs>
      </w:pPr>
      <w:hyperlink w:anchor="_Toc3187" w:history="1">
        <w:r>
          <w:rPr>
            <w:rFonts w:ascii="仿宋" w:eastAsia="仿宋" w:hAnsi="仿宋" w:cs="仿宋" w:hint="eastAsia"/>
            <w:lang w:eastAsia="zh-CN"/>
          </w:rPr>
          <w:t>(三)、杀螨剂项目提出的理由</w:t>
        </w:r>
        <w:r>
          <w:tab/>
        </w:r>
        <w:r>
          <w:fldChar w:fldCharType="begin"/>
        </w:r>
        <w:r>
          <w:instrText xml:space="preserve"> PAGEREF _Toc3187 \h </w:instrText>
        </w:r>
        <w:r>
          <w:fldChar w:fldCharType="separate"/>
        </w:r>
        <w:r>
          <w:t>6</w:t>
        </w:r>
        <w:r>
          <w:fldChar w:fldCharType="end"/>
        </w:r>
      </w:hyperlink>
    </w:p>
    <w:p>
      <w:pPr>
        <w:pStyle w:val="TOC2"/>
        <w:tabs>
          <w:tab w:val="right" w:leader="dot" w:pos="8306"/>
        </w:tabs>
      </w:pPr>
      <w:hyperlink w:anchor="_Toc22870" w:history="1">
        <w:r>
          <w:rPr>
            <w:rFonts w:ascii="仿宋" w:eastAsia="仿宋" w:hAnsi="仿宋" w:cs="仿宋" w:hint="eastAsia"/>
            <w:lang w:eastAsia="zh-CN"/>
          </w:rPr>
          <w:t>(四)、杀螨剂项目意义</w:t>
        </w:r>
        <w:r>
          <w:tab/>
        </w:r>
        <w:r>
          <w:fldChar w:fldCharType="begin"/>
        </w:r>
        <w:r>
          <w:instrText xml:space="preserve"> PAGEREF _Toc22870 \h </w:instrText>
        </w:r>
        <w:r>
          <w:fldChar w:fldCharType="separate"/>
        </w:r>
        <w:r>
          <w:t>8</w:t>
        </w:r>
        <w:r>
          <w:fldChar w:fldCharType="end"/>
        </w:r>
      </w:hyperlink>
    </w:p>
    <w:p>
      <w:pPr>
        <w:pStyle w:val="TOC2"/>
        <w:tabs>
          <w:tab w:val="right" w:leader="dot" w:pos="8306"/>
        </w:tabs>
      </w:pPr>
      <w:hyperlink w:anchor="_Toc3405" w:history="1">
        <w:r>
          <w:rPr>
            <w:rFonts w:ascii="仿宋" w:eastAsia="仿宋" w:hAnsi="仿宋" w:cs="仿宋" w:hint="eastAsia"/>
            <w:lang w:eastAsia="zh-CN"/>
          </w:rPr>
          <w:t>(五)、杀螨剂项目背景</w:t>
        </w:r>
        <w:r>
          <w:tab/>
        </w:r>
        <w:r>
          <w:fldChar w:fldCharType="begin"/>
        </w:r>
        <w:r>
          <w:instrText xml:space="preserve"> PAGEREF _Toc3405 \h </w:instrText>
        </w:r>
        <w:r>
          <w:fldChar w:fldCharType="separate"/>
        </w:r>
        <w:r>
          <w:t>8</w:t>
        </w:r>
        <w:r>
          <w:fldChar w:fldCharType="end"/>
        </w:r>
      </w:hyperlink>
    </w:p>
    <w:p>
      <w:pPr>
        <w:pStyle w:val="TOC1"/>
        <w:tabs>
          <w:tab w:val="right" w:leader="dot" w:pos="8306"/>
        </w:tabs>
      </w:pPr>
      <w:hyperlink w:anchor="_Toc29305" w:history="1">
        <w:r>
          <w:rPr>
            <w:rFonts w:ascii="仿宋" w:eastAsia="仿宋" w:hAnsi="仿宋" w:cs="仿宋" w:hint="eastAsia"/>
            <w:lang w:eastAsia="zh-CN"/>
          </w:rPr>
          <w:t>二、杀螨剂项目土建工程</w:t>
        </w:r>
        <w:r>
          <w:tab/>
        </w:r>
        <w:r>
          <w:fldChar w:fldCharType="begin"/>
        </w:r>
        <w:r>
          <w:instrText xml:space="preserve"> PAGEREF _Toc29305 \h </w:instrText>
        </w:r>
        <w:r>
          <w:fldChar w:fldCharType="separate"/>
        </w:r>
        <w:r>
          <w:t>9</w:t>
        </w:r>
        <w:r>
          <w:fldChar w:fldCharType="end"/>
        </w:r>
      </w:hyperlink>
    </w:p>
    <w:p>
      <w:pPr>
        <w:pStyle w:val="TOC2"/>
        <w:tabs>
          <w:tab w:val="right" w:leader="dot" w:pos="8306"/>
        </w:tabs>
      </w:pPr>
      <w:hyperlink w:anchor="_Toc3312" w:history="1">
        <w:r>
          <w:rPr>
            <w:rFonts w:ascii="仿宋" w:eastAsia="仿宋" w:hAnsi="仿宋" w:cs="仿宋" w:hint="eastAsia"/>
            <w:lang w:eastAsia="zh-CN"/>
          </w:rPr>
          <w:t>(一)、建筑工程设计原则</w:t>
        </w:r>
        <w:r>
          <w:tab/>
        </w:r>
        <w:r>
          <w:fldChar w:fldCharType="begin"/>
        </w:r>
        <w:r>
          <w:instrText xml:space="preserve"> PAGEREF _Toc3312 \h </w:instrText>
        </w:r>
        <w:r>
          <w:fldChar w:fldCharType="separate"/>
        </w:r>
        <w:r>
          <w:t>9</w:t>
        </w:r>
        <w:r>
          <w:fldChar w:fldCharType="end"/>
        </w:r>
      </w:hyperlink>
    </w:p>
    <w:p>
      <w:pPr>
        <w:pStyle w:val="TOC2"/>
        <w:tabs>
          <w:tab w:val="right" w:leader="dot" w:pos="8306"/>
        </w:tabs>
      </w:pPr>
      <w:hyperlink w:anchor="_Toc14345" w:history="1">
        <w:r>
          <w:rPr>
            <w:rFonts w:ascii="仿宋" w:eastAsia="仿宋" w:hAnsi="仿宋" w:cs="仿宋" w:hint="eastAsia"/>
            <w:lang w:eastAsia="zh-CN"/>
          </w:rPr>
          <w:t>(二)、土建工程设计年限及安全等级</w:t>
        </w:r>
        <w:r>
          <w:tab/>
        </w:r>
        <w:r>
          <w:fldChar w:fldCharType="begin"/>
        </w:r>
        <w:r>
          <w:instrText xml:space="preserve"> PAGEREF _Toc14345 \h </w:instrText>
        </w:r>
        <w:r>
          <w:fldChar w:fldCharType="separate"/>
        </w:r>
        <w:r>
          <w:t>10</w:t>
        </w:r>
        <w:r>
          <w:fldChar w:fldCharType="end"/>
        </w:r>
      </w:hyperlink>
    </w:p>
    <w:p>
      <w:pPr>
        <w:pStyle w:val="TOC2"/>
        <w:tabs>
          <w:tab w:val="right" w:leader="dot" w:pos="8306"/>
        </w:tabs>
      </w:pPr>
      <w:hyperlink w:anchor="_Toc32243" w:history="1">
        <w:r>
          <w:rPr>
            <w:rFonts w:ascii="仿宋" w:eastAsia="仿宋" w:hAnsi="仿宋" w:cs="仿宋" w:hint="eastAsia"/>
            <w:lang w:eastAsia="zh-CN"/>
          </w:rPr>
          <w:t>(三)、建筑工程设计总体要求</w:t>
        </w:r>
        <w:r>
          <w:tab/>
        </w:r>
        <w:r>
          <w:fldChar w:fldCharType="begin"/>
        </w:r>
        <w:r>
          <w:instrText xml:space="preserve"> PAGEREF _Toc32243 \h </w:instrText>
        </w:r>
        <w:r>
          <w:fldChar w:fldCharType="separate"/>
        </w:r>
        <w:r>
          <w:t>12</w:t>
        </w:r>
        <w:r>
          <w:fldChar w:fldCharType="end"/>
        </w:r>
      </w:hyperlink>
    </w:p>
    <w:p>
      <w:pPr>
        <w:pStyle w:val="TOC2"/>
        <w:tabs>
          <w:tab w:val="right" w:leader="dot" w:pos="8306"/>
        </w:tabs>
      </w:pPr>
      <w:hyperlink w:anchor="_Toc29315" w:history="1">
        <w:r>
          <w:rPr>
            <w:rFonts w:ascii="仿宋" w:eastAsia="仿宋" w:hAnsi="仿宋" w:cs="仿宋" w:hint="eastAsia"/>
            <w:lang w:eastAsia="zh-CN"/>
          </w:rPr>
          <w:t>(四)、土建工程建设指标</w:t>
        </w:r>
        <w:r>
          <w:tab/>
        </w:r>
        <w:r>
          <w:fldChar w:fldCharType="begin"/>
        </w:r>
        <w:r>
          <w:instrText xml:space="preserve"> PAGEREF _Toc29315 \h </w:instrText>
        </w:r>
        <w:r>
          <w:fldChar w:fldCharType="separate"/>
        </w:r>
        <w:r>
          <w:t>12</w:t>
        </w:r>
        <w:r>
          <w:fldChar w:fldCharType="end"/>
        </w:r>
      </w:hyperlink>
    </w:p>
    <w:p>
      <w:pPr>
        <w:pStyle w:val="TOC1"/>
        <w:tabs>
          <w:tab w:val="right" w:leader="dot" w:pos="8306"/>
        </w:tabs>
      </w:pPr>
      <w:hyperlink w:anchor="_Toc11803" w:history="1">
        <w:r>
          <w:rPr>
            <w:rFonts w:ascii="仿宋" w:eastAsia="仿宋" w:hAnsi="仿宋" w:cs="仿宋" w:hint="eastAsia"/>
            <w:lang w:eastAsia="zh-CN"/>
          </w:rPr>
          <w:t>三、杀螨剂项目文档管理</w:t>
        </w:r>
        <w:r>
          <w:tab/>
        </w:r>
        <w:r>
          <w:fldChar w:fldCharType="begin"/>
        </w:r>
        <w:r>
          <w:instrText xml:space="preserve"> PAGEREF _Toc11803 \h </w:instrText>
        </w:r>
        <w:r>
          <w:fldChar w:fldCharType="separate"/>
        </w:r>
        <w:r>
          <w:t>13</w:t>
        </w:r>
        <w:r>
          <w:fldChar w:fldCharType="end"/>
        </w:r>
      </w:hyperlink>
    </w:p>
    <w:p>
      <w:pPr>
        <w:pStyle w:val="TOC2"/>
        <w:tabs>
          <w:tab w:val="right" w:leader="dot" w:pos="8306"/>
        </w:tabs>
      </w:pPr>
      <w:hyperlink w:anchor="_Toc10987" w:history="1">
        <w:r>
          <w:rPr>
            <w:rFonts w:ascii="仿宋" w:eastAsia="仿宋" w:hAnsi="仿宋" w:cs="仿宋" w:hint="eastAsia"/>
            <w:lang w:eastAsia="zh-CN"/>
          </w:rPr>
          <w:t>(一)、文档编制与审查</w:t>
        </w:r>
        <w:r>
          <w:tab/>
        </w:r>
        <w:r>
          <w:fldChar w:fldCharType="begin"/>
        </w:r>
        <w:r>
          <w:instrText xml:space="preserve"> PAGEREF _Toc10987 \h </w:instrText>
        </w:r>
        <w:r>
          <w:fldChar w:fldCharType="separate"/>
        </w:r>
        <w:r>
          <w:t>13</w:t>
        </w:r>
        <w:r>
          <w:fldChar w:fldCharType="end"/>
        </w:r>
      </w:hyperlink>
    </w:p>
    <w:p>
      <w:pPr>
        <w:pStyle w:val="TOC2"/>
        <w:tabs>
          <w:tab w:val="right" w:leader="dot" w:pos="8306"/>
        </w:tabs>
      </w:pPr>
      <w:hyperlink w:anchor="_Toc29539" w:history="1">
        <w:r>
          <w:rPr>
            <w:rFonts w:ascii="仿宋" w:eastAsia="仿宋" w:hAnsi="仿宋" w:cs="仿宋" w:hint="eastAsia"/>
            <w:lang w:eastAsia="zh-CN"/>
          </w:rPr>
          <w:t>(二)、文档发布与分发</w:t>
        </w:r>
        <w:r>
          <w:tab/>
        </w:r>
        <w:r>
          <w:fldChar w:fldCharType="begin"/>
        </w:r>
        <w:r>
          <w:instrText xml:space="preserve"> PAGEREF _Toc29539 \h </w:instrText>
        </w:r>
        <w:r>
          <w:fldChar w:fldCharType="separate"/>
        </w:r>
        <w:r>
          <w:t>14</w:t>
        </w:r>
        <w:r>
          <w:fldChar w:fldCharType="end"/>
        </w:r>
      </w:hyperlink>
    </w:p>
    <w:p>
      <w:pPr>
        <w:pStyle w:val="TOC2"/>
        <w:tabs>
          <w:tab w:val="right" w:leader="dot" w:pos="8306"/>
        </w:tabs>
      </w:pPr>
      <w:hyperlink w:anchor="_Toc13360" w:history="1">
        <w:r>
          <w:rPr>
            <w:rFonts w:ascii="仿宋" w:eastAsia="仿宋" w:hAnsi="仿宋" w:cs="仿宋" w:hint="eastAsia"/>
            <w:lang w:eastAsia="zh-CN"/>
          </w:rPr>
          <w:t>(三)、文档存档与归档</w:t>
        </w:r>
        <w:r>
          <w:tab/>
        </w:r>
        <w:r>
          <w:fldChar w:fldCharType="begin"/>
        </w:r>
        <w:r>
          <w:instrText xml:space="preserve"> PAGEREF _Toc13360 \h </w:instrText>
        </w:r>
        <w:r>
          <w:fldChar w:fldCharType="separate"/>
        </w:r>
        <w:r>
          <w:t>15</w:t>
        </w:r>
        <w:r>
          <w:fldChar w:fldCharType="end"/>
        </w:r>
      </w:hyperlink>
    </w:p>
    <w:p>
      <w:pPr>
        <w:pStyle w:val="TOC1"/>
        <w:tabs>
          <w:tab w:val="right" w:leader="dot" w:pos="8306"/>
        </w:tabs>
      </w:pPr>
      <w:hyperlink w:anchor="_Toc24154" w:history="1">
        <w:r>
          <w:rPr>
            <w:rFonts w:ascii="仿宋" w:eastAsia="仿宋" w:hAnsi="仿宋" w:cs="仿宋" w:hint="eastAsia"/>
            <w:lang w:eastAsia="zh-CN"/>
          </w:rPr>
          <w:t>四、工艺说明</w:t>
        </w:r>
        <w:r>
          <w:tab/>
        </w:r>
        <w:r>
          <w:fldChar w:fldCharType="begin"/>
        </w:r>
        <w:r>
          <w:instrText xml:space="preserve"> PAGEREF _Toc24154 \h </w:instrText>
        </w:r>
        <w:r>
          <w:fldChar w:fldCharType="separate"/>
        </w:r>
        <w:r>
          <w:t>16</w:t>
        </w:r>
        <w:r>
          <w:fldChar w:fldCharType="end"/>
        </w:r>
      </w:hyperlink>
    </w:p>
    <w:p>
      <w:pPr>
        <w:pStyle w:val="TOC2"/>
        <w:tabs>
          <w:tab w:val="right" w:leader="dot" w:pos="8306"/>
        </w:tabs>
      </w:pPr>
      <w:hyperlink w:anchor="_Toc10393" w:history="1">
        <w:r>
          <w:rPr>
            <w:rFonts w:ascii="仿宋" w:eastAsia="仿宋" w:hAnsi="仿宋" w:cs="仿宋" w:hint="eastAsia"/>
            <w:lang w:eastAsia="zh-CN"/>
          </w:rPr>
          <w:t>(一)、技术管理特点</w:t>
        </w:r>
        <w:r>
          <w:tab/>
        </w:r>
        <w:r>
          <w:fldChar w:fldCharType="begin"/>
        </w:r>
        <w:r>
          <w:instrText xml:space="preserve"> PAGEREF _Toc10393 \h </w:instrText>
        </w:r>
        <w:r>
          <w:fldChar w:fldCharType="separate"/>
        </w:r>
        <w:r>
          <w:t>16</w:t>
        </w:r>
        <w:r>
          <w:fldChar w:fldCharType="end"/>
        </w:r>
      </w:hyperlink>
    </w:p>
    <w:p>
      <w:pPr>
        <w:pStyle w:val="TOC2"/>
        <w:tabs>
          <w:tab w:val="right" w:leader="dot" w:pos="8306"/>
        </w:tabs>
      </w:pPr>
      <w:hyperlink w:anchor="_Toc1109" w:history="1">
        <w:r>
          <w:rPr>
            <w:rFonts w:ascii="仿宋" w:eastAsia="仿宋" w:hAnsi="仿宋" w:cs="仿宋" w:hint="eastAsia"/>
            <w:lang w:eastAsia="zh-CN"/>
          </w:rPr>
          <w:t>(二)、杀螨剂项目工艺技术设计方案</w:t>
        </w:r>
        <w:r>
          <w:tab/>
        </w:r>
        <w:r>
          <w:fldChar w:fldCharType="begin"/>
        </w:r>
        <w:r>
          <w:instrText xml:space="preserve"> PAGEREF _Toc1109 \h </w:instrText>
        </w:r>
        <w:r>
          <w:fldChar w:fldCharType="separate"/>
        </w:r>
        <w:r>
          <w:t>17</w:t>
        </w:r>
        <w:r>
          <w:fldChar w:fldCharType="end"/>
        </w:r>
      </w:hyperlink>
    </w:p>
    <w:p>
      <w:pPr>
        <w:pStyle w:val="TOC2"/>
        <w:tabs>
          <w:tab w:val="right" w:leader="dot" w:pos="8306"/>
        </w:tabs>
      </w:pPr>
      <w:hyperlink w:anchor="_Toc17320" w:history="1">
        <w:r>
          <w:rPr>
            <w:rFonts w:ascii="仿宋" w:eastAsia="仿宋" w:hAnsi="仿宋" w:cs="仿宋" w:hint="eastAsia"/>
            <w:lang w:eastAsia="zh-CN"/>
          </w:rPr>
          <w:t>(三)、设备选型方案</w:t>
        </w:r>
        <w:r>
          <w:tab/>
        </w:r>
        <w:r>
          <w:fldChar w:fldCharType="begin"/>
        </w:r>
        <w:r>
          <w:instrText xml:space="preserve"> PAGEREF _Toc17320 \h </w:instrText>
        </w:r>
        <w:r>
          <w:fldChar w:fldCharType="separate"/>
        </w:r>
        <w:r>
          <w:t>18</w:t>
        </w:r>
        <w:r>
          <w:fldChar w:fldCharType="end"/>
        </w:r>
      </w:hyperlink>
    </w:p>
    <w:p>
      <w:pPr>
        <w:pStyle w:val="TOC1"/>
        <w:tabs>
          <w:tab w:val="right" w:leader="dot" w:pos="8306"/>
        </w:tabs>
      </w:pPr>
      <w:hyperlink w:anchor="_Toc18501" w:history="1">
        <w:r>
          <w:rPr>
            <w:rFonts w:ascii="仿宋" w:eastAsia="仿宋" w:hAnsi="仿宋" w:cs="仿宋" w:hint="eastAsia"/>
            <w:lang w:eastAsia="zh-CN"/>
          </w:rPr>
          <w:t>五、产品规划分析</w:t>
        </w:r>
        <w:r>
          <w:tab/>
        </w:r>
        <w:r>
          <w:fldChar w:fldCharType="begin"/>
        </w:r>
        <w:r>
          <w:instrText xml:space="preserve"> PAGEREF _Toc18501 \h </w:instrText>
        </w:r>
        <w:r>
          <w:fldChar w:fldCharType="separate"/>
        </w:r>
        <w:r>
          <w:t>20</w:t>
        </w:r>
        <w:r>
          <w:fldChar w:fldCharType="end"/>
        </w:r>
      </w:hyperlink>
    </w:p>
    <w:p>
      <w:pPr>
        <w:pStyle w:val="TOC2"/>
        <w:tabs>
          <w:tab w:val="right" w:leader="dot" w:pos="8306"/>
        </w:tabs>
      </w:pPr>
      <w:hyperlink w:anchor="_Toc1055" w:history="1">
        <w:r>
          <w:rPr>
            <w:rFonts w:ascii="仿宋" w:eastAsia="仿宋" w:hAnsi="仿宋" w:cs="仿宋" w:hint="eastAsia"/>
            <w:lang w:eastAsia="zh-CN"/>
          </w:rPr>
          <w:t>(一)、产品规划</w:t>
        </w:r>
        <w:r>
          <w:tab/>
        </w:r>
        <w:r>
          <w:fldChar w:fldCharType="begin"/>
        </w:r>
        <w:r>
          <w:instrText xml:space="preserve"> PAGEREF _Toc1055 \h </w:instrText>
        </w:r>
        <w:r>
          <w:fldChar w:fldCharType="separate"/>
        </w:r>
        <w:r>
          <w:t>20</w:t>
        </w:r>
        <w:r>
          <w:fldChar w:fldCharType="end"/>
        </w:r>
      </w:hyperlink>
    </w:p>
    <w:p>
      <w:pPr>
        <w:pStyle w:val="TOC2"/>
        <w:tabs>
          <w:tab w:val="right" w:leader="dot" w:pos="8306"/>
        </w:tabs>
      </w:pPr>
      <w:hyperlink w:anchor="_Toc32563" w:history="1">
        <w:r>
          <w:rPr>
            <w:rFonts w:ascii="仿宋" w:eastAsia="仿宋" w:hAnsi="仿宋" w:cs="仿宋" w:hint="eastAsia"/>
            <w:lang w:eastAsia="zh-CN"/>
          </w:rPr>
          <w:t>(二)、建设规模</w:t>
        </w:r>
        <w:r>
          <w:tab/>
        </w:r>
        <w:r>
          <w:fldChar w:fldCharType="begin"/>
        </w:r>
        <w:r>
          <w:instrText xml:space="preserve"> PAGEREF _Toc32563 \h </w:instrText>
        </w:r>
        <w:r>
          <w:fldChar w:fldCharType="separate"/>
        </w:r>
        <w:r>
          <w:t>20</w:t>
        </w:r>
        <w:r>
          <w:fldChar w:fldCharType="end"/>
        </w:r>
      </w:hyperlink>
    </w:p>
    <w:p>
      <w:pPr>
        <w:pStyle w:val="TOC1"/>
        <w:tabs>
          <w:tab w:val="right" w:leader="dot" w:pos="8306"/>
        </w:tabs>
      </w:pPr>
      <w:hyperlink w:anchor="_Toc7934" w:history="1">
        <w:r>
          <w:rPr>
            <w:rFonts w:ascii="仿宋" w:eastAsia="仿宋" w:hAnsi="仿宋" w:cs="仿宋" w:hint="eastAsia"/>
            <w:lang w:eastAsia="zh-CN"/>
          </w:rPr>
          <w:t>六、杀螨剂项目建设背景及必要性分析</w:t>
        </w:r>
        <w:r>
          <w:tab/>
        </w:r>
        <w:r>
          <w:fldChar w:fldCharType="begin"/>
        </w:r>
        <w:r>
          <w:instrText xml:space="preserve"> PAGEREF _Toc7934 \h </w:instrText>
        </w:r>
        <w:r>
          <w:fldChar w:fldCharType="separate"/>
        </w:r>
        <w:r>
          <w:t>22</w:t>
        </w:r>
        <w:r>
          <w:fldChar w:fldCharType="end"/>
        </w:r>
      </w:hyperlink>
    </w:p>
    <w:p>
      <w:pPr>
        <w:pStyle w:val="TOC2"/>
        <w:tabs>
          <w:tab w:val="right" w:leader="dot" w:pos="8306"/>
        </w:tabs>
      </w:pPr>
      <w:hyperlink w:anchor="_Toc30133" w:history="1">
        <w:r>
          <w:rPr>
            <w:rFonts w:ascii="仿宋" w:eastAsia="仿宋" w:hAnsi="仿宋" w:cs="仿宋" w:hint="eastAsia"/>
            <w:lang w:eastAsia="zh-CN"/>
          </w:rPr>
          <w:t>(一)、杀螨剂项目背景分析</w:t>
        </w:r>
        <w:r>
          <w:tab/>
        </w:r>
        <w:r>
          <w:fldChar w:fldCharType="begin"/>
        </w:r>
        <w:r>
          <w:instrText xml:space="preserve"> PAGEREF _Toc30133 \h </w:instrText>
        </w:r>
        <w:r>
          <w:fldChar w:fldCharType="separate"/>
        </w:r>
        <w:r>
          <w:t>22</w:t>
        </w:r>
        <w:r>
          <w:fldChar w:fldCharType="end"/>
        </w:r>
      </w:hyperlink>
    </w:p>
    <w:p>
      <w:pPr>
        <w:pStyle w:val="TOC2"/>
        <w:tabs>
          <w:tab w:val="right" w:leader="dot" w:pos="8306"/>
        </w:tabs>
      </w:pPr>
      <w:hyperlink w:anchor="_Toc21437" w:history="1">
        <w:r>
          <w:rPr>
            <w:rFonts w:ascii="仿宋" w:eastAsia="仿宋" w:hAnsi="仿宋" w:cs="仿宋" w:hint="eastAsia"/>
            <w:lang w:eastAsia="zh-CN"/>
          </w:rPr>
          <w:t>(二)、杀螨剂项目建设必要性分析</w:t>
        </w:r>
        <w:r>
          <w:tab/>
        </w:r>
        <w:r>
          <w:fldChar w:fldCharType="begin"/>
        </w:r>
        <w:r>
          <w:instrText xml:space="preserve"> PAGEREF _Toc21437 \h </w:instrText>
        </w:r>
        <w:r>
          <w:fldChar w:fldCharType="separate"/>
        </w:r>
        <w:r>
          <w:t>23</w:t>
        </w:r>
        <w:r>
          <w:fldChar w:fldCharType="end"/>
        </w:r>
      </w:hyperlink>
    </w:p>
    <w:p>
      <w:pPr>
        <w:pStyle w:val="TOC1"/>
        <w:tabs>
          <w:tab w:val="right" w:leader="dot" w:pos="8306"/>
        </w:tabs>
      </w:pPr>
      <w:hyperlink w:anchor="_Toc17870" w:history="1">
        <w:r>
          <w:rPr>
            <w:rFonts w:ascii="仿宋" w:eastAsia="仿宋" w:hAnsi="仿宋" w:cs="仿宋" w:hint="eastAsia"/>
            <w:lang w:eastAsia="zh-CN"/>
          </w:rPr>
          <w:t>七、杀螨剂项目社会影响</w:t>
        </w:r>
        <w:r>
          <w:tab/>
        </w:r>
        <w:r>
          <w:fldChar w:fldCharType="begin"/>
        </w:r>
        <w:r>
          <w:instrText xml:space="preserve"> PAGEREF _Toc17870 \h </w:instrText>
        </w:r>
        <w:r>
          <w:fldChar w:fldCharType="separate"/>
        </w:r>
        <w:r>
          <w:t>25</w:t>
        </w:r>
        <w:r>
          <w:fldChar w:fldCharType="end"/>
        </w:r>
      </w:hyperlink>
    </w:p>
    <w:p>
      <w:pPr>
        <w:pStyle w:val="TOC2"/>
        <w:tabs>
          <w:tab w:val="right" w:leader="dot" w:pos="8306"/>
        </w:tabs>
      </w:pPr>
      <w:hyperlink w:anchor="_Toc29456" w:history="1">
        <w:r>
          <w:rPr>
            <w:rFonts w:ascii="仿宋" w:eastAsia="仿宋" w:hAnsi="仿宋" w:cs="仿宋" w:hint="eastAsia"/>
            <w:lang w:eastAsia="zh-CN"/>
          </w:rPr>
          <w:t>(一)、社会责任与义务</w:t>
        </w:r>
        <w:r>
          <w:tab/>
        </w:r>
        <w:r>
          <w:fldChar w:fldCharType="begin"/>
        </w:r>
        <w:r>
          <w:instrText xml:space="preserve"> PAGEREF _Toc29456 \h </w:instrText>
        </w:r>
        <w:r>
          <w:fldChar w:fldCharType="separate"/>
        </w:r>
        <w:r>
          <w:t>25</w:t>
        </w:r>
        <w:r>
          <w:fldChar w:fldCharType="end"/>
        </w:r>
      </w:hyperlink>
    </w:p>
    <w:p>
      <w:pPr>
        <w:pStyle w:val="TOC2"/>
        <w:tabs>
          <w:tab w:val="right" w:leader="dot" w:pos="8306"/>
        </w:tabs>
      </w:pPr>
      <w:hyperlink w:anchor="_Toc10525" w:history="1">
        <w:r>
          <w:rPr>
            <w:rFonts w:ascii="仿宋" w:eastAsia="仿宋" w:hAnsi="仿宋" w:cs="仿宋" w:hint="eastAsia"/>
            <w:lang w:eastAsia="zh-CN"/>
          </w:rPr>
          <w:t>(二)、社会参与与沟通</w:t>
        </w:r>
        <w:r>
          <w:tab/>
        </w:r>
        <w:r>
          <w:fldChar w:fldCharType="begin"/>
        </w:r>
        <w:r>
          <w:instrText xml:space="preserve"> PAGEREF _Toc10525 \h </w:instrText>
        </w:r>
        <w:r>
          <w:fldChar w:fldCharType="separate"/>
        </w:r>
        <w:r>
          <w:t>25</w:t>
        </w:r>
        <w:r>
          <w:fldChar w:fldCharType="end"/>
        </w:r>
      </w:hyperlink>
    </w:p>
    <w:p>
      <w:pPr>
        <w:pStyle w:val="TOC1"/>
        <w:tabs>
          <w:tab w:val="right" w:leader="dot" w:pos="8306"/>
        </w:tabs>
      </w:pPr>
      <w:hyperlink w:anchor="_Toc13547" w:history="1">
        <w:r>
          <w:rPr>
            <w:rFonts w:ascii="仿宋" w:eastAsia="仿宋" w:hAnsi="仿宋" w:cs="仿宋" w:hint="eastAsia"/>
            <w:lang w:eastAsia="zh-CN"/>
          </w:rPr>
          <w:t>八、杀螨剂项目经营效益</w:t>
        </w:r>
        <w:r>
          <w:tab/>
        </w:r>
        <w:r>
          <w:fldChar w:fldCharType="begin"/>
        </w:r>
        <w:r>
          <w:instrText xml:space="preserve"> PAGEREF _Toc13547 \h </w:instrText>
        </w:r>
        <w:r>
          <w:fldChar w:fldCharType="separate"/>
        </w:r>
        <w:r>
          <w:t>26</w:t>
        </w:r>
        <w:r>
          <w:fldChar w:fldCharType="end"/>
        </w:r>
      </w:hyperlink>
    </w:p>
    <w:p>
      <w:pPr>
        <w:pStyle w:val="TOC2"/>
        <w:tabs>
          <w:tab w:val="right" w:leader="dot" w:pos="8306"/>
        </w:tabs>
      </w:pPr>
      <w:hyperlink w:anchor="_Toc4431" w:history="1">
        <w:r>
          <w:rPr>
            <w:rFonts w:ascii="仿宋" w:eastAsia="仿宋" w:hAnsi="仿宋" w:cs="仿宋" w:hint="eastAsia"/>
            <w:lang w:eastAsia="zh-CN"/>
          </w:rPr>
          <w:t>(一)、经济评价财务测算</w:t>
        </w:r>
        <w:r>
          <w:tab/>
        </w:r>
        <w:r>
          <w:fldChar w:fldCharType="begin"/>
        </w:r>
        <w:r>
          <w:instrText xml:space="preserve"> PAGEREF _Toc4431 \h </w:instrText>
        </w:r>
        <w:r>
          <w:fldChar w:fldCharType="separate"/>
        </w:r>
        <w:r>
          <w:t>26</w:t>
        </w:r>
        <w:r>
          <w:fldChar w:fldCharType="end"/>
        </w:r>
      </w:hyperlink>
    </w:p>
    <w:p>
      <w:pPr>
        <w:pStyle w:val="TOC2"/>
        <w:tabs>
          <w:tab w:val="right" w:leader="dot" w:pos="8306"/>
        </w:tabs>
      </w:pPr>
      <w:hyperlink w:anchor="_Toc8110" w:history="1">
        <w:r>
          <w:rPr>
            <w:rFonts w:ascii="仿宋" w:eastAsia="仿宋" w:hAnsi="仿宋" w:cs="仿宋" w:hint="eastAsia"/>
            <w:lang w:eastAsia="zh-CN"/>
          </w:rPr>
          <w:t>(二)、杀螨剂项目盈利能力分析</w:t>
        </w:r>
        <w:r>
          <w:tab/>
        </w:r>
        <w:r>
          <w:fldChar w:fldCharType="begin"/>
        </w:r>
        <w:r>
          <w:instrText xml:space="preserve"> PAGEREF _Toc8110 \h </w:instrText>
        </w:r>
        <w:r>
          <w:fldChar w:fldCharType="separate"/>
        </w:r>
        <w:r>
          <w:t>28</w:t>
        </w:r>
        <w:r>
          <w:fldChar w:fldCharType="end"/>
        </w:r>
      </w:hyperlink>
    </w:p>
    <w:p>
      <w:pPr>
        <w:pStyle w:val="TOC1"/>
        <w:tabs>
          <w:tab w:val="right" w:leader="dot" w:pos="8306"/>
        </w:tabs>
      </w:pPr>
      <w:hyperlink w:anchor="_Toc24862" w:history="1">
        <w:r>
          <w:rPr>
            <w:rFonts w:ascii="仿宋" w:eastAsia="仿宋" w:hAnsi="仿宋" w:cs="仿宋" w:hint="eastAsia"/>
            <w:lang w:eastAsia="zh-CN"/>
          </w:rPr>
          <w:t>九、生产安全保护</w:t>
        </w:r>
        <w:r>
          <w:tab/>
        </w:r>
        <w:r>
          <w:fldChar w:fldCharType="begin"/>
        </w:r>
        <w:r>
          <w:instrText xml:space="preserve"> PAGEREF _Toc24862 \h </w:instrText>
        </w:r>
        <w:r>
          <w:fldChar w:fldCharType="separate"/>
        </w:r>
        <w:r>
          <w:t>28</w:t>
        </w:r>
        <w:r>
          <w:fldChar w:fldCharType="end"/>
        </w:r>
      </w:hyperlink>
    </w:p>
    <w:p>
      <w:pPr>
        <w:pStyle w:val="TOC2"/>
        <w:tabs>
          <w:tab w:val="right" w:leader="dot" w:pos="8306"/>
        </w:tabs>
      </w:pPr>
      <w:hyperlink w:anchor="_Toc4506" w:history="1">
        <w:r>
          <w:rPr>
            <w:rFonts w:ascii="仿宋" w:eastAsia="仿宋" w:hAnsi="仿宋" w:cs="仿宋" w:hint="eastAsia"/>
            <w:lang w:eastAsia="zh-CN"/>
          </w:rPr>
          <w:t>(一)、消防安全</w:t>
        </w:r>
        <w:r>
          <w:tab/>
        </w:r>
        <w:r>
          <w:fldChar w:fldCharType="begin"/>
        </w:r>
        <w:r>
          <w:instrText xml:space="preserve"> PAGEREF _Toc4506 \h </w:instrText>
        </w:r>
        <w:r>
          <w:fldChar w:fldCharType="separate"/>
        </w:r>
        <w:r>
          <w:t>28</w:t>
        </w:r>
        <w:r>
          <w:fldChar w:fldCharType="end"/>
        </w:r>
      </w:hyperlink>
    </w:p>
    <w:p>
      <w:pPr>
        <w:pStyle w:val="TOC2"/>
        <w:tabs>
          <w:tab w:val="right" w:leader="dot" w:pos="8306"/>
        </w:tabs>
      </w:pPr>
      <w:hyperlink w:anchor="_Toc12912" w:history="1">
        <w:r>
          <w:rPr>
            <w:rFonts w:ascii="仿宋" w:eastAsia="仿宋" w:hAnsi="仿宋" w:cs="仿宋" w:hint="eastAsia"/>
            <w:lang w:eastAsia="zh-CN"/>
          </w:rPr>
          <w:t>(二)、防火防爆总图布置措施</w:t>
        </w:r>
        <w:r>
          <w:tab/>
        </w:r>
        <w:r>
          <w:fldChar w:fldCharType="begin"/>
        </w:r>
        <w:r>
          <w:instrText xml:space="preserve"> PAGEREF _Toc12912 \h </w:instrText>
        </w:r>
        <w:r>
          <w:fldChar w:fldCharType="separate"/>
        </w:r>
        <w:r>
          <w:t>30</w:t>
        </w:r>
        <w:r>
          <w:fldChar w:fldCharType="end"/>
        </w:r>
      </w:hyperlink>
    </w:p>
    <w:p>
      <w:pPr>
        <w:pStyle w:val="TOC2"/>
        <w:tabs>
          <w:tab w:val="right" w:leader="dot" w:pos="8306"/>
        </w:tabs>
      </w:pPr>
      <w:hyperlink w:anchor="_Toc18174" w:history="1">
        <w:r>
          <w:rPr>
            <w:rFonts w:ascii="仿宋" w:eastAsia="仿宋" w:hAnsi="仿宋" w:cs="仿宋" w:hint="eastAsia"/>
            <w:lang w:eastAsia="zh-CN"/>
          </w:rPr>
          <w:t>(三)、自然灾害防范措施</w:t>
        </w:r>
        <w:r>
          <w:tab/>
        </w:r>
        <w:r>
          <w:fldChar w:fldCharType="begin"/>
        </w:r>
        <w:r>
          <w:instrText xml:space="preserve"> PAGEREF _Toc18174 \h </w:instrText>
        </w:r>
        <w:r>
          <w:fldChar w:fldCharType="separate"/>
        </w:r>
        <w:r>
          <w:t>31</w:t>
        </w:r>
        <w:r>
          <w:fldChar w:fldCharType="end"/>
        </w:r>
      </w:hyperlink>
    </w:p>
    <w:p>
      <w:pPr>
        <w:pStyle w:val="TOC2"/>
        <w:tabs>
          <w:tab w:val="right" w:leader="dot" w:pos="8306"/>
        </w:tabs>
      </w:pPr>
      <w:hyperlink w:anchor="_Toc14933" w:history="1">
        <w:r>
          <w:rPr>
            <w:rFonts w:ascii="仿宋" w:eastAsia="仿宋" w:hAnsi="仿宋" w:cs="仿宋" w:hint="eastAsia"/>
            <w:lang w:eastAsia="zh-CN"/>
          </w:rPr>
          <w:t>(四)、安全色及安全标志使用要求</w:t>
        </w:r>
        <w:r>
          <w:tab/>
        </w:r>
        <w:r>
          <w:fldChar w:fldCharType="begin"/>
        </w:r>
        <w:r>
          <w:instrText xml:space="preserve"> PAGEREF _Toc14933 \h </w:instrText>
        </w:r>
        <w:r>
          <w:fldChar w:fldCharType="separate"/>
        </w:r>
        <w:r>
          <w:t>32</w:t>
        </w:r>
        <w:r>
          <w:fldChar w:fldCharType="end"/>
        </w:r>
      </w:hyperlink>
    </w:p>
    <w:p>
      <w:pPr>
        <w:pStyle w:val="TOC2"/>
        <w:tabs>
          <w:tab w:val="right" w:leader="dot" w:pos="8306"/>
        </w:tabs>
      </w:pPr>
      <w:hyperlink w:anchor="_Toc19133" w:history="1">
        <w:r>
          <w:rPr>
            <w:rFonts w:ascii="仿宋" w:eastAsia="仿宋" w:hAnsi="仿宋" w:cs="仿宋" w:hint="eastAsia"/>
            <w:lang w:eastAsia="zh-CN"/>
          </w:rPr>
          <w:t>(五)、防尘防毒措施</w:t>
        </w:r>
        <w:r>
          <w:tab/>
        </w:r>
        <w:r>
          <w:fldChar w:fldCharType="begin"/>
        </w:r>
        <w:r>
          <w:instrText xml:space="preserve"> PAGEREF _Toc19133 \h </w:instrText>
        </w:r>
        <w:r>
          <w:fldChar w:fldCharType="separate"/>
        </w:r>
        <w:r>
          <w:t>32</w:t>
        </w:r>
        <w:r>
          <w:fldChar w:fldCharType="end"/>
        </w:r>
      </w:hyperlink>
    </w:p>
    <w:p>
      <w:pPr>
        <w:pStyle w:val="TOC2"/>
        <w:tabs>
          <w:tab w:val="right" w:leader="dot" w:pos="8306"/>
        </w:tabs>
      </w:pPr>
      <w:hyperlink w:anchor="_Toc8684" w:history="1">
        <w:r>
          <w:rPr>
            <w:rFonts w:ascii="仿宋" w:eastAsia="仿宋" w:hAnsi="仿宋" w:cs="仿宋" w:hint="eastAsia"/>
            <w:lang w:eastAsia="zh-CN"/>
          </w:rPr>
          <w:t>(六)、防静电、触电防护及防雷措施</w:t>
        </w:r>
        <w:r>
          <w:tab/>
        </w:r>
        <w:r>
          <w:fldChar w:fldCharType="begin"/>
        </w:r>
        <w:r>
          <w:instrText xml:space="preserve"> PAGEREF _Toc8684 \h </w:instrText>
        </w:r>
        <w:r>
          <w:fldChar w:fldCharType="separate"/>
        </w:r>
        <w:r>
          <w:t>33</w:t>
        </w:r>
        <w:r>
          <w:fldChar w:fldCharType="end"/>
        </w:r>
      </w:hyperlink>
    </w:p>
    <w:p>
      <w:pPr>
        <w:pStyle w:val="TOC2"/>
        <w:tabs>
          <w:tab w:val="right" w:leader="dot" w:pos="8306"/>
        </w:tabs>
      </w:pPr>
      <w:hyperlink w:anchor="_Toc27678" w:history="1">
        <w:r>
          <w:rPr>
            <w:rFonts w:ascii="仿宋" w:eastAsia="仿宋" w:hAnsi="仿宋" w:cs="仿宋" w:hint="eastAsia"/>
            <w:lang w:eastAsia="zh-CN"/>
          </w:rPr>
          <w:t>(七)、机械设备安全保障措施</w:t>
        </w:r>
        <w:r>
          <w:tab/>
        </w:r>
        <w:r>
          <w:fldChar w:fldCharType="begin"/>
        </w:r>
        <w:r>
          <w:instrText xml:space="preserve"> PAGEREF _Toc27678 \h </w:instrText>
        </w:r>
        <w:r>
          <w:fldChar w:fldCharType="separate"/>
        </w:r>
        <w:r>
          <w:t>35</w:t>
        </w:r>
        <w:r>
          <w:fldChar w:fldCharType="end"/>
        </w:r>
      </w:hyperlink>
    </w:p>
    <w:p>
      <w:pPr>
        <w:pStyle w:val="TOC1"/>
        <w:tabs>
          <w:tab w:val="right" w:leader="dot" w:pos="8306"/>
        </w:tabs>
      </w:pPr>
      <w:hyperlink w:anchor="_Toc9080" w:history="1">
        <w:r>
          <w:rPr>
            <w:rFonts w:ascii="仿宋" w:eastAsia="仿宋" w:hAnsi="仿宋" w:cs="仿宋" w:hint="eastAsia"/>
            <w:lang w:eastAsia="zh-CN"/>
          </w:rPr>
          <w:t>十、杀螨剂项目计划安排</w:t>
        </w:r>
        <w:r>
          <w:tab/>
        </w:r>
        <w:r>
          <w:fldChar w:fldCharType="begin"/>
        </w:r>
        <w:r>
          <w:instrText xml:space="preserve"> PAGEREF _Toc9080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56" w:history="1">
        <w:r>
          <w:rPr>
            <w:rFonts w:ascii="仿宋" w:eastAsia="仿宋" w:hAnsi="仿宋" w:cs="仿宋" w:hint="eastAsia"/>
            <w:lang w:eastAsia="zh-CN"/>
          </w:rPr>
          <w:t>(一)、建设周期</w:t>
        </w:r>
        <w:r>
          <w:tab/>
        </w:r>
        <w:r>
          <w:fldChar w:fldCharType="begin"/>
        </w:r>
        <w:r>
          <w:instrText xml:space="preserve"> PAGEREF _Toc27656 \h </w:instrText>
        </w:r>
        <w:r>
          <w:fldChar w:fldCharType="separate"/>
        </w:r>
        <w:r>
          <w:t>36</w:t>
        </w:r>
        <w:r>
          <w:fldChar w:fldCharType="end"/>
        </w:r>
      </w:hyperlink>
    </w:p>
    <w:p>
      <w:pPr>
        <w:pStyle w:val="TOC2"/>
        <w:tabs>
          <w:tab w:val="right" w:leader="dot" w:pos="8306"/>
        </w:tabs>
      </w:pPr>
      <w:hyperlink w:anchor="_Toc30003" w:history="1">
        <w:r>
          <w:rPr>
            <w:rFonts w:ascii="仿宋" w:eastAsia="仿宋" w:hAnsi="仿宋" w:cs="仿宋" w:hint="eastAsia"/>
            <w:lang w:eastAsia="zh-CN"/>
          </w:rPr>
          <w:t>(二)、建设进度</w:t>
        </w:r>
        <w:r>
          <w:tab/>
        </w:r>
        <w:r>
          <w:fldChar w:fldCharType="begin"/>
        </w:r>
        <w:r>
          <w:instrText xml:space="preserve"> PAGEREF _Toc30003 \h </w:instrText>
        </w:r>
        <w:r>
          <w:fldChar w:fldCharType="separate"/>
        </w:r>
        <w:r>
          <w:t>37</w:t>
        </w:r>
        <w:r>
          <w:fldChar w:fldCharType="end"/>
        </w:r>
      </w:hyperlink>
    </w:p>
    <w:p>
      <w:pPr>
        <w:pStyle w:val="TOC2"/>
        <w:tabs>
          <w:tab w:val="right" w:leader="dot" w:pos="8306"/>
        </w:tabs>
      </w:pPr>
      <w:hyperlink w:anchor="_Toc25868" w:history="1">
        <w:r>
          <w:rPr>
            <w:rFonts w:ascii="仿宋" w:eastAsia="仿宋" w:hAnsi="仿宋" w:cs="仿宋" w:hint="eastAsia"/>
            <w:lang w:eastAsia="zh-CN"/>
          </w:rPr>
          <w:t>(三)、进度安排注意事项</w:t>
        </w:r>
        <w:r>
          <w:tab/>
        </w:r>
        <w:r>
          <w:fldChar w:fldCharType="begin"/>
        </w:r>
        <w:r>
          <w:instrText xml:space="preserve"> PAGEREF _Toc25868 \h </w:instrText>
        </w:r>
        <w:r>
          <w:fldChar w:fldCharType="separate"/>
        </w:r>
        <w:r>
          <w:t>38</w:t>
        </w:r>
        <w:r>
          <w:fldChar w:fldCharType="end"/>
        </w:r>
      </w:hyperlink>
    </w:p>
    <w:p>
      <w:pPr>
        <w:pStyle w:val="TOC2"/>
        <w:tabs>
          <w:tab w:val="right" w:leader="dot" w:pos="8306"/>
        </w:tabs>
      </w:pPr>
      <w:hyperlink w:anchor="_Toc6049" w:history="1">
        <w:r>
          <w:rPr>
            <w:rFonts w:ascii="仿宋" w:eastAsia="仿宋" w:hAnsi="仿宋" w:cs="仿宋" w:hint="eastAsia"/>
            <w:lang w:eastAsia="zh-CN"/>
          </w:rPr>
          <w:t>(四)、人力资源配置</w:t>
        </w:r>
        <w:r>
          <w:tab/>
        </w:r>
        <w:r>
          <w:fldChar w:fldCharType="begin"/>
        </w:r>
        <w:r>
          <w:instrText xml:space="preserve"> PAGEREF _Toc6049 \h </w:instrText>
        </w:r>
        <w:r>
          <w:fldChar w:fldCharType="separate"/>
        </w:r>
        <w:r>
          <w:t>39</w:t>
        </w:r>
        <w:r>
          <w:fldChar w:fldCharType="end"/>
        </w:r>
      </w:hyperlink>
    </w:p>
    <w:p>
      <w:pPr>
        <w:pStyle w:val="TOC1"/>
        <w:tabs>
          <w:tab w:val="right" w:leader="dot" w:pos="8306"/>
        </w:tabs>
      </w:pPr>
      <w:hyperlink w:anchor="_Toc19703" w:history="1">
        <w:r>
          <w:rPr>
            <w:rFonts w:ascii="仿宋" w:eastAsia="仿宋" w:hAnsi="仿宋" w:cs="仿宋" w:hint="eastAsia"/>
            <w:lang w:eastAsia="zh-CN"/>
          </w:rPr>
          <w:t>十一、杀螨剂项目人力资源管理</w:t>
        </w:r>
        <w:r>
          <w:tab/>
        </w:r>
        <w:r>
          <w:fldChar w:fldCharType="begin"/>
        </w:r>
        <w:r>
          <w:instrText xml:space="preserve"> PAGEREF _Toc19703 \h </w:instrText>
        </w:r>
        <w:r>
          <w:fldChar w:fldCharType="separate"/>
        </w:r>
        <w:r>
          <w:t>40</w:t>
        </w:r>
        <w:r>
          <w:fldChar w:fldCharType="end"/>
        </w:r>
      </w:hyperlink>
    </w:p>
    <w:p>
      <w:pPr>
        <w:pStyle w:val="TOC2"/>
        <w:tabs>
          <w:tab w:val="right" w:leader="dot" w:pos="8306"/>
        </w:tabs>
      </w:pPr>
      <w:hyperlink w:anchor="_Toc2915" w:history="1">
        <w:r>
          <w:rPr>
            <w:rFonts w:ascii="仿宋" w:eastAsia="仿宋" w:hAnsi="仿宋" w:cs="仿宋" w:hint="eastAsia"/>
            <w:lang w:eastAsia="zh-CN"/>
          </w:rPr>
          <w:t>(一)、建立健全的预算管理制度</w:t>
        </w:r>
        <w:r>
          <w:tab/>
        </w:r>
        <w:r>
          <w:fldChar w:fldCharType="begin"/>
        </w:r>
        <w:r>
          <w:instrText xml:space="preserve"> PAGEREF _Toc2915 \h </w:instrText>
        </w:r>
        <w:r>
          <w:fldChar w:fldCharType="separate"/>
        </w:r>
        <w:r>
          <w:t>40</w:t>
        </w:r>
        <w:r>
          <w:fldChar w:fldCharType="end"/>
        </w:r>
      </w:hyperlink>
    </w:p>
    <w:p>
      <w:pPr>
        <w:pStyle w:val="TOC2"/>
        <w:tabs>
          <w:tab w:val="right" w:leader="dot" w:pos="8306"/>
        </w:tabs>
      </w:pPr>
      <w:hyperlink w:anchor="_Toc9155" w:history="1">
        <w:r>
          <w:rPr>
            <w:rFonts w:ascii="仿宋" w:eastAsia="仿宋" w:hAnsi="仿宋" w:cs="仿宋" w:hint="eastAsia"/>
            <w:lang w:eastAsia="zh-CN"/>
          </w:rPr>
          <w:t>(二)、加强资金流动监控</w:t>
        </w:r>
        <w:r>
          <w:tab/>
        </w:r>
        <w:r>
          <w:fldChar w:fldCharType="begin"/>
        </w:r>
        <w:r>
          <w:instrText xml:space="preserve"> PAGEREF _Toc9155 \h </w:instrText>
        </w:r>
        <w:r>
          <w:fldChar w:fldCharType="separate"/>
        </w:r>
        <w:r>
          <w:t>42</w:t>
        </w:r>
        <w:r>
          <w:fldChar w:fldCharType="end"/>
        </w:r>
      </w:hyperlink>
    </w:p>
    <w:p>
      <w:pPr>
        <w:pStyle w:val="TOC2"/>
        <w:tabs>
          <w:tab w:val="right" w:leader="dot" w:pos="8306"/>
        </w:tabs>
      </w:pPr>
      <w:hyperlink w:anchor="_Toc21225" w:history="1">
        <w:r>
          <w:rPr>
            <w:rFonts w:ascii="仿宋" w:eastAsia="仿宋" w:hAnsi="仿宋" w:cs="仿宋" w:hint="eastAsia"/>
            <w:lang w:eastAsia="zh-CN"/>
          </w:rPr>
          <w:t>(三)、制定完善的风险控制机制</w:t>
        </w:r>
        <w:r>
          <w:tab/>
        </w:r>
        <w:r>
          <w:fldChar w:fldCharType="begin"/>
        </w:r>
        <w:r>
          <w:instrText xml:space="preserve"> PAGEREF _Toc21225 \h </w:instrText>
        </w:r>
        <w:r>
          <w:fldChar w:fldCharType="separate"/>
        </w:r>
        <w:r>
          <w:t>43</w:t>
        </w:r>
        <w:r>
          <w:fldChar w:fldCharType="end"/>
        </w:r>
      </w:hyperlink>
    </w:p>
    <w:p>
      <w:pPr>
        <w:pStyle w:val="TOC2"/>
        <w:tabs>
          <w:tab w:val="right" w:leader="dot" w:pos="8306"/>
        </w:tabs>
      </w:pPr>
      <w:hyperlink w:anchor="_Toc17171" w:history="1">
        <w:r>
          <w:rPr>
            <w:rFonts w:ascii="仿宋" w:eastAsia="仿宋" w:hAnsi="仿宋" w:cs="仿宋" w:hint="eastAsia"/>
            <w:lang w:eastAsia="zh-CN"/>
          </w:rPr>
          <w:t>(四)、优化成本管理</w:t>
        </w:r>
        <w:r>
          <w:tab/>
        </w:r>
        <w:r>
          <w:fldChar w:fldCharType="begin"/>
        </w:r>
        <w:r>
          <w:instrText xml:space="preserve"> PAGEREF _Toc17171 \h </w:instrText>
        </w:r>
        <w:r>
          <w:fldChar w:fldCharType="separate"/>
        </w:r>
        <w:r>
          <w:t>44</w:t>
        </w:r>
        <w:r>
          <w:fldChar w:fldCharType="end"/>
        </w:r>
      </w:hyperlink>
    </w:p>
    <w:p>
      <w:pPr>
        <w:pStyle w:val="TOC1"/>
        <w:tabs>
          <w:tab w:val="right" w:leader="dot" w:pos="8306"/>
        </w:tabs>
      </w:pPr>
      <w:hyperlink w:anchor="_Toc1652" w:history="1">
        <w:r>
          <w:rPr>
            <w:rFonts w:ascii="仿宋" w:eastAsia="仿宋" w:hAnsi="仿宋" w:cs="仿宋" w:hint="eastAsia"/>
            <w:lang w:eastAsia="zh-CN"/>
          </w:rPr>
          <w:t>十二、杀螨剂项目财务管理</w:t>
        </w:r>
        <w:r>
          <w:tab/>
        </w:r>
        <w:r>
          <w:fldChar w:fldCharType="begin"/>
        </w:r>
        <w:r>
          <w:instrText xml:space="preserve"> PAGEREF _Toc1652 \h </w:instrText>
        </w:r>
        <w:r>
          <w:fldChar w:fldCharType="separate"/>
        </w:r>
        <w:r>
          <w:t>46</w:t>
        </w:r>
        <w:r>
          <w:fldChar w:fldCharType="end"/>
        </w:r>
      </w:hyperlink>
    </w:p>
    <w:p>
      <w:pPr>
        <w:pStyle w:val="TOC2"/>
        <w:tabs>
          <w:tab w:val="right" w:leader="dot" w:pos="8306"/>
        </w:tabs>
      </w:pPr>
      <w:hyperlink w:anchor="_Toc6823" w:history="1">
        <w:r>
          <w:rPr>
            <w:rFonts w:ascii="仿宋" w:eastAsia="仿宋" w:hAnsi="仿宋" w:cs="仿宋" w:hint="eastAsia"/>
            <w:lang w:eastAsia="zh-CN"/>
          </w:rPr>
          <w:t>(一)、资金需求大</w:t>
        </w:r>
        <w:r>
          <w:tab/>
        </w:r>
        <w:r>
          <w:fldChar w:fldCharType="begin"/>
        </w:r>
        <w:r>
          <w:instrText xml:space="preserve"> PAGEREF _Toc6823 \h </w:instrText>
        </w:r>
        <w:r>
          <w:fldChar w:fldCharType="separate"/>
        </w:r>
        <w:r>
          <w:t>46</w:t>
        </w:r>
        <w:r>
          <w:fldChar w:fldCharType="end"/>
        </w:r>
      </w:hyperlink>
    </w:p>
    <w:p>
      <w:pPr>
        <w:pStyle w:val="TOC2"/>
        <w:tabs>
          <w:tab w:val="right" w:leader="dot" w:pos="8306"/>
        </w:tabs>
      </w:pPr>
      <w:hyperlink w:anchor="_Toc13625" w:history="1">
        <w:r>
          <w:rPr>
            <w:rFonts w:ascii="仿宋" w:eastAsia="仿宋" w:hAnsi="仿宋" w:cs="仿宋" w:hint="eastAsia"/>
            <w:lang w:eastAsia="zh-CN"/>
          </w:rPr>
          <w:t>(二)、研发周期长</w:t>
        </w:r>
        <w:r>
          <w:tab/>
        </w:r>
        <w:r>
          <w:fldChar w:fldCharType="begin"/>
        </w:r>
        <w:r>
          <w:instrText xml:space="preserve"> PAGEREF _Toc13625 \h </w:instrText>
        </w:r>
        <w:r>
          <w:fldChar w:fldCharType="separate"/>
        </w:r>
        <w:r>
          <w:t>47</w:t>
        </w:r>
        <w:r>
          <w:fldChar w:fldCharType="end"/>
        </w:r>
      </w:hyperlink>
    </w:p>
    <w:p>
      <w:pPr>
        <w:pStyle w:val="TOC2"/>
        <w:tabs>
          <w:tab w:val="right" w:leader="dot" w:pos="8306"/>
        </w:tabs>
      </w:pPr>
      <w:hyperlink w:anchor="_Toc18801" w:history="1">
        <w:r>
          <w:rPr>
            <w:rFonts w:ascii="仿宋" w:eastAsia="仿宋" w:hAnsi="仿宋" w:cs="仿宋" w:hint="eastAsia"/>
            <w:lang w:eastAsia="zh-CN"/>
          </w:rPr>
          <w:t>(三)、市场风险大</w:t>
        </w:r>
        <w:r>
          <w:tab/>
        </w:r>
        <w:r>
          <w:fldChar w:fldCharType="begin"/>
        </w:r>
        <w:r>
          <w:instrText xml:space="preserve"> PAGEREF _Toc18801 \h </w:instrText>
        </w:r>
        <w:r>
          <w:fldChar w:fldCharType="separate"/>
        </w:r>
        <w:r>
          <w:t>48</w:t>
        </w:r>
        <w:r>
          <w:fldChar w:fldCharType="end"/>
        </w:r>
      </w:hyperlink>
    </w:p>
    <w:p>
      <w:pPr>
        <w:pStyle w:val="TOC2"/>
        <w:tabs>
          <w:tab w:val="right" w:leader="dot" w:pos="8306"/>
        </w:tabs>
      </w:pPr>
      <w:hyperlink w:anchor="_Toc25778" w:history="1">
        <w:r>
          <w:rPr>
            <w:rFonts w:ascii="仿宋" w:eastAsia="仿宋" w:hAnsi="仿宋" w:cs="仿宋" w:hint="eastAsia"/>
            <w:lang w:eastAsia="zh-CN"/>
          </w:rPr>
          <w:t>(四)、利润率高</w:t>
        </w:r>
        <w:r>
          <w:tab/>
        </w:r>
        <w:r>
          <w:fldChar w:fldCharType="begin"/>
        </w:r>
        <w:r>
          <w:instrText xml:space="preserve"> PAGEREF _Toc25778 \h </w:instrText>
        </w:r>
        <w:r>
          <w:fldChar w:fldCharType="separate"/>
        </w:r>
        <w:r>
          <w:t>51</w:t>
        </w:r>
        <w:r>
          <w:fldChar w:fldCharType="end"/>
        </w:r>
      </w:hyperlink>
    </w:p>
    <w:p>
      <w:pPr>
        <w:pStyle w:val="TOC1"/>
        <w:tabs>
          <w:tab w:val="right" w:leader="dot" w:pos="8306"/>
        </w:tabs>
      </w:pPr>
      <w:hyperlink w:anchor="_Toc16419" w:history="1">
        <w:r>
          <w:rPr>
            <w:rFonts w:ascii="仿宋" w:eastAsia="仿宋" w:hAnsi="仿宋" w:cs="仿宋" w:hint="eastAsia"/>
            <w:lang w:eastAsia="zh-CN"/>
          </w:rPr>
          <w:t>十三、供应链管理</w:t>
        </w:r>
        <w:r>
          <w:tab/>
        </w:r>
        <w:r>
          <w:fldChar w:fldCharType="begin"/>
        </w:r>
        <w:r>
          <w:instrText xml:space="preserve"> PAGEREF _Toc16419 \h </w:instrText>
        </w:r>
        <w:r>
          <w:fldChar w:fldCharType="separate"/>
        </w:r>
        <w:r>
          <w:t>53</w:t>
        </w:r>
        <w:r>
          <w:fldChar w:fldCharType="end"/>
        </w:r>
      </w:hyperlink>
    </w:p>
    <w:p>
      <w:pPr>
        <w:pStyle w:val="TOC2"/>
        <w:tabs>
          <w:tab w:val="right" w:leader="dot" w:pos="8306"/>
        </w:tabs>
      </w:pPr>
      <w:hyperlink w:anchor="_Toc18269" w:history="1">
        <w:r>
          <w:rPr>
            <w:rFonts w:ascii="仿宋" w:eastAsia="仿宋" w:hAnsi="仿宋" w:cs="仿宋" w:hint="eastAsia"/>
            <w:lang w:eastAsia="zh-CN"/>
          </w:rPr>
          <w:t>(一)、供应链战略规划</w:t>
        </w:r>
        <w:r>
          <w:tab/>
        </w:r>
        <w:r>
          <w:fldChar w:fldCharType="begin"/>
        </w:r>
        <w:r>
          <w:instrText xml:space="preserve"> PAGEREF _Toc18269 \h </w:instrText>
        </w:r>
        <w:r>
          <w:fldChar w:fldCharType="separate"/>
        </w:r>
        <w:r>
          <w:t>53</w:t>
        </w:r>
        <w:r>
          <w:fldChar w:fldCharType="end"/>
        </w:r>
      </w:hyperlink>
    </w:p>
    <w:p>
      <w:pPr>
        <w:pStyle w:val="TOC2"/>
        <w:tabs>
          <w:tab w:val="right" w:leader="dot" w:pos="8306"/>
        </w:tabs>
      </w:pPr>
      <w:hyperlink w:anchor="_Toc16763" w:history="1">
        <w:r>
          <w:rPr>
            <w:rFonts w:ascii="仿宋" w:eastAsia="仿宋" w:hAnsi="仿宋" w:cs="仿宋" w:hint="eastAsia"/>
            <w:lang w:eastAsia="zh-CN"/>
          </w:rPr>
          <w:t>(二)、供应商选择与合作</w:t>
        </w:r>
        <w:r>
          <w:tab/>
        </w:r>
        <w:r>
          <w:fldChar w:fldCharType="begin"/>
        </w:r>
        <w:r>
          <w:instrText xml:space="preserve"> PAGEREF _Toc16763 \h </w:instrText>
        </w:r>
        <w:r>
          <w:fldChar w:fldCharType="separate"/>
        </w:r>
        <w:r>
          <w:t>54</w:t>
        </w:r>
        <w:r>
          <w:fldChar w:fldCharType="end"/>
        </w:r>
      </w:hyperlink>
    </w:p>
    <w:p>
      <w:pPr>
        <w:pStyle w:val="TOC2"/>
        <w:tabs>
          <w:tab w:val="right" w:leader="dot" w:pos="8306"/>
        </w:tabs>
      </w:pPr>
      <w:hyperlink w:anchor="_Toc20081" w:history="1">
        <w:r>
          <w:rPr>
            <w:rFonts w:ascii="仿宋" w:eastAsia="仿宋" w:hAnsi="仿宋" w:cs="仿宋" w:hint="eastAsia"/>
            <w:lang w:eastAsia="zh-CN"/>
          </w:rPr>
          <w:t>(三)、物流与库存管理</w:t>
        </w:r>
        <w:r>
          <w:tab/>
        </w:r>
        <w:r>
          <w:fldChar w:fldCharType="begin"/>
        </w:r>
        <w:r>
          <w:instrText xml:space="preserve"> PAGEREF _Toc20081 \h </w:instrText>
        </w:r>
        <w:r>
          <w:fldChar w:fldCharType="separate"/>
        </w:r>
        <w:r>
          <w:t>55</w:t>
        </w:r>
        <w:r>
          <w:fldChar w:fldCharType="end"/>
        </w:r>
      </w:hyperlink>
    </w:p>
    <w:p>
      <w:pPr>
        <w:pStyle w:val="TOC1"/>
        <w:tabs>
          <w:tab w:val="right" w:leader="dot" w:pos="8306"/>
        </w:tabs>
      </w:pPr>
      <w:hyperlink w:anchor="_Toc30097" w:history="1">
        <w:r>
          <w:rPr>
            <w:rFonts w:ascii="仿宋" w:eastAsia="仿宋" w:hAnsi="仿宋" w:cs="仿宋" w:hint="eastAsia"/>
            <w:lang w:eastAsia="zh-CN"/>
          </w:rPr>
          <w:t>十四、风险识别与分类</w:t>
        </w:r>
        <w:r>
          <w:tab/>
        </w:r>
        <w:r>
          <w:fldChar w:fldCharType="begin"/>
        </w:r>
        <w:r>
          <w:instrText xml:space="preserve"> PAGEREF _Toc30097 \h </w:instrText>
        </w:r>
        <w:r>
          <w:fldChar w:fldCharType="separate"/>
        </w:r>
        <w:r>
          <w:t>57</w:t>
        </w:r>
        <w:r>
          <w:fldChar w:fldCharType="end"/>
        </w:r>
      </w:hyperlink>
    </w:p>
    <w:p>
      <w:pPr>
        <w:pStyle w:val="TOC2"/>
        <w:tabs>
          <w:tab w:val="right" w:leader="dot" w:pos="8306"/>
        </w:tabs>
      </w:pPr>
      <w:hyperlink w:anchor="_Toc5722" w:history="1">
        <w:r>
          <w:rPr>
            <w:rFonts w:ascii="仿宋" w:eastAsia="仿宋" w:hAnsi="仿宋" w:cs="仿宋" w:hint="eastAsia"/>
            <w:lang w:eastAsia="zh-CN"/>
          </w:rPr>
          <w:t>(一)、风险识别</w:t>
        </w:r>
        <w:r>
          <w:tab/>
        </w:r>
        <w:r>
          <w:fldChar w:fldCharType="begin"/>
        </w:r>
        <w:r>
          <w:instrText xml:space="preserve"> PAGEREF _Toc5722 \h </w:instrText>
        </w:r>
        <w:r>
          <w:fldChar w:fldCharType="separate"/>
        </w:r>
        <w:r>
          <w:t>57</w:t>
        </w:r>
        <w:r>
          <w:fldChar w:fldCharType="end"/>
        </w:r>
      </w:hyperlink>
    </w:p>
    <w:p>
      <w:pPr>
        <w:pStyle w:val="TOC2"/>
        <w:tabs>
          <w:tab w:val="right" w:leader="dot" w:pos="8306"/>
        </w:tabs>
      </w:pPr>
      <w:hyperlink w:anchor="_Toc12530" w:history="1">
        <w:r>
          <w:rPr>
            <w:rFonts w:ascii="仿宋" w:eastAsia="仿宋" w:hAnsi="仿宋" w:cs="仿宋" w:hint="eastAsia"/>
            <w:lang w:eastAsia="zh-CN"/>
          </w:rPr>
          <w:t>(二)、风险分类</w:t>
        </w:r>
        <w:r>
          <w:tab/>
        </w:r>
        <w:r>
          <w:fldChar w:fldCharType="begin"/>
        </w:r>
        <w:r>
          <w:instrText xml:space="preserve"> PAGEREF _Toc12530 \h </w:instrText>
        </w:r>
        <w:r>
          <w:fldChar w:fldCharType="separate"/>
        </w:r>
        <w:r>
          <w:t>58</w:t>
        </w:r>
        <w:r>
          <w:fldChar w:fldCharType="end"/>
        </w:r>
      </w:hyperlink>
    </w:p>
    <w:p>
      <w:pPr>
        <w:pStyle w:val="TOC1"/>
        <w:tabs>
          <w:tab w:val="right" w:leader="dot" w:pos="8306"/>
        </w:tabs>
      </w:pPr>
      <w:hyperlink w:anchor="_Toc27644" w:history="1">
        <w:r>
          <w:rPr>
            <w:rFonts w:ascii="仿宋" w:eastAsia="仿宋" w:hAnsi="仿宋" w:cs="仿宋" w:hint="eastAsia"/>
            <w:lang w:eastAsia="zh-CN"/>
          </w:rPr>
          <w:t>十五、杀螨剂项目变更管理</w:t>
        </w:r>
        <w:r>
          <w:tab/>
        </w:r>
        <w:r>
          <w:fldChar w:fldCharType="begin"/>
        </w:r>
        <w:r>
          <w:instrText xml:space="preserve"> PAGEREF _Toc27644 \h </w:instrText>
        </w:r>
        <w:r>
          <w:fldChar w:fldCharType="separate"/>
        </w:r>
        <w:r>
          <w:t>60</w:t>
        </w:r>
        <w:r>
          <w:fldChar w:fldCharType="end"/>
        </w:r>
      </w:hyperlink>
    </w:p>
    <w:p>
      <w:pPr>
        <w:pStyle w:val="TOC2"/>
        <w:tabs>
          <w:tab w:val="right" w:leader="dot" w:pos="8306"/>
        </w:tabs>
      </w:pPr>
      <w:hyperlink w:anchor="_Toc21850" w:history="1">
        <w:r>
          <w:rPr>
            <w:rFonts w:ascii="仿宋" w:eastAsia="仿宋" w:hAnsi="仿宋" w:cs="仿宋" w:hint="eastAsia"/>
            <w:lang w:eastAsia="zh-CN"/>
          </w:rPr>
          <w:t>(一)、变更申请与评估</w:t>
        </w:r>
        <w:r>
          <w:tab/>
        </w:r>
        <w:r>
          <w:fldChar w:fldCharType="begin"/>
        </w:r>
        <w:r>
          <w:instrText xml:space="preserve"> PAGEREF _Toc21850 \h </w:instrText>
        </w:r>
        <w:r>
          <w:fldChar w:fldCharType="separate"/>
        </w:r>
        <w:r>
          <w:t>60</w:t>
        </w:r>
        <w:r>
          <w:fldChar w:fldCharType="end"/>
        </w:r>
      </w:hyperlink>
    </w:p>
    <w:p>
      <w:pPr>
        <w:pStyle w:val="TOC2"/>
        <w:tabs>
          <w:tab w:val="right" w:leader="dot" w:pos="8306"/>
        </w:tabs>
      </w:pPr>
      <w:hyperlink w:anchor="_Toc22786" w:history="1">
        <w:r>
          <w:rPr>
            <w:rFonts w:ascii="仿宋" w:eastAsia="仿宋" w:hAnsi="仿宋" w:cs="仿宋" w:hint="eastAsia"/>
            <w:lang w:eastAsia="zh-CN"/>
          </w:rPr>
          <w:t>(二)、变更实施与控制</w:t>
        </w:r>
        <w:r>
          <w:tab/>
        </w:r>
        <w:r>
          <w:fldChar w:fldCharType="begin"/>
        </w:r>
        <w:r>
          <w:instrText xml:space="preserve"> PAGEREF _Toc22786 \h </w:instrText>
        </w:r>
        <w:r>
          <w:fldChar w:fldCharType="separate"/>
        </w:r>
        <w:r>
          <w:t>60</w:t>
        </w:r>
        <w:r>
          <w:fldChar w:fldCharType="end"/>
        </w:r>
      </w:hyperlink>
    </w:p>
    <w:p>
      <w:pPr>
        <w:pStyle w:val="TOC1"/>
        <w:tabs>
          <w:tab w:val="right" w:leader="dot" w:pos="8306"/>
        </w:tabs>
      </w:pPr>
      <w:hyperlink w:anchor="_Toc8500" w:history="1">
        <w:r>
          <w:rPr>
            <w:rFonts w:ascii="仿宋" w:eastAsia="仿宋" w:hAnsi="仿宋" w:cs="仿宋" w:hint="eastAsia"/>
            <w:lang w:eastAsia="zh-CN"/>
          </w:rPr>
          <w:t>十六、杀螨剂项目治理与监督</w:t>
        </w:r>
        <w:r>
          <w:tab/>
        </w:r>
        <w:r>
          <w:fldChar w:fldCharType="begin"/>
        </w:r>
        <w:r>
          <w:instrText xml:space="preserve"> PAGEREF _Toc8500 \h </w:instrText>
        </w:r>
        <w:r>
          <w:fldChar w:fldCharType="separate"/>
        </w:r>
        <w:r>
          <w:t>61</w:t>
        </w:r>
        <w:r>
          <w:fldChar w:fldCharType="end"/>
        </w:r>
      </w:hyperlink>
    </w:p>
    <w:p>
      <w:pPr>
        <w:pStyle w:val="TOC2"/>
        <w:tabs>
          <w:tab w:val="right" w:leader="dot" w:pos="8306"/>
        </w:tabs>
      </w:pPr>
      <w:hyperlink w:anchor="_Toc22478" w:history="1">
        <w:r>
          <w:rPr>
            <w:rFonts w:ascii="仿宋" w:eastAsia="仿宋" w:hAnsi="仿宋" w:cs="仿宋" w:hint="eastAsia"/>
            <w:lang w:eastAsia="zh-CN"/>
          </w:rPr>
          <w:t>(一)、杀螨剂项目治理结构</w:t>
        </w:r>
        <w:r>
          <w:tab/>
        </w:r>
        <w:r>
          <w:fldChar w:fldCharType="begin"/>
        </w:r>
        <w:r>
          <w:instrText xml:space="preserve"> PAGEREF _Toc22478 \h </w:instrText>
        </w:r>
        <w:r>
          <w:fldChar w:fldCharType="separate"/>
        </w:r>
        <w:r>
          <w:t>61</w:t>
        </w:r>
        <w:r>
          <w:fldChar w:fldCharType="end"/>
        </w:r>
      </w:hyperlink>
    </w:p>
    <w:p>
      <w:pPr>
        <w:pStyle w:val="TOC2"/>
        <w:tabs>
          <w:tab w:val="right" w:leader="dot" w:pos="8306"/>
        </w:tabs>
      </w:pPr>
      <w:hyperlink w:anchor="_Toc11358" w:history="1">
        <w:r>
          <w:rPr>
            <w:rFonts w:ascii="仿宋" w:eastAsia="仿宋" w:hAnsi="仿宋" w:cs="仿宋" w:hint="eastAsia"/>
            <w:lang w:eastAsia="zh-CN"/>
          </w:rPr>
          <w:t>(二)、监督与审计</w:t>
        </w:r>
        <w:r>
          <w:tab/>
        </w:r>
        <w:r>
          <w:fldChar w:fldCharType="begin"/>
        </w:r>
        <w:r>
          <w:instrText xml:space="preserve"> PAGEREF _Toc11358 \h </w:instrText>
        </w:r>
        <w:r>
          <w:fldChar w:fldCharType="separate"/>
        </w:r>
        <w:r>
          <w:t>62</w:t>
        </w:r>
        <w:r>
          <w:fldChar w:fldCharType="end"/>
        </w:r>
      </w:hyperlink>
    </w:p>
    <w:p>
      <w:pPr>
        <w:pStyle w:val="TOC1"/>
        <w:tabs>
          <w:tab w:val="right" w:leader="dot" w:pos="8306"/>
        </w:tabs>
      </w:pPr>
      <w:hyperlink w:anchor="_Toc5061" w:history="1">
        <w:r>
          <w:rPr>
            <w:rFonts w:ascii="仿宋" w:eastAsia="仿宋" w:hAnsi="仿宋" w:cs="仿宋" w:hint="eastAsia"/>
            <w:lang w:eastAsia="zh-CN"/>
          </w:rPr>
          <w:t>十七、杀螨剂项目工程方案分析</w:t>
        </w:r>
        <w:r>
          <w:tab/>
        </w:r>
        <w:r>
          <w:fldChar w:fldCharType="begin"/>
        </w:r>
        <w:r>
          <w:instrText xml:space="preserve"> PAGEREF _Toc5061 \h </w:instrText>
        </w:r>
        <w:r>
          <w:fldChar w:fldCharType="separate"/>
        </w:r>
        <w:r>
          <w:t>63</w:t>
        </w:r>
        <w:r>
          <w:fldChar w:fldCharType="end"/>
        </w:r>
      </w:hyperlink>
    </w:p>
    <w:p>
      <w:pPr>
        <w:pStyle w:val="TOC2"/>
        <w:tabs>
          <w:tab w:val="right" w:leader="dot" w:pos="8306"/>
        </w:tabs>
      </w:pPr>
      <w:hyperlink w:anchor="_Toc955" w:history="1">
        <w:r>
          <w:rPr>
            <w:rFonts w:ascii="仿宋" w:eastAsia="仿宋" w:hAnsi="仿宋" w:cs="仿宋" w:hint="eastAsia"/>
            <w:lang w:eastAsia="zh-CN"/>
          </w:rPr>
          <w:t>(一)、建筑工程设计原则</w:t>
        </w:r>
        <w:r>
          <w:tab/>
        </w:r>
        <w:r>
          <w:fldChar w:fldCharType="begin"/>
        </w:r>
        <w:r>
          <w:instrText xml:space="preserve"> PAGEREF _Toc955 \h </w:instrText>
        </w:r>
        <w:r>
          <w:fldChar w:fldCharType="separate"/>
        </w:r>
        <w:r>
          <w:t>63</w:t>
        </w:r>
        <w:r>
          <w:fldChar w:fldCharType="end"/>
        </w:r>
      </w:hyperlink>
    </w:p>
    <w:p>
      <w:pPr>
        <w:pStyle w:val="TOC2"/>
        <w:tabs>
          <w:tab w:val="right" w:leader="dot" w:pos="8306"/>
        </w:tabs>
      </w:pPr>
      <w:hyperlink w:anchor="_Toc261" w:history="1">
        <w:r>
          <w:rPr>
            <w:rFonts w:ascii="仿宋" w:eastAsia="仿宋" w:hAnsi="仿宋" w:cs="仿宋" w:hint="eastAsia"/>
            <w:lang w:eastAsia="zh-CN"/>
          </w:rPr>
          <w:t>(二)、土建工程建设指标</w:t>
        </w:r>
        <w:r>
          <w:tab/>
        </w:r>
        <w:r>
          <w:fldChar w:fldCharType="begin"/>
        </w:r>
        <w:r>
          <w:instrText xml:space="preserve"> PAGEREF _Toc261 \h </w:instrText>
        </w:r>
        <w:r>
          <w:fldChar w:fldCharType="separate"/>
        </w:r>
        <w:r>
          <w:t>67</w:t>
        </w:r>
        <w:r>
          <w:fldChar w:fldCharType="end"/>
        </w:r>
      </w:hyperlink>
    </w:p>
    <w:p>
      <w:pPr>
        <w:pStyle w:val="TOC1"/>
        <w:tabs>
          <w:tab w:val="right" w:leader="dot" w:pos="8306"/>
        </w:tabs>
      </w:pPr>
      <w:hyperlink w:anchor="_Toc8854" w:history="1">
        <w:r>
          <w:rPr>
            <w:rFonts w:ascii="仿宋" w:eastAsia="仿宋" w:hAnsi="仿宋" w:cs="仿宋" w:hint="eastAsia"/>
            <w:lang w:eastAsia="zh-CN"/>
          </w:rPr>
          <w:t>十八、营销与推广策略</w:t>
        </w:r>
        <w:r>
          <w:tab/>
        </w:r>
        <w:r>
          <w:fldChar w:fldCharType="begin"/>
        </w:r>
        <w:r>
          <w:instrText xml:space="preserve"> PAGEREF _Toc8854 \h </w:instrText>
        </w:r>
        <w:r>
          <w:fldChar w:fldCharType="separate"/>
        </w:r>
        <w:r>
          <w:t>68</w:t>
        </w:r>
        <w:r>
          <w:fldChar w:fldCharType="end"/>
        </w:r>
      </w:hyperlink>
    </w:p>
    <w:p>
      <w:pPr>
        <w:pStyle w:val="TOC2"/>
        <w:tabs>
          <w:tab w:val="right" w:leader="dot" w:pos="8306"/>
        </w:tabs>
      </w:pPr>
      <w:hyperlink w:anchor="_Toc11978" w:history="1">
        <w:r>
          <w:rPr>
            <w:rFonts w:ascii="仿宋" w:eastAsia="仿宋" w:hAnsi="仿宋" w:cs="仿宋" w:hint="eastAsia"/>
            <w:lang w:eastAsia="zh-CN"/>
          </w:rPr>
          <w:t>(一)、产品/服务定位与特点</w:t>
        </w:r>
        <w:r>
          <w:tab/>
        </w:r>
        <w:r>
          <w:fldChar w:fldCharType="begin"/>
        </w:r>
        <w:r>
          <w:instrText xml:space="preserve"> PAGEREF _Toc11978 \h </w:instrText>
        </w:r>
        <w:r>
          <w:fldChar w:fldCharType="separate"/>
        </w:r>
        <w:r>
          <w:t>68</w:t>
        </w:r>
        <w:r>
          <w:fldChar w:fldCharType="end"/>
        </w:r>
      </w:hyperlink>
    </w:p>
    <w:p>
      <w:pPr>
        <w:pStyle w:val="TOC2"/>
        <w:tabs>
          <w:tab w:val="right" w:leader="dot" w:pos="8306"/>
        </w:tabs>
      </w:pPr>
      <w:hyperlink w:anchor="_Toc16359" w:history="1">
        <w:r>
          <w:rPr>
            <w:rFonts w:ascii="仿宋" w:eastAsia="仿宋" w:hAnsi="仿宋" w:cs="仿宋" w:hint="eastAsia"/>
            <w:lang w:eastAsia="zh-CN"/>
          </w:rPr>
          <w:t>(二)、市场定位与竞争分析</w:t>
        </w:r>
        <w:r>
          <w:tab/>
        </w:r>
        <w:r>
          <w:fldChar w:fldCharType="begin"/>
        </w:r>
        <w:r>
          <w:instrText xml:space="preserve"> PAGEREF _Toc16359 \h </w:instrText>
        </w:r>
        <w:r>
          <w:fldChar w:fldCharType="separate"/>
        </w:r>
        <w:r>
          <w:t>70</w:t>
        </w:r>
        <w:r>
          <w:fldChar w:fldCharType="end"/>
        </w:r>
      </w:hyperlink>
    </w:p>
    <w:p>
      <w:pPr>
        <w:pStyle w:val="TOC2"/>
        <w:tabs>
          <w:tab w:val="right" w:leader="dot" w:pos="8306"/>
        </w:tabs>
      </w:pPr>
      <w:hyperlink w:anchor="_Toc4627" w:history="1">
        <w:r>
          <w:rPr>
            <w:rFonts w:ascii="仿宋" w:eastAsia="仿宋" w:hAnsi="仿宋" w:cs="仿宋" w:hint="eastAsia"/>
            <w:lang w:eastAsia="zh-CN"/>
          </w:rPr>
          <w:t>(三)、营销渠道与策略</w:t>
        </w:r>
        <w:r>
          <w:tab/>
        </w:r>
        <w:r>
          <w:fldChar w:fldCharType="begin"/>
        </w:r>
        <w:r>
          <w:instrText xml:space="preserve"> PAGEREF _Toc4627 \h </w:instrText>
        </w:r>
        <w:r>
          <w:fldChar w:fldCharType="separate"/>
        </w:r>
        <w:r>
          <w:t>71</w:t>
        </w:r>
        <w:r>
          <w:fldChar w:fldCharType="end"/>
        </w:r>
      </w:hyperlink>
    </w:p>
    <w:p>
      <w:pPr>
        <w:pStyle w:val="TOC2"/>
        <w:tabs>
          <w:tab w:val="right" w:leader="dot" w:pos="8306"/>
        </w:tabs>
      </w:pPr>
      <w:hyperlink w:anchor="_Toc22263" w:history="1">
        <w:r>
          <w:rPr>
            <w:rFonts w:ascii="仿宋" w:eastAsia="仿宋" w:hAnsi="仿宋" w:cs="仿宋" w:hint="eastAsia"/>
            <w:lang w:eastAsia="zh-CN"/>
          </w:rPr>
          <w:t>(四)、推广与宣传活动</w:t>
        </w:r>
        <w:r>
          <w:tab/>
        </w:r>
        <w:r>
          <w:fldChar w:fldCharType="begin"/>
        </w:r>
        <w:r>
          <w:instrText xml:space="preserve"> PAGEREF _Toc22263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2"/>
      <w:r>
        <w:rPr>
          <w:rFonts w:ascii="仿宋" w:eastAsia="仿宋" w:hAnsi="仿宋" w:cs="仿宋" w:hint="eastAsia"/>
          <w:sz w:val="28"/>
          <w:lang w:eastAsia="zh-CN"/>
        </w:rPr>
        <w:t>一、杀螨剂项目概论</w:t>
      </w:r>
      <w:bookmarkEnd w:id="2"/>
    </w:p>
    <w:p>
      <w:pPr>
        <w:pStyle w:val="Heading2"/>
        <w:rPr>
          <w:rFonts w:ascii="仿宋" w:eastAsia="仿宋" w:hAnsi="仿宋" w:cs="仿宋" w:hint="eastAsia"/>
          <w:lang w:eastAsia="zh-CN"/>
        </w:rPr>
      </w:pPr>
      <w:bookmarkStart w:id="3" w:name="_Toc31479"/>
      <w:r>
        <w:rPr>
          <w:rFonts w:ascii="仿宋" w:eastAsia="仿宋" w:hAnsi="仿宋" w:cs="仿宋" w:hint="eastAsia"/>
          <w:lang w:eastAsia="zh-CN"/>
        </w:rPr>
        <w:t>(一)、杀螨剂项目概况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起源追溯至对市场的深入洞察。市场的不断演变与变革为杀螨剂项目提供了难得的机遇。当前市场存在的需求缺口和变革的大环境共同构成了杀螨剂项目的背景。这个杀螨剂项目旨在充分利用市场机遇，填补行业中尚未满足的需求，为客户提供全新的解决方案。市场的变革和需求的增长使得这个杀螨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杀螨剂项目名称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杀螨剂项目正式命名为杀螨剂。这个名称不仅仅是一个标识，更代表了杀螨剂项目的核心理念和愿景。它蕴含着杀螨剂项目所要解决问题的关键字，具有强烈的表达和辨识度，为杀螨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杀螨剂项目目标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核心目标是提供一种全新、高效的解决方案，满足客户日益增长的需求。杀螨剂项目追求的不仅仅是满足市场需求，更是在市场中获得卓越的竞争优势。通过不断提升产品或服务的质量和创新水平，杀螨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杀螨剂项目范围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全面涵盖了产品研发、制造、市场推广和售后服务，确保从产品设计到最终用户体验的全方位关注。这一全面的杀螨剂项目范围是为了确保杀螨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杀螨剂项目时间表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杀螨剂项目计划在未来18个月内完成，包括研发、测试、市场试点和正式推出等不同阶段。这个时间表的合理设计是为了确保杀螨剂项目各个阶段的顺利推进，以便按时交付高质量的成果。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杀螨剂项目预算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杀螨剂项目总预算估算为XX百万美元，主要分配在研发、市场推广、人员培训和运营等方面。这一充足的预算为杀螨剂项目提供了充足的资源，确保杀螨剂项目在各个方面都能取得优异的表现。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杀螨剂项目风险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杀螨剂项目可能面临的风险包括市场接受度低、技术难题、竞争激烈等。杀螨剂项目团队已经制定了相应的风险应对计划，通过前瞻性的风险管理，确保杀螨剂项目在面对不确定性时能够迅速做出应对。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杀螨剂项目团队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杀螨剂项目汇聚了一支经验丰富、多领域专业素养的核心团队，确保杀螨剂项目在各个方面都能拥有高水平的执行力。团队的协同作战是杀螨剂项目成功的关键因素之一。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杀螨剂项目背景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杀螨剂项目的背景根植于市场对更高效、创新产品的渴望，同时也受到科技发展对行业格局的深刻改变的影响。这为杀螨剂项目提供了广阔的发展空间和市场需求。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杀螨剂项目现状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截至目前，杀螨剂项目已完成市场调研和技术验证，取得了初步的成功。这为杀螨剂项目在未来的发展奠定了坚实的基础，为更远大的目标打下了坚实的基石。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238"/>
      <w:r>
        <w:rPr>
          <w:rFonts w:ascii="仿宋" w:eastAsia="仿宋" w:hAnsi="仿宋" w:cs="仿宋" w:hint="eastAsia"/>
          <w:sz w:val="28"/>
          <w:lang w:eastAsia="zh-CN"/>
        </w:rPr>
        <w:t>(二)、杀螨剂项目目标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keyword》杀螨剂项目首要业务目标是在市场中占据有利地位，实现产品/服务的成功推广和销售。通过不断提升产品质量、创新性，杀螨剂项目追求成为行业中的领导者，赢得更多客户的青睐。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在科技迅速发展的时代，杀螨剂项目着眼于技术创新。通过持续的研发和技术升级，杀螨剂项目旨在推出更具创新性的产品或服务，以满足市场对新鲜、先进解决方案的需求。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为了建立可持续的客户关系，杀螨剂项目设定了客户满意度目标。通过提供卓越的产品质量和优质的客户服务，杀螨剂项目追求赢得客户的信任和忠诚度，确保他们的满意度达到行业领先水平。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杀螨剂项目注重社会责任和可持续发展。通过实施环保、社会责任杀螨剂项目，杀螨剂项目致力于在经济发展的同时保护环境，促进社会公平，实现可持续经营。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杀螨剂项目的团队是实现目标的核心驱动力。因此，杀螨剂项目设定了团队发展目标，包括提升团队成员的专业技能、培养领导力，以及搭建协同高效的团队工作氛围。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87"/>
      <w:r>
        <w:rPr>
          <w:rFonts w:ascii="仿宋" w:eastAsia="仿宋" w:hAnsi="仿宋" w:cs="仿宋" w:hint="eastAsia"/>
          <w:sz w:val="28"/>
          <w:lang w:eastAsia="zh-CN"/>
        </w:rPr>
        <w:t>(三)、杀螨剂项目提出的理由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杀螨剂项目提出的理由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提出源于对市场机遇的深刻洞察。当前市场中存在的需求缺口和行业发展趋势表明，有巨大的商业机会等待被开发。通过准确捕捉市场机遇，杀螨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理念基于对技术创新的信仰。通过持续的研发和技术投入，杀螨剂项目有望推出更具创新性的产品或服务。在科技飞速发展的当下，杀螨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提出是为了增强企业的行业竞争力。通过提升产品或服务的质量和独特性，杀螨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响应了消费者需求的变化。随着社会和科技的不断发展，消费者对产品和服务的需求也在发生变化。通过深入了解并及时回应消费者的新需求，杀螨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杀螨剂项目的提出是企业战略发展规划的一部分。在面对日益激烈的市场竞争和不断变化的商业环境中，杀螨剂项目作为企业战略的一环，旨在为企业开辟新的增长领域，巩固企业在行业中的地位。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杀螨剂项目的提出不仅仅是基于商业考量，还注重社会责任。通过推出环保、社会责任等方面的杀螨剂项目，杀螨剂企业可以在社会中树立积极形象，为社会做出积极贡献，实现经济效益和社会效益的双赢。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杀螨剂项目的提出反映了对利益相关者期望的关注。包括客户、员工、投资者等利益相关者在企业发展中都有着各自的期望，杀螨剂项目力求在满足这些期望的同时，取得更大的共赢。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870"/>
      <w:r>
        <w:rPr>
          <w:rFonts w:ascii="仿宋" w:eastAsia="仿宋" w:hAnsi="仿宋" w:cs="仿宋" w:hint="eastAsia"/>
          <w:sz w:val="28"/>
          <w:lang w:eastAsia="zh-CN"/>
        </w:rPr>
        <w:t>(四)、杀螨剂项目意义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在实施杀螨剂项目的过程中，我们不仅仅是在追逐商业成功，更是为企业和社会的多个层面创造了深远的意义。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首要意义在于提升企业的市场竞争力。通过持续的创新和对产品质量的高标准要求，杀螨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杀螨剂项目的推进将促使行业技术水平的提升。通过引入先进技术和创新性解决方案，杀螨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在社会层面，杀螨剂项目不仅创造了大量就业机会，提高了就业水平，还注重社会责任和环保。通过参与社会公益事业和推动环保杀螨剂项目，杀螨剂项目为社会贡献了一份力量，体现了企业对社会的积极回馈。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综合而言，杀螨剂项目意义重大，不仅推动了企业的发展，也为行业和社会的进步贡献了积极力量。这是一个全面而深刻的影响，将在未来产生可持续的正面效应。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405"/>
      <w:r>
        <w:rPr>
          <w:rFonts w:ascii="仿宋" w:eastAsia="仿宋" w:hAnsi="仿宋" w:cs="仿宋" w:hint="eastAsia"/>
          <w:sz w:val="28"/>
          <w:lang w:eastAsia="zh-CN"/>
        </w:rPr>
        <w:t>(五)、杀螨剂项目背景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在当今迅猛发展的商业环境中，杀螨剂项目的动因根植于对多方面因素的审慎考量。这个杀螨剂项目的提出并非孤立的决策，而是对企业所处背景深入思考的产物。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市场的不断演变是杀螨剂项目背后的首要原因。科技的迅速发展和全球市场的快速变化使得企业必须灵活应对。杀螨剂项目应运而生，旨在通过创新性的解决方案迎合市场的多变需求，赢得竞争中的先机。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竞争的激烈程度也是杀螨剂项目背景中不可忽视的一环。企业需要在激烈竞争中脱颖而出，为此，杀螨剂项目致力于打破常规，提供独特的价值主张，以吸引客户并确保市场份额的增长。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技术的迅速发展为企业带来了机遇与挑战。作为杀螨剂项目启动的背景之一，对新兴技术的应用将有助于提升企业的技术水平，使其在不断演进的商业环境中保持竞争优势。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此外，社会对企业责任的期望也在逐渐升高。杀螨剂项目充分融入了社会责任的理念，通过可持续经营和社会公益杀螨剂项目，企图为社会贡献一份力量，在商业成功的同时关注社会价值。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305"/>
      <w:r>
        <w:rPr>
          <w:rFonts w:ascii="仿宋" w:eastAsia="仿宋" w:hAnsi="仿宋" w:cs="仿宋" w:hint="eastAsia"/>
          <w:sz w:val="28"/>
          <w:lang w:eastAsia="zh-CN"/>
        </w:rPr>
        <w:t>二、杀螨剂项目土建工程</w:t>
      </w:r>
      <w:bookmarkEnd w:id="8"/>
    </w:p>
    <w:p>
      <w:pPr>
        <w:pStyle w:val="Heading2"/>
        <w:rPr>
          <w:rFonts w:ascii="仿宋" w:eastAsia="仿宋" w:hAnsi="仿宋" w:cs="仿宋" w:hint="eastAsia"/>
          <w:lang w:eastAsia="zh-CN"/>
        </w:rPr>
      </w:pPr>
      <w:bookmarkStart w:id="9" w:name="_Toc331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在杀螨剂项目的建筑工程设计中，我们将秉承一系列重要的设计原则，以确保杀螨剂项目建筑在功能、美观、可持续性等方面达到最佳效果。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首要原则是确保建筑的功能性得到最大化的发挥。我们将充分理解杀螨剂项目的实际需求，合理布局各个功能区域，保证建筑在满足业务需求的同时，提供高效的工作环境。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在建筑设计中，我们将综合考虑建设和运营成本。通过精细的经济效益分析，确保设计方案在高效利用资源的同时，对杀螨剂项目的长期盈利能力有积极的贡献。</w:t>
      </w:r>
    </w:p>
    <w:p>
      <w:pPr>
        <w:pStyle w:val="Heading2"/>
        <w:ind w:firstLine="560" w:firstLineChars="200"/>
        <w:rPr>
          <w:rFonts w:ascii="仿宋" w:eastAsia="仿宋" w:hAnsi="仿宋" w:cs="仿宋" w:hint="eastAsia"/>
          <w:sz w:val="28"/>
          <w:lang w:eastAsia="zh-CN"/>
        </w:rPr>
      </w:pPr>
      <w:bookmarkStart w:id="10" w:name="_Toc1434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螨剂项目的土建工程设计中，我们将精准设定设计年限，结合杀螨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杀螨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24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杀螨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杀螨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杀螨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31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本期工程杀螨剂项目预计总建筑面积XXX平方米，其中：计容建筑面积XXX平方米，计划建筑工程投资XX万元，占杀螨剂项目总投资的XX%。</w:t>
      </w:r>
    </w:p>
    <w:p>
      <w:pPr>
        <w:pStyle w:val="Heading1"/>
        <w:ind w:firstLine="560" w:firstLineChars="200"/>
        <w:rPr>
          <w:rFonts w:ascii="仿宋" w:eastAsia="仿宋" w:hAnsi="仿宋" w:cs="仿宋" w:hint="eastAsia"/>
          <w:sz w:val="28"/>
          <w:lang w:eastAsia="zh-CN"/>
        </w:rPr>
      </w:pPr>
      <w:bookmarkStart w:id="13" w:name="_Toc11803"/>
      <w:r>
        <w:rPr>
          <w:rFonts w:ascii="仿宋" w:eastAsia="仿宋" w:hAnsi="仿宋" w:cs="仿宋" w:hint="eastAsia"/>
          <w:sz w:val="28"/>
          <w:lang w:eastAsia="zh-CN"/>
        </w:rPr>
        <w:t>三、杀螨剂项目文档管理</w:t>
      </w:r>
      <w:bookmarkEnd w:id="13"/>
    </w:p>
    <w:p>
      <w:pPr>
        <w:pStyle w:val="Heading2"/>
        <w:rPr>
          <w:rFonts w:ascii="仿宋" w:eastAsia="仿宋" w:hAnsi="仿宋" w:cs="仿宋" w:hint="eastAsia"/>
          <w:lang w:eastAsia="zh-CN"/>
        </w:rPr>
      </w:pPr>
      <w:bookmarkStart w:id="14" w:name="_Toc1098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杀螨剂项目高度重视文档的质量和准确性，以支持杀螨剂项目的各项活动和决策。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文档的编制始于杀螨剂项目计划的初期，我们制定了详细的文档编制计划，明确了每个文档的内容、格式和编写责任人。在杀螨剂项目启动阶段，我们首先编制了杀螨剂项目章程，明确定义了杀螨剂项目的目标、范围、风险等关键要素。随后，杀螨剂项目团队根据计划陆续编制了需求文档、设计文档、测试文档等各类文档，确保杀螨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杀螨剂项目管理中的重要环节，旨在确保杀螨剂项目文档符合质量标准和杀螨剂项目需求。在杀螨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除了内部审查，我们还进行了外部审查，邀请杀螨剂项目相关利益方和专业领域的专家对文档进行独立审查。这有助于获取更全面、客观的反馈，确保杀螨剂项目文档不仅符合内部标准，也满足外部需求。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杀螨剂项目在文档编制与审查方面建立了严格的管理机制，通过规范的流程和多维度的审查，确保杀螨剂项目文档的质量、准确性和可靠性，为杀螨剂项目的顺利推进提供了有力支持。</w:t>
      </w:r>
    </w:p>
    <w:p>
      <w:pPr>
        <w:pStyle w:val="Heading2"/>
        <w:ind w:firstLine="560" w:firstLineChars="200"/>
        <w:rPr>
          <w:rFonts w:ascii="仿宋" w:eastAsia="仿宋" w:hAnsi="仿宋" w:cs="仿宋" w:hint="eastAsia"/>
          <w:sz w:val="28"/>
          <w:lang w:eastAsia="zh-CN"/>
        </w:rPr>
      </w:pPr>
      <w:bookmarkStart w:id="15" w:name="_Toc2953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在杀螨剂项目中，我们致力于优化文档发布与分发过程，以确保信息的高效传递和团队间协作的顺畅进行。以下是我们采取的关键优化策略：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我们通过多渠道发布文档，包括电子邮件、杀螨剂项目管理平台、内部网站等，以满足不同团队成员的偏好和需求。多渠道发布确保了信息的全面覆盖。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我们采用了精细的权限控制，确保只有授权人员可以访问敏感信息。这种安全措施保护了杀螨剂项目文档的机密性，防止了未经授权的信息泄露。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36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文档存档与归档是杀螨剂项目生命周期中一个至关重要的环节，直接关系到杀螨剂项目信息的长期保存和历史记录的完整性。在杀螨剂项目中，我们实施了一系列有效的文档存档与归档管理策略：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4154"/>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039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技术管理特点体现在其创新导向。通过引入最先进的技术趋势和解决方案，杀螨剂项目致力于提升科技含量、提高质量和效率水平。这意味着我们将采用最新的工具和方法，确保杀螨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杀螨剂项目技术管理的显著特征。通过整合不同领域的技术资源，我们实现了跨学科的协同工作。这有助于优化技术架构，提高整体效能。此外，整合性策略还促进了不同技术团队之间的紧密沟通和高效合作，确保杀螨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https://d.book118.com/646200203235010033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EF3068"/>
    <w:rsid w:val="6CEF30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002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2024-01-13T00:29:00Z</dcterms:created>
  <dcterms:modified xsi:type="dcterms:W3CDTF">2024-01-13T00:30:14Z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3BC31E6B8DCE4154B348D1BC4566BD83_11</vt:lpwstr>
  </property>
  <property fmtid="{D5CDD505-2E9C-101B-9397-08002B2CF9AE}" pid="3" name="KSOProductBuildVer">
    <vt:lpwstr>2052-12.1.0.16120</vt:lpwstr>
  </property>
</Properties>
</file>