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防白水行业企业战略风险管理报告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7" w:history="1">
        <w:r>
          <w:rPr>
            <w:rFonts w:ascii="仿宋" w:eastAsia="仿宋" w:hAnsi="仿宋" w:cs="仿宋" w:hint="eastAsia"/>
            <w:lang w:eastAsia="zh-CN"/>
          </w:rPr>
          <w:t>一、国际目标市场选择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2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4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_Toc29564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二、领导力发展与企业文化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6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_Toc12766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" w:history="1">
        <w:r>
          <w:rPr>
            <w:rFonts w:ascii="仿宋" w:eastAsia="仿宋" w:hAnsi="仿宋" w:cs="仿宋" w:hint="eastAsia"/>
            <w:lang w:eastAsia="zh-CN"/>
          </w:rPr>
          <w:t>三、防白水项目概论</w:t>
        </w:r>
        <w:r>
          <w:tab/>
        </w:r>
        <w:r>
          <w:fldChar w:fldCharType="begin"/>
        </w:r>
        <w:r>
          <w:instrText xml:space="preserve"> PAGEREF _Toc1546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(一)、防白水项目基本信息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2" w:history="1">
        <w:r>
          <w:rPr>
            <w:rFonts w:ascii="仿宋" w:eastAsia="仿宋" w:hAnsi="仿宋" w:cs="仿宋" w:hint="eastAsia"/>
            <w:lang w:eastAsia="zh-CN"/>
          </w:rPr>
          <w:t>(二)、防白水项目提出的理由</w:t>
        </w:r>
        <w:r>
          <w:tab/>
        </w:r>
        <w:r>
          <w:fldChar w:fldCharType="begin"/>
        </w:r>
        <w:r>
          <w:instrText xml:space="preserve"> PAGEREF _Toc8662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1" w:history="1">
        <w:r>
          <w:rPr>
            <w:rFonts w:ascii="仿宋" w:eastAsia="仿宋" w:hAnsi="仿宋" w:cs="仿宋" w:hint="eastAsia"/>
            <w:lang w:eastAsia="zh-CN"/>
          </w:rPr>
          <w:t>(三)、防白水项目建设目标和任务</w:t>
        </w:r>
        <w:r>
          <w:tab/>
        </w:r>
        <w:r>
          <w:fldChar w:fldCharType="begin"/>
        </w:r>
        <w:r>
          <w:instrText xml:space="preserve"> PAGEREF _Toc32111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(四)、防白水项目建设规模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(五)、防白水项目建设工期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9" w:history="1">
        <w:r>
          <w:rPr>
            <w:rFonts w:ascii="仿宋" w:eastAsia="仿宋" w:hAnsi="仿宋" w:cs="仿宋" w:hint="eastAsia"/>
            <w:lang w:eastAsia="zh-CN"/>
          </w:rPr>
          <w:t>四、防白水行业发展形势分析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eastAsia="zh-CN"/>
          </w:rPr>
          <w:t>(一)、防白水行业发展形势分析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eastAsia="zh-CN"/>
          </w:rPr>
          <w:t>五、评价防白水项目概述</w:t>
        </w:r>
        <w:r>
          <w:tab/>
        </w:r>
        <w:r>
          <w:fldChar w:fldCharType="begin"/>
        </w:r>
        <w:r>
          <w:instrText xml:space="preserve"> PAGEREF _Toc13004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_Toc12012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7" w:history="1">
        <w:r>
          <w:rPr>
            <w:rFonts w:ascii="仿宋" w:eastAsia="仿宋" w:hAnsi="仿宋" w:cs="仿宋" w:hint="eastAsia"/>
            <w:lang w:eastAsia="zh-CN"/>
          </w:rPr>
          <w:t>(二)、防白水行业企业所在地的自然条件</w:t>
        </w:r>
        <w:r>
          <w:tab/>
        </w:r>
        <w:r>
          <w:fldChar w:fldCharType="begin"/>
        </w:r>
        <w:r>
          <w:instrText xml:space="preserve"> PAGEREF _Toc7637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4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_Toc10034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8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_Toc15068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六、防白水生产计划的编制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2" w:history="1">
        <w:r>
          <w:rPr>
            <w:rFonts w:ascii="仿宋" w:eastAsia="仿宋" w:hAnsi="仿宋" w:cs="仿宋" w:hint="eastAsia"/>
            <w:lang w:eastAsia="zh-CN"/>
          </w:rPr>
          <w:t>(一)、防白水生产计划的编制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七、运营管理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_Toc7075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9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_Toc27129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_Toc9989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2" w:history="1">
        <w:r>
          <w:rPr>
            <w:rFonts w:ascii="仿宋" w:eastAsia="仿宋" w:hAnsi="仿宋" w:cs="仿宋" w:hint="eastAsia"/>
            <w:lang w:eastAsia="zh-CN"/>
          </w:rPr>
          <w:t>八、防白水促销策略</w:t>
        </w:r>
        <w:r>
          <w:tab/>
        </w:r>
        <w:r>
          <w:fldChar w:fldCharType="begin"/>
        </w:r>
        <w:r>
          <w:instrText xml:space="preserve"> PAGEREF _Toc32412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2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_Toc26642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0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_Toc17840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5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9" w:history="1">
        <w:r>
          <w:rPr>
            <w:rFonts w:ascii="仿宋" w:eastAsia="仿宋" w:hAnsi="仿宋" w:cs="仿宋" w:hint="eastAsia"/>
            <w:lang w:eastAsia="zh-CN"/>
          </w:rPr>
          <w:t>十、防白水项目招投标方案</w:t>
        </w:r>
        <w:r>
          <w:tab/>
        </w:r>
        <w:r>
          <w:fldChar w:fldCharType="begin"/>
        </w:r>
        <w:r>
          <w:instrText xml:space="preserve"> PAGEREF _Toc29249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4" w:history="1">
        <w:r>
          <w:rPr>
            <w:rFonts w:ascii="仿宋" w:eastAsia="仿宋" w:hAnsi="仿宋" w:cs="仿宋" w:hint="eastAsia"/>
            <w:lang w:eastAsia="zh-CN"/>
          </w:rPr>
          <w:t>(四)、防白水项目招投标要求</w:t>
        </w:r>
        <w:r>
          <w:tab/>
        </w:r>
        <w:r>
          <w:fldChar w:fldCharType="begin"/>
        </w:r>
        <w:r>
          <w:instrText xml:space="preserve"> PAGEREF _Toc10064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1" w:history="1">
        <w:r>
          <w:rPr>
            <w:rFonts w:ascii="仿宋" w:eastAsia="仿宋" w:hAnsi="仿宋" w:cs="仿宋" w:hint="eastAsia"/>
            <w:lang w:eastAsia="zh-CN"/>
          </w:rPr>
          <w:t>(五)、防白水项目招标方式和招标程序</w:t>
        </w:r>
        <w:r>
          <w:tab/>
        </w:r>
        <w:r>
          <w:fldChar w:fldCharType="begin"/>
        </w:r>
        <w:r>
          <w:instrText xml:space="preserve"> PAGEREF _Toc16431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十一、市场营销方案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0" w:history="1">
        <w:r>
          <w:rPr>
            <w:rFonts w:ascii="仿宋" w:eastAsia="仿宋" w:hAnsi="仿宋" w:cs="仿宋" w:hint="eastAsia"/>
            <w:lang w:eastAsia="zh-CN"/>
          </w:rPr>
          <w:t>十二、可持续发展与绿色经营</w:t>
        </w:r>
        <w:r>
          <w:tab/>
        </w:r>
        <w:r>
          <w:fldChar w:fldCharType="begin"/>
        </w:r>
        <w:r>
          <w:instrText xml:space="preserve"> PAGEREF _Toc8310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2" w:history="1">
        <w:r>
          <w:rPr>
            <w:rFonts w:ascii="仿宋" w:eastAsia="仿宋" w:hAnsi="仿宋" w:cs="仿宋" w:hint="eastAsia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_Toc5192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3" w:history="1">
        <w:r>
          <w:rPr>
            <w:rFonts w:ascii="仿宋" w:eastAsia="仿宋" w:hAnsi="仿宋" w:cs="仿宋" w:hint="eastAsia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_Toc4913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十三、进度计划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(一)、防白水项目进度安排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(二)、防白水项目实施保障措施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5" w:history="1">
        <w:r>
          <w:rPr>
            <w:rFonts w:ascii="仿宋" w:eastAsia="仿宋" w:hAnsi="仿宋" w:cs="仿宋" w:hint="eastAsia"/>
            <w:lang w:eastAsia="zh-CN"/>
          </w:rPr>
          <w:t>十四、安全督查与监测</w:t>
        </w:r>
        <w:r>
          <w:tab/>
        </w:r>
        <w:r>
          <w:fldChar w:fldCharType="begin"/>
        </w:r>
        <w:r>
          <w:instrText xml:space="preserve"> PAGEREF _Toc12545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1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_Toc12131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eastAsia="zh-CN"/>
          </w:rPr>
          <w:t>十五、可持续发展战略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8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_Toc26088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_Toc484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5" w:history="1">
        <w:r>
          <w:rPr>
            <w:rFonts w:ascii="仿宋" w:eastAsia="仿宋" w:hAnsi="仿宋" w:cs="仿宋" w:hint="eastAsia"/>
            <w:lang w:eastAsia="zh-CN"/>
          </w:rPr>
          <w:t>十七、战略退出计划</w:t>
        </w:r>
        <w:r>
          <w:tab/>
        </w:r>
        <w:r>
          <w:fldChar w:fldCharType="begin"/>
        </w:r>
        <w:r>
          <w:instrText xml:space="preserve"> PAGEREF _Toc11805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(一)、防白水项目退出战略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十八、项目危机管理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1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_Toc16421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2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9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_Toc27299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" w:history="1">
        <w:r>
          <w:rPr>
            <w:rFonts w:ascii="仿宋" w:eastAsia="仿宋" w:hAnsi="仿宋" w:cs="仿宋" w:hint="eastAsia"/>
            <w:lang w:eastAsia="zh-CN"/>
          </w:rPr>
          <w:t>十九、防白水项目安全培训与教育的必要性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eastAsia="zh-CN"/>
          </w:rPr>
          <w:t>(一)、防白水项目安全培训与教育的基本原则</w:t>
        </w:r>
        <w:r>
          <w:tab/>
        </w:r>
        <w:r>
          <w:fldChar w:fldCharType="begin"/>
        </w:r>
        <w:r>
          <w:instrText xml:space="preserve"> PAGEREF _Toc17296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2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_Toc11262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5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_Toc2750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4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_Toc23354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二十、法律和合规事项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_Toc6034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_Toc2622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77"/>
      <w:r>
        <w:rPr>
          <w:rFonts w:ascii="仿宋" w:eastAsia="仿宋" w:hAnsi="仿宋" w:cs="仿宋" w:hint="eastAsia"/>
          <w:sz w:val="28"/>
          <w:lang w:eastAsia="zh-CN"/>
        </w:rPr>
        <w:t>一、国际目标市场选择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112"/>
      <w:r>
        <w:rPr>
          <w:rFonts w:ascii="仿宋" w:eastAsia="仿宋" w:hAnsi="仿宋" w:cs="仿宋" w:hint="eastAsia"/>
          <w:lang w:eastAsia="zh-CN"/>
        </w:rPr>
        <w:t>(一)、国际市场细分与目标市场选择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国际市场细分与目标市场选择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选择适合的目标市场是进行国际市场营销活动的核心。并非所有市场都适合每个企业，因此在选择目标市场时需要进行细分和筛选，考虑如下因素：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市场规模：市场规模是一个重要的考虑因素。大市场通常意味着更多的销售机会，但也可能会面临更多竞争。因此，市场规模需要与企业的规模和资源相匹配。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市场增长速度：选择目标市场时，要考虑市场的增长潜力。即使市场规模不大，如果市场正在快速增长，那么它可能是一个有吸引力的目标市场。市场增长速度直接影响未来的市场份额和盈利潜力。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https://d.book118.com/646225230040010053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防白水行业企业战略风险管理报告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防白水行业企业战略风险管理报告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防白水行业企业战略风险管理报告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防白水行业企业战略风险管理报告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防白水行业企业战略风险管理报告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CB08BB"/>
    <w:rsid w:val="34CB08B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6225230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2024-02-27T07:45:00Z</dcterms:created>
  <dcterms:modified xsi:type="dcterms:W3CDTF">2024-02-27T07:45:45Z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FF1A7E48835A4879B3DDFC03E9AE1F87_11</vt:lpwstr>
  </property>
  <property fmtid="{D5CDD505-2E9C-101B-9397-08002B2CF9AE}" pid="3" name="KSOProductBuildVer">
    <vt:lpwstr>2052-12.1.0.16250</vt:lpwstr>
  </property>
</Properties>
</file>