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S-烯丙菊酯项目计划设计方案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07" w:history="1">
        <w:r>
          <w:rPr>
            <w:rFonts w:ascii="仿宋" w:eastAsia="仿宋" w:hAnsi="仿宋" w:cs="仿宋" w:hint="eastAsia"/>
            <w:lang w:eastAsia="zh-CN"/>
          </w:rPr>
          <w:t>前言</w:t>
        </w:r>
        <w:r>
          <w:tab/>
        </w:r>
        <w:r>
          <w:fldChar w:fldCharType="begin"/>
        </w:r>
        <w:r>
          <w:instrText xml:space="preserve"> PAGEREF _Toc19407 \h </w:instrText>
        </w:r>
        <w:r>
          <w:fldChar w:fldCharType="separate"/>
        </w:r>
        <w:r>
          <w:t>3</w:t>
        </w:r>
        <w:r>
          <w:fldChar w:fldCharType="end"/>
        </w:r>
      </w:hyperlink>
    </w:p>
    <w:p>
      <w:pPr>
        <w:pStyle w:val="TOC1"/>
        <w:tabs>
          <w:tab w:val="right" w:leader="dot" w:pos="8306"/>
        </w:tabs>
      </w:pPr>
      <w:hyperlink w:anchor="_Toc10669" w:history="1">
        <w:r>
          <w:rPr>
            <w:rFonts w:ascii="仿宋" w:eastAsia="仿宋" w:hAnsi="仿宋" w:cs="仿宋" w:hint="eastAsia"/>
            <w:lang w:eastAsia="zh-CN"/>
          </w:rPr>
          <w:t>一、S-烯丙菊酯项目危机管理</w:t>
        </w:r>
        <w:r>
          <w:tab/>
        </w:r>
        <w:r>
          <w:fldChar w:fldCharType="begin"/>
        </w:r>
        <w:r>
          <w:instrText xml:space="preserve"> PAGEREF _Toc10669 \h </w:instrText>
        </w:r>
        <w:r>
          <w:fldChar w:fldCharType="separate"/>
        </w:r>
        <w:r>
          <w:t>3</w:t>
        </w:r>
        <w:r>
          <w:fldChar w:fldCharType="end"/>
        </w:r>
      </w:hyperlink>
    </w:p>
    <w:p>
      <w:pPr>
        <w:pStyle w:val="TOC2"/>
        <w:tabs>
          <w:tab w:val="right" w:leader="dot" w:pos="8306"/>
        </w:tabs>
      </w:pPr>
      <w:hyperlink w:anchor="_Toc30516" w:history="1">
        <w:r>
          <w:rPr>
            <w:rFonts w:ascii="仿宋" w:eastAsia="仿宋" w:hAnsi="仿宋" w:cs="仿宋" w:hint="eastAsia"/>
            <w:lang w:eastAsia="zh-CN"/>
          </w:rPr>
          <w:t>(一)、危机预警与识别</w:t>
        </w:r>
        <w:r>
          <w:tab/>
        </w:r>
        <w:r>
          <w:fldChar w:fldCharType="begin"/>
        </w:r>
        <w:r>
          <w:instrText xml:space="preserve"> PAGEREF _Toc30516 \h </w:instrText>
        </w:r>
        <w:r>
          <w:fldChar w:fldCharType="separate"/>
        </w:r>
        <w:r>
          <w:t>3</w:t>
        </w:r>
        <w:r>
          <w:fldChar w:fldCharType="end"/>
        </w:r>
      </w:hyperlink>
    </w:p>
    <w:p>
      <w:pPr>
        <w:pStyle w:val="TOC2"/>
        <w:tabs>
          <w:tab w:val="right" w:leader="dot" w:pos="8306"/>
        </w:tabs>
      </w:pPr>
      <w:hyperlink w:anchor="_Toc20846" w:history="1">
        <w:r>
          <w:rPr>
            <w:rFonts w:ascii="仿宋" w:eastAsia="仿宋" w:hAnsi="仿宋" w:cs="仿宋" w:hint="eastAsia"/>
            <w:lang w:eastAsia="zh-CN"/>
          </w:rPr>
          <w:t>(二)、危机应对与恢复</w:t>
        </w:r>
        <w:r>
          <w:tab/>
        </w:r>
        <w:r>
          <w:fldChar w:fldCharType="begin"/>
        </w:r>
        <w:r>
          <w:instrText xml:space="preserve"> PAGEREF _Toc20846 \h </w:instrText>
        </w:r>
        <w:r>
          <w:fldChar w:fldCharType="separate"/>
        </w:r>
        <w:r>
          <w:t>4</w:t>
        </w:r>
        <w:r>
          <w:fldChar w:fldCharType="end"/>
        </w:r>
      </w:hyperlink>
    </w:p>
    <w:p>
      <w:pPr>
        <w:pStyle w:val="TOC1"/>
        <w:tabs>
          <w:tab w:val="right" w:leader="dot" w:pos="8306"/>
        </w:tabs>
      </w:pPr>
      <w:hyperlink w:anchor="_Toc20929" w:history="1">
        <w:r>
          <w:rPr>
            <w:rFonts w:ascii="仿宋" w:eastAsia="仿宋" w:hAnsi="仿宋" w:cs="仿宋" w:hint="eastAsia"/>
            <w:lang w:eastAsia="zh-CN"/>
          </w:rPr>
          <w:t>二、产品规划分析</w:t>
        </w:r>
        <w:r>
          <w:tab/>
        </w:r>
        <w:r>
          <w:fldChar w:fldCharType="begin"/>
        </w:r>
        <w:r>
          <w:instrText xml:space="preserve"> PAGEREF _Toc20929 \h </w:instrText>
        </w:r>
        <w:r>
          <w:fldChar w:fldCharType="separate"/>
        </w:r>
        <w:r>
          <w:t>5</w:t>
        </w:r>
        <w:r>
          <w:fldChar w:fldCharType="end"/>
        </w:r>
      </w:hyperlink>
    </w:p>
    <w:p>
      <w:pPr>
        <w:pStyle w:val="TOC2"/>
        <w:tabs>
          <w:tab w:val="right" w:leader="dot" w:pos="8306"/>
        </w:tabs>
      </w:pPr>
      <w:hyperlink w:anchor="_Toc23921" w:history="1">
        <w:r>
          <w:rPr>
            <w:rFonts w:ascii="仿宋" w:eastAsia="仿宋" w:hAnsi="仿宋" w:cs="仿宋" w:hint="eastAsia"/>
            <w:lang w:eastAsia="zh-CN"/>
          </w:rPr>
          <w:t>(一)、产品规划</w:t>
        </w:r>
        <w:r>
          <w:tab/>
        </w:r>
        <w:r>
          <w:fldChar w:fldCharType="begin"/>
        </w:r>
        <w:r>
          <w:instrText xml:space="preserve"> PAGEREF _Toc23921 \h </w:instrText>
        </w:r>
        <w:r>
          <w:fldChar w:fldCharType="separate"/>
        </w:r>
        <w:r>
          <w:t>5</w:t>
        </w:r>
        <w:r>
          <w:fldChar w:fldCharType="end"/>
        </w:r>
      </w:hyperlink>
    </w:p>
    <w:p>
      <w:pPr>
        <w:pStyle w:val="TOC2"/>
        <w:tabs>
          <w:tab w:val="right" w:leader="dot" w:pos="8306"/>
        </w:tabs>
      </w:pPr>
      <w:hyperlink w:anchor="_Toc10073" w:history="1">
        <w:r>
          <w:rPr>
            <w:rFonts w:ascii="仿宋" w:eastAsia="仿宋" w:hAnsi="仿宋" w:cs="仿宋" w:hint="eastAsia"/>
            <w:lang w:eastAsia="zh-CN"/>
          </w:rPr>
          <w:t>(二)、建设规模</w:t>
        </w:r>
        <w:r>
          <w:tab/>
        </w:r>
        <w:r>
          <w:fldChar w:fldCharType="begin"/>
        </w:r>
        <w:r>
          <w:instrText xml:space="preserve"> PAGEREF _Toc10073 \h </w:instrText>
        </w:r>
        <w:r>
          <w:fldChar w:fldCharType="separate"/>
        </w:r>
        <w:r>
          <w:t>6</w:t>
        </w:r>
        <w:r>
          <w:fldChar w:fldCharType="end"/>
        </w:r>
      </w:hyperlink>
    </w:p>
    <w:p>
      <w:pPr>
        <w:pStyle w:val="TOC1"/>
        <w:tabs>
          <w:tab w:val="right" w:leader="dot" w:pos="8306"/>
        </w:tabs>
      </w:pPr>
      <w:hyperlink w:anchor="_Toc2536" w:history="1">
        <w:r>
          <w:rPr>
            <w:rFonts w:ascii="仿宋" w:eastAsia="仿宋" w:hAnsi="仿宋" w:cs="仿宋" w:hint="eastAsia"/>
            <w:lang w:eastAsia="zh-CN"/>
          </w:rPr>
          <w:t>三、S-烯丙菊酯项目绩效评估</w:t>
        </w:r>
        <w:r>
          <w:tab/>
        </w:r>
        <w:r>
          <w:fldChar w:fldCharType="begin"/>
        </w:r>
        <w:r>
          <w:instrText xml:space="preserve"> PAGEREF _Toc2536 \h </w:instrText>
        </w:r>
        <w:r>
          <w:fldChar w:fldCharType="separate"/>
        </w:r>
        <w:r>
          <w:t>7</w:t>
        </w:r>
        <w:r>
          <w:fldChar w:fldCharType="end"/>
        </w:r>
      </w:hyperlink>
    </w:p>
    <w:p>
      <w:pPr>
        <w:pStyle w:val="TOC2"/>
        <w:tabs>
          <w:tab w:val="right" w:leader="dot" w:pos="8306"/>
        </w:tabs>
      </w:pPr>
      <w:hyperlink w:anchor="_Toc19412" w:history="1">
        <w:r>
          <w:rPr>
            <w:rFonts w:ascii="仿宋" w:eastAsia="仿宋" w:hAnsi="仿宋" w:cs="仿宋" w:hint="eastAsia"/>
            <w:lang w:eastAsia="zh-CN"/>
          </w:rPr>
          <w:t>(一)、绩效评估指标</w:t>
        </w:r>
        <w:r>
          <w:tab/>
        </w:r>
        <w:r>
          <w:fldChar w:fldCharType="begin"/>
        </w:r>
        <w:r>
          <w:instrText xml:space="preserve"> PAGEREF _Toc19412 \h </w:instrText>
        </w:r>
        <w:r>
          <w:fldChar w:fldCharType="separate"/>
        </w:r>
        <w:r>
          <w:t>7</w:t>
        </w:r>
        <w:r>
          <w:fldChar w:fldCharType="end"/>
        </w:r>
      </w:hyperlink>
    </w:p>
    <w:p>
      <w:pPr>
        <w:pStyle w:val="TOC2"/>
        <w:tabs>
          <w:tab w:val="right" w:leader="dot" w:pos="8306"/>
        </w:tabs>
      </w:pPr>
      <w:hyperlink w:anchor="_Toc2551" w:history="1">
        <w:r>
          <w:rPr>
            <w:rFonts w:ascii="仿宋" w:eastAsia="仿宋" w:hAnsi="仿宋" w:cs="仿宋" w:hint="eastAsia"/>
            <w:lang w:eastAsia="zh-CN"/>
          </w:rPr>
          <w:t>(二)、绩效评估方法</w:t>
        </w:r>
        <w:r>
          <w:tab/>
        </w:r>
        <w:r>
          <w:fldChar w:fldCharType="begin"/>
        </w:r>
        <w:r>
          <w:instrText xml:space="preserve"> PAGEREF _Toc2551 \h </w:instrText>
        </w:r>
        <w:r>
          <w:fldChar w:fldCharType="separate"/>
        </w:r>
        <w:r>
          <w:t>8</w:t>
        </w:r>
        <w:r>
          <w:fldChar w:fldCharType="end"/>
        </w:r>
      </w:hyperlink>
    </w:p>
    <w:p>
      <w:pPr>
        <w:pStyle w:val="TOC2"/>
        <w:tabs>
          <w:tab w:val="right" w:leader="dot" w:pos="8306"/>
        </w:tabs>
      </w:pPr>
      <w:hyperlink w:anchor="_Toc16842" w:history="1">
        <w:r>
          <w:rPr>
            <w:rFonts w:ascii="仿宋" w:eastAsia="仿宋" w:hAnsi="仿宋" w:cs="仿宋" w:hint="eastAsia"/>
            <w:lang w:eastAsia="zh-CN"/>
          </w:rPr>
          <w:t>(三)、绩效评估周期</w:t>
        </w:r>
        <w:r>
          <w:tab/>
        </w:r>
        <w:r>
          <w:fldChar w:fldCharType="begin"/>
        </w:r>
        <w:r>
          <w:instrText xml:space="preserve"> PAGEREF _Toc16842 \h </w:instrText>
        </w:r>
        <w:r>
          <w:fldChar w:fldCharType="separate"/>
        </w:r>
        <w:r>
          <w:t>9</w:t>
        </w:r>
        <w:r>
          <w:fldChar w:fldCharType="end"/>
        </w:r>
      </w:hyperlink>
    </w:p>
    <w:p>
      <w:pPr>
        <w:pStyle w:val="TOC1"/>
        <w:tabs>
          <w:tab w:val="right" w:leader="dot" w:pos="8306"/>
        </w:tabs>
      </w:pPr>
      <w:hyperlink w:anchor="_Toc2509" w:history="1">
        <w:r>
          <w:rPr>
            <w:rFonts w:ascii="仿宋" w:eastAsia="仿宋" w:hAnsi="仿宋" w:cs="仿宋" w:hint="eastAsia"/>
            <w:lang w:eastAsia="zh-CN"/>
          </w:rPr>
          <w:t>四、S-烯丙菊酯项目可持续发展</w:t>
        </w:r>
        <w:r>
          <w:tab/>
        </w:r>
        <w:r>
          <w:fldChar w:fldCharType="begin"/>
        </w:r>
        <w:r>
          <w:instrText xml:space="preserve"> PAGEREF _Toc2509 \h </w:instrText>
        </w:r>
        <w:r>
          <w:fldChar w:fldCharType="separate"/>
        </w:r>
        <w:r>
          <w:t>10</w:t>
        </w:r>
        <w:r>
          <w:fldChar w:fldCharType="end"/>
        </w:r>
      </w:hyperlink>
    </w:p>
    <w:p>
      <w:pPr>
        <w:pStyle w:val="TOC2"/>
        <w:tabs>
          <w:tab w:val="right" w:leader="dot" w:pos="8306"/>
        </w:tabs>
      </w:pPr>
      <w:hyperlink w:anchor="_Toc20670" w:history="1">
        <w:r>
          <w:rPr>
            <w:rFonts w:ascii="仿宋" w:eastAsia="仿宋" w:hAnsi="仿宋" w:cs="仿宋" w:hint="eastAsia"/>
            <w:lang w:eastAsia="zh-CN"/>
          </w:rPr>
          <w:t>(一)、可持续战略与实践</w:t>
        </w:r>
        <w:r>
          <w:tab/>
        </w:r>
        <w:r>
          <w:fldChar w:fldCharType="begin"/>
        </w:r>
        <w:r>
          <w:instrText xml:space="preserve"> PAGEREF _Toc20670 \h </w:instrText>
        </w:r>
        <w:r>
          <w:fldChar w:fldCharType="separate"/>
        </w:r>
        <w:r>
          <w:t>10</w:t>
        </w:r>
        <w:r>
          <w:fldChar w:fldCharType="end"/>
        </w:r>
      </w:hyperlink>
    </w:p>
    <w:p>
      <w:pPr>
        <w:pStyle w:val="TOC2"/>
        <w:tabs>
          <w:tab w:val="right" w:leader="dot" w:pos="8306"/>
        </w:tabs>
      </w:pPr>
      <w:hyperlink w:anchor="_Toc5806" w:history="1">
        <w:r>
          <w:rPr>
            <w:rFonts w:ascii="仿宋" w:eastAsia="仿宋" w:hAnsi="仿宋" w:cs="仿宋" w:hint="eastAsia"/>
            <w:lang w:eastAsia="zh-CN"/>
          </w:rPr>
          <w:t>(二)、环保与社会责任</w:t>
        </w:r>
        <w:r>
          <w:tab/>
        </w:r>
        <w:r>
          <w:fldChar w:fldCharType="begin"/>
        </w:r>
        <w:r>
          <w:instrText xml:space="preserve"> PAGEREF _Toc5806 \h </w:instrText>
        </w:r>
        <w:r>
          <w:fldChar w:fldCharType="separate"/>
        </w:r>
        <w:r>
          <w:t>11</w:t>
        </w:r>
        <w:r>
          <w:fldChar w:fldCharType="end"/>
        </w:r>
      </w:hyperlink>
    </w:p>
    <w:p>
      <w:pPr>
        <w:pStyle w:val="TOC1"/>
        <w:tabs>
          <w:tab w:val="right" w:leader="dot" w:pos="8306"/>
        </w:tabs>
      </w:pPr>
      <w:hyperlink w:anchor="_Toc19849" w:history="1">
        <w:r>
          <w:rPr>
            <w:rFonts w:ascii="仿宋" w:eastAsia="仿宋" w:hAnsi="仿宋" w:cs="仿宋" w:hint="eastAsia"/>
            <w:lang w:eastAsia="zh-CN"/>
          </w:rPr>
          <w:t>五、S-烯丙菊酯项目土建工程</w:t>
        </w:r>
        <w:r>
          <w:tab/>
        </w:r>
        <w:r>
          <w:fldChar w:fldCharType="begin"/>
        </w:r>
        <w:r>
          <w:instrText xml:space="preserve"> PAGEREF _Toc19849 \h </w:instrText>
        </w:r>
        <w:r>
          <w:fldChar w:fldCharType="separate"/>
        </w:r>
        <w:r>
          <w:t>12</w:t>
        </w:r>
        <w:r>
          <w:fldChar w:fldCharType="end"/>
        </w:r>
      </w:hyperlink>
    </w:p>
    <w:p>
      <w:pPr>
        <w:pStyle w:val="TOC2"/>
        <w:tabs>
          <w:tab w:val="right" w:leader="dot" w:pos="8306"/>
        </w:tabs>
      </w:pPr>
      <w:hyperlink w:anchor="_Toc17446" w:history="1">
        <w:r>
          <w:rPr>
            <w:rFonts w:ascii="仿宋" w:eastAsia="仿宋" w:hAnsi="仿宋" w:cs="仿宋" w:hint="eastAsia"/>
            <w:lang w:eastAsia="zh-CN"/>
          </w:rPr>
          <w:t>(一)、建筑工程设计原则</w:t>
        </w:r>
        <w:r>
          <w:tab/>
        </w:r>
        <w:r>
          <w:fldChar w:fldCharType="begin"/>
        </w:r>
        <w:r>
          <w:instrText xml:space="preserve"> PAGEREF _Toc17446 \h </w:instrText>
        </w:r>
        <w:r>
          <w:fldChar w:fldCharType="separate"/>
        </w:r>
        <w:r>
          <w:t>12</w:t>
        </w:r>
        <w:r>
          <w:fldChar w:fldCharType="end"/>
        </w:r>
      </w:hyperlink>
    </w:p>
    <w:p>
      <w:pPr>
        <w:pStyle w:val="TOC2"/>
        <w:tabs>
          <w:tab w:val="right" w:leader="dot" w:pos="8306"/>
        </w:tabs>
      </w:pPr>
      <w:hyperlink w:anchor="_Toc12087" w:history="1">
        <w:r>
          <w:rPr>
            <w:rFonts w:ascii="仿宋" w:eastAsia="仿宋" w:hAnsi="仿宋" w:cs="仿宋" w:hint="eastAsia"/>
            <w:lang w:eastAsia="zh-CN"/>
          </w:rPr>
          <w:t>(二)、土建工程设计年限及安全等级</w:t>
        </w:r>
        <w:r>
          <w:tab/>
        </w:r>
        <w:r>
          <w:fldChar w:fldCharType="begin"/>
        </w:r>
        <w:r>
          <w:instrText xml:space="preserve"> PAGEREF _Toc12087 \h </w:instrText>
        </w:r>
        <w:r>
          <w:fldChar w:fldCharType="separate"/>
        </w:r>
        <w:r>
          <w:t>13</w:t>
        </w:r>
        <w:r>
          <w:fldChar w:fldCharType="end"/>
        </w:r>
      </w:hyperlink>
    </w:p>
    <w:p>
      <w:pPr>
        <w:pStyle w:val="TOC2"/>
        <w:tabs>
          <w:tab w:val="right" w:leader="dot" w:pos="8306"/>
        </w:tabs>
      </w:pPr>
      <w:hyperlink w:anchor="_Toc24571" w:history="1">
        <w:r>
          <w:rPr>
            <w:rFonts w:ascii="仿宋" w:eastAsia="仿宋" w:hAnsi="仿宋" w:cs="仿宋" w:hint="eastAsia"/>
            <w:lang w:eastAsia="zh-CN"/>
          </w:rPr>
          <w:t>(三)、建筑工程设计总体要求</w:t>
        </w:r>
        <w:r>
          <w:tab/>
        </w:r>
        <w:r>
          <w:fldChar w:fldCharType="begin"/>
        </w:r>
        <w:r>
          <w:instrText xml:space="preserve"> PAGEREF _Toc24571 \h </w:instrText>
        </w:r>
        <w:r>
          <w:fldChar w:fldCharType="separate"/>
        </w:r>
        <w:r>
          <w:t>15</w:t>
        </w:r>
        <w:r>
          <w:fldChar w:fldCharType="end"/>
        </w:r>
      </w:hyperlink>
    </w:p>
    <w:p>
      <w:pPr>
        <w:pStyle w:val="TOC2"/>
        <w:tabs>
          <w:tab w:val="right" w:leader="dot" w:pos="8306"/>
        </w:tabs>
      </w:pPr>
      <w:hyperlink w:anchor="_Toc7093" w:history="1">
        <w:r>
          <w:rPr>
            <w:rFonts w:ascii="仿宋" w:eastAsia="仿宋" w:hAnsi="仿宋" w:cs="仿宋" w:hint="eastAsia"/>
            <w:lang w:eastAsia="zh-CN"/>
          </w:rPr>
          <w:t>(四)、土建工程建设指标</w:t>
        </w:r>
        <w:r>
          <w:tab/>
        </w:r>
        <w:r>
          <w:fldChar w:fldCharType="begin"/>
        </w:r>
        <w:r>
          <w:instrText xml:space="preserve"> PAGEREF _Toc7093 \h </w:instrText>
        </w:r>
        <w:r>
          <w:fldChar w:fldCharType="separate"/>
        </w:r>
        <w:r>
          <w:t>15</w:t>
        </w:r>
        <w:r>
          <w:fldChar w:fldCharType="end"/>
        </w:r>
      </w:hyperlink>
    </w:p>
    <w:p>
      <w:pPr>
        <w:pStyle w:val="TOC1"/>
        <w:tabs>
          <w:tab w:val="right" w:leader="dot" w:pos="8306"/>
        </w:tabs>
      </w:pPr>
      <w:hyperlink w:anchor="_Toc21153" w:history="1">
        <w:r>
          <w:rPr>
            <w:rFonts w:ascii="仿宋" w:eastAsia="仿宋" w:hAnsi="仿宋" w:cs="仿宋" w:hint="eastAsia"/>
            <w:lang w:eastAsia="zh-CN"/>
          </w:rPr>
          <w:t>六、S-烯丙菊酯项目文档管理</w:t>
        </w:r>
        <w:r>
          <w:tab/>
        </w:r>
        <w:r>
          <w:fldChar w:fldCharType="begin"/>
        </w:r>
        <w:r>
          <w:instrText xml:space="preserve"> PAGEREF _Toc21153 \h </w:instrText>
        </w:r>
        <w:r>
          <w:fldChar w:fldCharType="separate"/>
        </w:r>
        <w:r>
          <w:t>15</w:t>
        </w:r>
        <w:r>
          <w:fldChar w:fldCharType="end"/>
        </w:r>
      </w:hyperlink>
    </w:p>
    <w:p>
      <w:pPr>
        <w:pStyle w:val="TOC2"/>
        <w:tabs>
          <w:tab w:val="right" w:leader="dot" w:pos="8306"/>
        </w:tabs>
      </w:pPr>
      <w:hyperlink w:anchor="_Toc13056" w:history="1">
        <w:r>
          <w:rPr>
            <w:rFonts w:ascii="仿宋" w:eastAsia="仿宋" w:hAnsi="仿宋" w:cs="仿宋" w:hint="eastAsia"/>
            <w:lang w:eastAsia="zh-CN"/>
          </w:rPr>
          <w:t>(一)、文档编制与审查</w:t>
        </w:r>
        <w:r>
          <w:tab/>
        </w:r>
        <w:r>
          <w:fldChar w:fldCharType="begin"/>
        </w:r>
        <w:r>
          <w:instrText xml:space="preserve"> PAGEREF _Toc13056 \h </w:instrText>
        </w:r>
        <w:r>
          <w:fldChar w:fldCharType="separate"/>
        </w:r>
        <w:r>
          <w:t>15</w:t>
        </w:r>
        <w:r>
          <w:fldChar w:fldCharType="end"/>
        </w:r>
      </w:hyperlink>
    </w:p>
    <w:p>
      <w:pPr>
        <w:pStyle w:val="TOC2"/>
        <w:tabs>
          <w:tab w:val="right" w:leader="dot" w:pos="8306"/>
        </w:tabs>
      </w:pPr>
      <w:hyperlink w:anchor="_Toc30767" w:history="1">
        <w:r>
          <w:rPr>
            <w:rFonts w:ascii="仿宋" w:eastAsia="仿宋" w:hAnsi="仿宋" w:cs="仿宋" w:hint="eastAsia"/>
            <w:lang w:eastAsia="zh-CN"/>
          </w:rPr>
          <w:t>(二)、文档发布与分发</w:t>
        </w:r>
        <w:r>
          <w:tab/>
        </w:r>
        <w:r>
          <w:fldChar w:fldCharType="begin"/>
        </w:r>
        <w:r>
          <w:instrText xml:space="preserve"> PAGEREF _Toc30767 \h </w:instrText>
        </w:r>
        <w:r>
          <w:fldChar w:fldCharType="separate"/>
        </w:r>
        <w:r>
          <w:t>17</w:t>
        </w:r>
        <w:r>
          <w:fldChar w:fldCharType="end"/>
        </w:r>
      </w:hyperlink>
    </w:p>
    <w:p>
      <w:pPr>
        <w:pStyle w:val="TOC2"/>
        <w:tabs>
          <w:tab w:val="right" w:leader="dot" w:pos="8306"/>
        </w:tabs>
      </w:pPr>
      <w:hyperlink w:anchor="_Toc21681" w:history="1">
        <w:r>
          <w:rPr>
            <w:rFonts w:ascii="仿宋" w:eastAsia="仿宋" w:hAnsi="仿宋" w:cs="仿宋" w:hint="eastAsia"/>
            <w:lang w:eastAsia="zh-CN"/>
          </w:rPr>
          <w:t>(三)、文档存档与归档</w:t>
        </w:r>
        <w:r>
          <w:tab/>
        </w:r>
        <w:r>
          <w:fldChar w:fldCharType="begin"/>
        </w:r>
        <w:r>
          <w:instrText xml:space="preserve"> PAGEREF _Toc21681 \h </w:instrText>
        </w:r>
        <w:r>
          <w:fldChar w:fldCharType="separate"/>
        </w:r>
        <w:r>
          <w:t>18</w:t>
        </w:r>
        <w:r>
          <w:fldChar w:fldCharType="end"/>
        </w:r>
      </w:hyperlink>
    </w:p>
    <w:p>
      <w:pPr>
        <w:pStyle w:val="TOC1"/>
        <w:tabs>
          <w:tab w:val="right" w:leader="dot" w:pos="8306"/>
        </w:tabs>
      </w:pPr>
      <w:hyperlink w:anchor="_Toc24108" w:history="1">
        <w:r>
          <w:rPr>
            <w:rFonts w:ascii="仿宋" w:eastAsia="仿宋" w:hAnsi="仿宋" w:cs="仿宋" w:hint="eastAsia"/>
            <w:lang w:eastAsia="zh-CN"/>
          </w:rPr>
          <w:t>七、S-烯丙菊酯项目人力资源管理</w:t>
        </w:r>
        <w:r>
          <w:tab/>
        </w:r>
        <w:r>
          <w:fldChar w:fldCharType="begin"/>
        </w:r>
        <w:r>
          <w:instrText xml:space="preserve"> PAGEREF _Toc24108 \h </w:instrText>
        </w:r>
        <w:r>
          <w:fldChar w:fldCharType="separate"/>
        </w:r>
        <w:r>
          <w:t>19</w:t>
        </w:r>
        <w:r>
          <w:fldChar w:fldCharType="end"/>
        </w:r>
      </w:hyperlink>
    </w:p>
    <w:p>
      <w:pPr>
        <w:pStyle w:val="TOC2"/>
        <w:tabs>
          <w:tab w:val="right" w:leader="dot" w:pos="8306"/>
        </w:tabs>
      </w:pPr>
      <w:hyperlink w:anchor="_Toc15140" w:history="1">
        <w:r>
          <w:rPr>
            <w:rFonts w:ascii="仿宋" w:eastAsia="仿宋" w:hAnsi="仿宋" w:cs="仿宋" w:hint="eastAsia"/>
            <w:lang w:eastAsia="zh-CN"/>
          </w:rPr>
          <w:t>(一)、建立健全的预算管理制度</w:t>
        </w:r>
        <w:r>
          <w:tab/>
        </w:r>
        <w:r>
          <w:fldChar w:fldCharType="begin"/>
        </w:r>
        <w:r>
          <w:instrText xml:space="preserve"> PAGEREF _Toc15140 \h </w:instrText>
        </w:r>
        <w:r>
          <w:fldChar w:fldCharType="separate"/>
        </w:r>
        <w:r>
          <w:t>19</w:t>
        </w:r>
        <w:r>
          <w:fldChar w:fldCharType="end"/>
        </w:r>
      </w:hyperlink>
    </w:p>
    <w:p>
      <w:pPr>
        <w:pStyle w:val="TOC2"/>
        <w:tabs>
          <w:tab w:val="right" w:leader="dot" w:pos="8306"/>
        </w:tabs>
      </w:pPr>
      <w:hyperlink w:anchor="_Toc29878" w:history="1">
        <w:r>
          <w:rPr>
            <w:rFonts w:ascii="仿宋" w:eastAsia="仿宋" w:hAnsi="仿宋" w:cs="仿宋" w:hint="eastAsia"/>
            <w:lang w:eastAsia="zh-CN"/>
          </w:rPr>
          <w:t>(二)、加强资金流动监控</w:t>
        </w:r>
        <w:r>
          <w:tab/>
        </w:r>
        <w:r>
          <w:fldChar w:fldCharType="begin"/>
        </w:r>
        <w:r>
          <w:instrText xml:space="preserve"> PAGEREF _Toc29878 \h </w:instrText>
        </w:r>
        <w:r>
          <w:fldChar w:fldCharType="separate"/>
        </w:r>
        <w:r>
          <w:t>21</w:t>
        </w:r>
        <w:r>
          <w:fldChar w:fldCharType="end"/>
        </w:r>
      </w:hyperlink>
    </w:p>
    <w:p>
      <w:pPr>
        <w:pStyle w:val="TOC2"/>
        <w:tabs>
          <w:tab w:val="right" w:leader="dot" w:pos="8306"/>
        </w:tabs>
      </w:pPr>
      <w:hyperlink w:anchor="_Toc24707" w:history="1">
        <w:r>
          <w:rPr>
            <w:rFonts w:ascii="仿宋" w:eastAsia="仿宋" w:hAnsi="仿宋" w:cs="仿宋" w:hint="eastAsia"/>
            <w:lang w:eastAsia="zh-CN"/>
          </w:rPr>
          <w:t>(三)、制定完善的风险控制机制</w:t>
        </w:r>
        <w:r>
          <w:tab/>
        </w:r>
        <w:r>
          <w:fldChar w:fldCharType="begin"/>
        </w:r>
        <w:r>
          <w:instrText xml:space="preserve"> PAGEREF _Toc24707 \h </w:instrText>
        </w:r>
        <w:r>
          <w:fldChar w:fldCharType="separate"/>
        </w:r>
        <w:r>
          <w:t>22</w:t>
        </w:r>
        <w:r>
          <w:fldChar w:fldCharType="end"/>
        </w:r>
      </w:hyperlink>
    </w:p>
    <w:p>
      <w:pPr>
        <w:pStyle w:val="TOC2"/>
        <w:tabs>
          <w:tab w:val="right" w:leader="dot" w:pos="8306"/>
        </w:tabs>
      </w:pPr>
      <w:hyperlink w:anchor="_Toc30146" w:history="1">
        <w:r>
          <w:rPr>
            <w:rFonts w:ascii="仿宋" w:eastAsia="仿宋" w:hAnsi="仿宋" w:cs="仿宋" w:hint="eastAsia"/>
            <w:lang w:eastAsia="zh-CN"/>
          </w:rPr>
          <w:t>(四)、优化成本管理</w:t>
        </w:r>
        <w:r>
          <w:tab/>
        </w:r>
        <w:r>
          <w:fldChar w:fldCharType="begin"/>
        </w:r>
        <w:r>
          <w:instrText xml:space="preserve"> PAGEREF _Toc30146 \h </w:instrText>
        </w:r>
        <w:r>
          <w:fldChar w:fldCharType="separate"/>
        </w:r>
        <w:r>
          <w:t>23</w:t>
        </w:r>
        <w:r>
          <w:fldChar w:fldCharType="end"/>
        </w:r>
      </w:hyperlink>
    </w:p>
    <w:p>
      <w:pPr>
        <w:pStyle w:val="TOC1"/>
        <w:tabs>
          <w:tab w:val="right" w:leader="dot" w:pos="8306"/>
        </w:tabs>
      </w:pPr>
      <w:hyperlink w:anchor="_Toc1406" w:history="1">
        <w:r>
          <w:rPr>
            <w:rFonts w:ascii="仿宋" w:eastAsia="仿宋" w:hAnsi="仿宋" w:cs="仿宋" w:hint="eastAsia"/>
            <w:lang w:eastAsia="zh-CN"/>
          </w:rPr>
          <w:t>八、S-烯丙菊酯项目计划安排</w:t>
        </w:r>
        <w:r>
          <w:tab/>
        </w:r>
        <w:r>
          <w:fldChar w:fldCharType="begin"/>
        </w:r>
        <w:r>
          <w:instrText xml:space="preserve"> PAGEREF _Toc1406 \h </w:instrText>
        </w:r>
        <w:r>
          <w:fldChar w:fldCharType="separate"/>
        </w:r>
        <w:r>
          <w:t>24</w:t>
        </w:r>
        <w:r>
          <w:fldChar w:fldCharType="end"/>
        </w:r>
      </w:hyperlink>
    </w:p>
    <w:p>
      <w:pPr>
        <w:pStyle w:val="TOC2"/>
        <w:tabs>
          <w:tab w:val="right" w:leader="dot" w:pos="8306"/>
        </w:tabs>
      </w:pPr>
      <w:hyperlink w:anchor="_Toc7056" w:history="1">
        <w:r>
          <w:rPr>
            <w:rFonts w:ascii="仿宋" w:eastAsia="仿宋" w:hAnsi="仿宋" w:cs="仿宋" w:hint="eastAsia"/>
            <w:lang w:eastAsia="zh-CN"/>
          </w:rPr>
          <w:t>(一)、建设周期</w:t>
        </w:r>
        <w:r>
          <w:tab/>
        </w:r>
        <w:r>
          <w:fldChar w:fldCharType="begin"/>
        </w:r>
        <w:r>
          <w:instrText xml:space="preserve"> PAGEREF _Toc7056 \h </w:instrText>
        </w:r>
        <w:r>
          <w:fldChar w:fldCharType="separate"/>
        </w:r>
        <w:r>
          <w:t>24</w:t>
        </w:r>
        <w:r>
          <w:fldChar w:fldCharType="end"/>
        </w:r>
      </w:hyperlink>
    </w:p>
    <w:p>
      <w:pPr>
        <w:pStyle w:val="TOC2"/>
        <w:tabs>
          <w:tab w:val="right" w:leader="dot" w:pos="8306"/>
        </w:tabs>
      </w:pPr>
      <w:hyperlink w:anchor="_Toc11898" w:history="1">
        <w:r>
          <w:rPr>
            <w:rFonts w:ascii="仿宋" w:eastAsia="仿宋" w:hAnsi="仿宋" w:cs="仿宋" w:hint="eastAsia"/>
            <w:lang w:eastAsia="zh-CN"/>
          </w:rPr>
          <w:t>(二)、建设进度</w:t>
        </w:r>
        <w:r>
          <w:tab/>
        </w:r>
        <w:r>
          <w:fldChar w:fldCharType="begin"/>
        </w:r>
        <w:r>
          <w:instrText xml:space="preserve"> PAGEREF _Toc11898 \h </w:instrText>
        </w:r>
        <w:r>
          <w:fldChar w:fldCharType="separate"/>
        </w:r>
        <w:r>
          <w:t>25</w:t>
        </w:r>
        <w:r>
          <w:fldChar w:fldCharType="end"/>
        </w:r>
      </w:hyperlink>
    </w:p>
    <w:p>
      <w:pPr>
        <w:pStyle w:val="TOC2"/>
        <w:tabs>
          <w:tab w:val="right" w:leader="dot" w:pos="8306"/>
        </w:tabs>
      </w:pPr>
      <w:hyperlink w:anchor="_Toc18309" w:history="1">
        <w:r>
          <w:rPr>
            <w:rFonts w:ascii="仿宋" w:eastAsia="仿宋" w:hAnsi="仿宋" w:cs="仿宋" w:hint="eastAsia"/>
            <w:lang w:eastAsia="zh-CN"/>
          </w:rPr>
          <w:t>(三)、进度安排注意事项</w:t>
        </w:r>
        <w:r>
          <w:tab/>
        </w:r>
        <w:r>
          <w:fldChar w:fldCharType="begin"/>
        </w:r>
        <w:r>
          <w:instrText xml:space="preserve"> PAGEREF _Toc18309 \h </w:instrText>
        </w:r>
        <w:r>
          <w:fldChar w:fldCharType="separate"/>
        </w:r>
        <w:r>
          <w:t>26</w:t>
        </w:r>
        <w:r>
          <w:fldChar w:fldCharType="end"/>
        </w:r>
      </w:hyperlink>
    </w:p>
    <w:p>
      <w:pPr>
        <w:pStyle w:val="TOC2"/>
        <w:tabs>
          <w:tab w:val="right" w:leader="dot" w:pos="8306"/>
        </w:tabs>
      </w:pPr>
      <w:hyperlink w:anchor="_Toc21371" w:history="1">
        <w:r>
          <w:rPr>
            <w:rFonts w:ascii="仿宋" w:eastAsia="仿宋" w:hAnsi="仿宋" w:cs="仿宋" w:hint="eastAsia"/>
            <w:lang w:eastAsia="zh-CN"/>
          </w:rPr>
          <w:t>(四)、人力资源配置</w:t>
        </w:r>
        <w:r>
          <w:tab/>
        </w:r>
        <w:r>
          <w:fldChar w:fldCharType="begin"/>
        </w:r>
        <w:r>
          <w:instrText xml:space="preserve"> PAGEREF _Toc21371 \h </w:instrText>
        </w:r>
        <w:r>
          <w:fldChar w:fldCharType="separate"/>
        </w:r>
        <w:r>
          <w:t>28</w:t>
        </w:r>
        <w:r>
          <w:fldChar w:fldCharType="end"/>
        </w:r>
      </w:hyperlink>
    </w:p>
    <w:p>
      <w:pPr>
        <w:pStyle w:val="TOC1"/>
        <w:tabs>
          <w:tab w:val="right" w:leader="dot" w:pos="8306"/>
        </w:tabs>
      </w:pPr>
      <w:hyperlink w:anchor="_Toc1286" w:history="1">
        <w:r>
          <w:rPr>
            <w:rFonts w:ascii="仿宋" w:eastAsia="仿宋" w:hAnsi="仿宋" w:cs="仿宋" w:hint="eastAsia"/>
            <w:lang w:eastAsia="zh-CN"/>
          </w:rPr>
          <w:t>九、S-烯丙菊酯项目人力资源培养与发展</w:t>
        </w:r>
        <w:r>
          <w:tab/>
        </w:r>
        <w:r>
          <w:fldChar w:fldCharType="begin"/>
        </w:r>
        <w:r>
          <w:instrText xml:space="preserve"> PAGEREF _Toc1286 \h </w:instrText>
        </w:r>
        <w:r>
          <w:fldChar w:fldCharType="separate"/>
        </w:r>
        <w:r>
          <w:t>29</w:t>
        </w:r>
        <w:r>
          <w:fldChar w:fldCharType="end"/>
        </w:r>
      </w:hyperlink>
    </w:p>
    <w:p>
      <w:pPr>
        <w:pStyle w:val="TOC2"/>
        <w:tabs>
          <w:tab w:val="right" w:leader="dot" w:pos="8306"/>
        </w:tabs>
      </w:pPr>
      <w:hyperlink w:anchor="_Toc8212" w:history="1">
        <w:r>
          <w:rPr>
            <w:rFonts w:ascii="仿宋" w:eastAsia="仿宋" w:hAnsi="仿宋" w:cs="仿宋" w:hint="eastAsia"/>
            <w:lang w:eastAsia="zh-CN"/>
          </w:rPr>
          <w:t>(一)、人才需求与规划</w:t>
        </w:r>
        <w:r>
          <w:tab/>
        </w:r>
        <w:r>
          <w:fldChar w:fldCharType="begin"/>
        </w:r>
        <w:r>
          <w:instrText xml:space="preserve"> PAGEREF _Toc8212 \h </w:instrText>
        </w:r>
        <w:r>
          <w:fldChar w:fldCharType="separate"/>
        </w:r>
        <w:r>
          <w:t>29</w:t>
        </w:r>
        <w:r>
          <w:fldChar w:fldCharType="end"/>
        </w:r>
      </w:hyperlink>
    </w:p>
    <w:p>
      <w:pPr>
        <w:pStyle w:val="TOC2"/>
        <w:tabs>
          <w:tab w:val="right" w:leader="dot" w:pos="8306"/>
        </w:tabs>
      </w:pPr>
      <w:hyperlink w:anchor="_Toc28686" w:history="1">
        <w:r>
          <w:rPr>
            <w:rFonts w:ascii="仿宋" w:eastAsia="仿宋" w:hAnsi="仿宋" w:cs="仿宋" w:hint="eastAsia"/>
            <w:lang w:eastAsia="zh-CN"/>
          </w:rPr>
          <w:t>(二)、培训与发展计划</w:t>
        </w:r>
        <w:r>
          <w:tab/>
        </w:r>
        <w:r>
          <w:fldChar w:fldCharType="begin"/>
        </w:r>
        <w:r>
          <w:instrText xml:space="preserve"> PAGEREF _Toc28686 \h </w:instrText>
        </w:r>
        <w:r>
          <w:fldChar w:fldCharType="separate"/>
        </w:r>
        <w:r>
          <w:t>29</w:t>
        </w:r>
        <w:r>
          <w:fldChar w:fldCharType="end"/>
        </w:r>
      </w:hyperlink>
    </w:p>
    <w:p>
      <w:pPr>
        <w:pStyle w:val="TOC1"/>
        <w:tabs>
          <w:tab w:val="right" w:leader="dot" w:pos="8306"/>
        </w:tabs>
      </w:pPr>
      <w:hyperlink w:anchor="_Toc19489" w:history="1">
        <w:r>
          <w:rPr>
            <w:rFonts w:ascii="仿宋" w:eastAsia="仿宋" w:hAnsi="仿宋" w:cs="仿宋" w:hint="eastAsia"/>
            <w:lang w:eastAsia="zh-CN"/>
          </w:rPr>
          <w:t>十、S-烯丙菊酯项目技术管理</w:t>
        </w:r>
        <w:r>
          <w:tab/>
        </w:r>
        <w:r>
          <w:fldChar w:fldCharType="begin"/>
        </w:r>
        <w:r>
          <w:instrText xml:space="preserve"> PAGEREF _Toc19489 \h </w:instrText>
        </w:r>
        <w:r>
          <w:fldChar w:fldCharType="separate"/>
        </w:r>
        <w:r>
          <w:t>30</w:t>
        </w:r>
        <w:r>
          <w:fldChar w:fldCharType="end"/>
        </w:r>
      </w:hyperlink>
    </w:p>
    <w:p>
      <w:pPr>
        <w:pStyle w:val="TOC2"/>
        <w:tabs>
          <w:tab w:val="right" w:leader="dot" w:pos="8306"/>
        </w:tabs>
      </w:pPr>
      <w:hyperlink w:anchor="_Toc1429" w:history="1">
        <w:r>
          <w:rPr>
            <w:rFonts w:ascii="仿宋" w:eastAsia="仿宋" w:hAnsi="仿宋" w:cs="仿宋" w:hint="eastAsia"/>
            <w:lang w:eastAsia="zh-CN"/>
          </w:rPr>
          <w:t>(一)、技术方案选用方向</w:t>
        </w:r>
        <w:r>
          <w:tab/>
        </w:r>
        <w:r>
          <w:fldChar w:fldCharType="begin"/>
        </w:r>
        <w:r>
          <w:instrText xml:space="preserve"> PAGEREF _Toc1429 \h </w:instrText>
        </w:r>
        <w:r>
          <w:fldChar w:fldCharType="separate"/>
        </w:r>
        <w:r>
          <w:t>30</w:t>
        </w:r>
        <w:r>
          <w:fldChar w:fldCharType="end"/>
        </w:r>
      </w:hyperlink>
    </w:p>
    <w:p>
      <w:pPr>
        <w:pStyle w:val="TOC2"/>
        <w:tabs>
          <w:tab w:val="right" w:leader="dot" w:pos="8306"/>
        </w:tabs>
      </w:pPr>
      <w:hyperlink w:anchor="_Toc6942" w:history="1">
        <w:r>
          <w:rPr>
            <w:rFonts w:ascii="仿宋" w:eastAsia="仿宋" w:hAnsi="仿宋" w:cs="仿宋" w:hint="eastAsia"/>
            <w:lang w:eastAsia="zh-CN"/>
          </w:rPr>
          <w:t>(二)、工艺技术方案选用原则</w:t>
        </w:r>
        <w:r>
          <w:tab/>
        </w:r>
        <w:r>
          <w:fldChar w:fldCharType="begin"/>
        </w:r>
        <w:r>
          <w:instrText xml:space="preserve"> PAGEREF _Toc6942 \h </w:instrText>
        </w:r>
        <w:r>
          <w:fldChar w:fldCharType="separate"/>
        </w:r>
        <w:r>
          <w:t>32</w:t>
        </w:r>
        <w:r>
          <w:fldChar w:fldCharType="end"/>
        </w:r>
      </w:hyperlink>
    </w:p>
    <w:p>
      <w:pPr>
        <w:pStyle w:val="TOC2"/>
        <w:tabs>
          <w:tab w:val="right" w:leader="dot" w:pos="8306"/>
        </w:tabs>
      </w:pPr>
      <w:hyperlink w:anchor="_Toc21505" w:history="1">
        <w:r>
          <w:rPr>
            <w:rFonts w:ascii="仿宋" w:eastAsia="仿宋" w:hAnsi="仿宋" w:cs="仿宋" w:hint="eastAsia"/>
            <w:lang w:eastAsia="zh-CN"/>
          </w:rPr>
          <w:t>(三)、工艺技术方案要求</w:t>
        </w:r>
        <w:r>
          <w:tab/>
        </w:r>
        <w:r>
          <w:fldChar w:fldCharType="begin"/>
        </w:r>
        <w:r>
          <w:instrText xml:space="preserve"> PAGEREF _Toc21505 \h </w:instrText>
        </w:r>
        <w:r>
          <w:fldChar w:fldCharType="separate"/>
        </w:r>
        <w:r>
          <w:t>34</w:t>
        </w:r>
        <w:r>
          <w:fldChar w:fldCharType="end"/>
        </w:r>
      </w:hyperlink>
    </w:p>
    <w:p>
      <w:pPr>
        <w:pStyle w:val="TOC1"/>
        <w:tabs>
          <w:tab w:val="right" w:leader="dot" w:pos="8306"/>
        </w:tabs>
      </w:pPr>
      <w:hyperlink w:anchor="_Toc16208" w:history="1">
        <w:r>
          <w:rPr>
            <w:rFonts w:ascii="仿宋" w:eastAsia="仿宋" w:hAnsi="仿宋" w:cs="仿宋" w:hint="eastAsia"/>
            <w:lang w:eastAsia="zh-CN"/>
          </w:rPr>
          <w:t>十一、S-烯丙菊酯项目环境影响分析</w:t>
        </w:r>
        <w:r>
          <w:tab/>
        </w:r>
        <w:r>
          <w:fldChar w:fldCharType="begin"/>
        </w:r>
        <w:r>
          <w:instrText xml:space="preserve"> PAGEREF _Toc16208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43" w:history="1">
        <w:r>
          <w:rPr>
            <w:rFonts w:ascii="仿宋" w:eastAsia="仿宋" w:hAnsi="仿宋" w:cs="仿宋" w:hint="eastAsia"/>
            <w:lang w:eastAsia="zh-CN"/>
          </w:rPr>
          <w:t>(一)、建设区域环境质量现状</w:t>
        </w:r>
        <w:r>
          <w:tab/>
        </w:r>
        <w:r>
          <w:fldChar w:fldCharType="begin"/>
        </w:r>
        <w:r>
          <w:instrText xml:space="preserve"> PAGEREF _Toc29743 \h </w:instrText>
        </w:r>
        <w:r>
          <w:fldChar w:fldCharType="separate"/>
        </w:r>
        <w:r>
          <w:t>36</w:t>
        </w:r>
        <w:r>
          <w:fldChar w:fldCharType="end"/>
        </w:r>
      </w:hyperlink>
    </w:p>
    <w:p>
      <w:pPr>
        <w:pStyle w:val="TOC2"/>
        <w:tabs>
          <w:tab w:val="right" w:leader="dot" w:pos="8306"/>
        </w:tabs>
      </w:pPr>
      <w:hyperlink w:anchor="_Toc1821" w:history="1">
        <w:r>
          <w:rPr>
            <w:rFonts w:ascii="仿宋" w:eastAsia="仿宋" w:hAnsi="仿宋" w:cs="仿宋" w:hint="eastAsia"/>
            <w:lang w:eastAsia="zh-CN"/>
          </w:rPr>
          <w:t>(二)、建设期环境保护</w:t>
        </w:r>
        <w:r>
          <w:tab/>
        </w:r>
        <w:r>
          <w:fldChar w:fldCharType="begin"/>
        </w:r>
        <w:r>
          <w:instrText xml:space="preserve"> PAGEREF _Toc1821 \h </w:instrText>
        </w:r>
        <w:r>
          <w:fldChar w:fldCharType="separate"/>
        </w:r>
        <w:r>
          <w:t>37</w:t>
        </w:r>
        <w:r>
          <w:fldChar w:fldCharType="end"/>
        </w:r>
      </w:hyperlink>
    </w:p>
    <w:p>
      <w:pPr>
        <w:pStyle w:val="TOC2"/>
        <w:tabs>
          <w:tab w:val="right" w:leader="dot" w:pos="8306"/>
        </w:tabs>
      </w:pPr>
      <w:hyperlink w:anchor="_Toc14308" w:history="1">
        <w:r>
          <w:rPr>
            <w:rFonts w:ascii="仿宋" w:eastAsia="仿宋" w:hAnsi="仿宋" w:cs="仿宋" w:hint="eastAsia"/>
            <w:lang w:eastAsia="zh-CN"/>
          </w:rPr>
          <w:t>(三)、运营期环境保护</w:t>
        </w:r>
        <w:r>
          <w:tab/>
        </w:r>
        <w:r>
          <w:fldChar w:fldCharType="begin"/>
        </w:r>
        <w:r>
          <w:instrText xml:space="preserve"> PAGEREF _Toc14308 \h </w:instrText>
        </w:r>
        <w:r>
          <w:fldChar w:fldCharType="separate"/>
        </w:r>
        <w:r>
          <w:t>39</w:t>
        </w:r>
        <w:r>
          <w:fldChar w:fldCharType="end"/>
        </w:r>
      </w:hyperlink>
    </w:p>
    <w:p>
      <w:pPr>
        <w:pStyle w:val="TOC2"/>
        <w:tabs>
          <w:tab w:val="right" w:leader="dot" w:pos="8306"/>
        </w:tabs>
      </w:pPr>
      <w:hyperlink w:anchor="_Toc11848" w:history="1">
        <w:r>
          <w:rPr>
            <w:rFonts w:ascii="仿宋" w:eastAsia="仿宋" w:hAnsi="仿宋" w:cs="仿宋" w:hint="eastAsia"/>
            <w:lang w:eastAsia="zh-CN"/>
          </w:rPr>
          <w:t>(四)、S-烯丙菊酯项目建设对区域经济的影响</w:t>
        </w:r>
        <w:r>
          <w:tab/>
        </w:r>
        <w:r>
          <w:fldChar w:fldCharType="begin"/>
        </w:r>
        <w:r>
          <w:instrText xml:space="preserve"> PAGEREF _Toc11848 \h </w:instrText>
        </w:r>
        <w:r>
          <w:fldChar w:fldCharType="separate"/>
        </w:r>
        <w:r>
          <w:t>40</w:t>
        </w:r>
        <w:r>
          <w:fldChar w:fldCharType="end"/>
        </w:r>
      </w:hyperlink>
    </w:p>
    <w:p>
      <w:pPr>
        <w:pStyle w:val="TOC2"/>
        <w:tabs>
          <w:tab w:val="right" w:leader="dot" w:pos="8306"/>
        </w:tabs>
      </w:pPr>
      <w:hyperlink w:anchor="_Toc8355" w:history="1">
        <w:r>
          <w:rPr>
            <w:rFonts w:ascii="仿宋" w:eastAsia="仿宋" w:hAnsi="仿宋" w:cs="仿宋" w:hint="eastAsia"/>
            <w:lang w:eastAsia="zh-CN"/>
          </w:rPr>
          <w:t>(五)、废弃物处理</w:t>
        </w:r>
        <w:r>
          <w:tab/>
        </w:r>
        <w:r>
          <w:fldChar w:fldCharType="begin"/>
        </w:r>
        <w:r>
          <w:instrText xml:space="preserve"> PAGEREF _Toc8355 \h </w:instrText>
        </w:r>
        <w:r>
          <w:fldChar w:fldCharType="separate"/>
        </w:r>
        <w:r>
          <w:t>42</w:t>
        </w:r>
        <w:r>
          <w:fldChar w:fldCharType="end"/>
        </w:r>
      </w:hyperlink>
    </w:p>
    <w:p>
      <w:pPr>
        <w:pStyle w:val="TOC2"/>
        <w:tabs>
          <w:tab w:val="right" w:leader="dot" w:pos="8306"/>
        </w:tabs>
      </w:pPr>
      <w:hyperlink w:anchor="_Toc14829" w:history="1">
        <w:r>
          <w:rPr>
            <w:rFonts w:ascii="仿宋" w:eastAsia="仿宋" w:hAnsi="仿宋" w:cs="仿宋" w:hint="eastAsia"/>
            <w:lang w:eastAsia="zh-CN"/>
          </w:rPr>
          <w:t>(六)、特殊环境影响分析</w:t>
        </w:r>
        <w:r>
          <w:tab/>
        </w:r>
        <w:r>
          <w:fldChar w:fldCharType="begin"/>
        </w:r>
        <w:r>
          <w:instrText xml:space="preserve"> PAGEREF _Toc14829 \h </w:instrText>
        </w:r>
        <w:r>
          <w:fldChar w:fldCharType="separate"/>
        </w:r>
        <w:r>
          <w:t>43</w:t>
        </w:r>
        <w:r>
          <w:fldChar w:fldCharType="end"/>
        </w:r>
      </w:hyperlink>
    </w:p>
    <w:p>
      <w:pPr>
        <w:pStyle w:val="TOC2"/>
        <w:tabs>
          <w:tab w:val="right" w:leader="dot" w:pos="8306"/>
        </w:tabs>
      </w:pPr>
      <w:hyperlink w:anchor="_Toc2609" w:history="1">
        <w:r>
          <w:rPr>
            <w:rFonts w:ascii="仿宋" w:eastAsia="仿宋" w:hAnsi="仿宋" w:cs="仿宋" w:hint="eastAsia"/>
            <w:lang w:eastAsia="zh-CN"/>
          </w:rPr>
          <w:t>(七)、清洁生产</w:t>
        </w:r>
        <w:r>
          <w:tab/>
        </w:r>
        <w:r>
          <w:fldChar w:fldCharType="begin"/>
        </w:r>
        <w:r>
          <w:instrText xml:space="preserve"> PAGEREF _Toc2609 \h </w:instrText>
        </w:r>
        <w:r>
          <w:fldChar w:fldCharType="separate"/>
        </w:r>
        <w:r>
          <w:t>44</w:t>
        </w:r>
        <w:r>
          <w:fldChar w:fldCharType="end"/>
        </w:r>
      </w:hyperlink>
    </w:p>
    <w:p>
      <w:pPr>
        <w:pStyle w:val="TOC2"/>
        <w:tabs>
          <w:tab w:val="right" w:leader="dot" w:pos="8306"/>
        </w:tabs>
      </w:pPr>
      <w:hyperlink w:anchor="_Toc15724" w:history="1">
        <w:r>
          <w:rPr>
            <w:rFonts w:ascii="仿宋" w:eastAsia="仿宋" w:hAnsi="仿宋" w:cs="仿宋" w:hint="eastAsia"/>
            <w:lang w:eastAsia="zh-CN"/>
          </w:rPr>
          <w:t>(八)、环境保护综合评价</w:t>
        </w:r>
        <w:r>
          <w:tab/>
        </w:r>
        <w:r>
          <w:fldChar w:fldCharType="begin"/>
        </w:r>
        <w:r>
          <w:instrText xml:space="preserve"> PAGEREF _Toc15724 \h </w:instrText>
        </w:r>
        <w:r>
          <w:fldChar w:fldCharType="separate"/>
        </w:r>
        <w:r>
          <w:t>46</w:t>
        </w:r>
        <w:r>
          <w:fldChar w:fldCharType="end"/>
        </w:r>
      </w:hyperlink>
    </w:p>
    <w:p>
      <w:pPr>
        <w:pStyle w:val="TOC1"/>
        <w:tabs>
          <w:tab w:val="right" w:leader="dot" w:pos="8306"/>
        </w:tabs>
      </w:pPr>
      <w:hyperlink w:anchor="_Toc3673" w:history="1">
        <w:r>
          <w:rPr>
            <w:rFonts w:ascii="仿宋" w:eastAsia="仿宋" w:hAnsi="仿宋" w:cs="仿宋" w:hint="eastAsia"/>
            <w:lang w:eastAsia="zh-CN"/>
          </w:rPr>
          <w:t>十二、S-烯丙菊酯项目社会影响</w:t>
        </w:r>
        <w:r>
          <w:tab/>
        </w:r>
        <w:r>
          <w:fldChar w:fldCharType="begin"/>
        </w:r>
        <w:r>
          <w:instrText xml:space="preserve"> PAGEREF _Toc3673 \h </w:instrText>
        </w:r>
        <w:r>
          <w:fldChar w:fldCharType="separate"/>
        </w:r>
        <w:r>
          <w:t>47</w:t>
        </w:r>
        <w:r>
          <w:fldChar w:fldCharType="end"/>
        </w:r>
      </w:hyperlink>
    </w:p>
    <w:p>
      <w:pPr>
        <w:pStyle w:val="TOC2"/>
        <w:tabs>
          <w:tab w:val="right" w:leader="dot" w:pos="8306"/>
        </w:tabs>
      </w:pPr>
      <w:hyperlink w:anchor="_Toc6056" w:history="1">
        <w:r>
          <w:rPr>
            <w:rFonts w:ascii="仿宋" w:eastAsia="仿宋" w:hAnsi="仿宋" w:cs="仿宋" w:hint="eastAsia"/>
            <w:lang w:eastAsia="zh-CN"/>
          </w:rPr>
          <w:t>(一)、社会责任与义务</w:t>
        </w:r>
        <w:r>
          <w:tab/>
        </w:r>
        <w:r>
          <w:fldChar w:fldCharType="begin"/>
        </w:r>
        <w:r>
          <w:instrText xml:space="preserve"> PAGEREF _Toc6056 \h </w:instrText>
        </w:r>
        <w:r>
          <w:fldChar w:fldCharType="separate"/>
        </w:r>
        <w:r>
          <w:t>47</w:t>
        </w:r>
        <w:r>
          <w:fldChar w:fldCharType="end"/>
        </w:r>
      </w:hyperlink>
    </w:p>
    <w:p>
      <w:pPr>
        <w:pStyle w:val="TOC2"/>
        <w:tabs>
          <w:tab w:val="right" w:leader="dot" w:pos="8306"/>
        </w:tabs>
      </w:pPr>
      <w:hyperlink w:anchor="_Toc5033" w:history="1">
        <w:r>
          <w:rPr>
            <w:rFonts w:ascii="仿宋" w:eastAsia="仿宋" w:hAnsi="仿宋" w:cs="仿宋" w:hint="eastAsia"/>
            <w:lang w:eastAsia="zh-CN"/>
          </w:rPr>
          <w:t>(二)、社会参与与沟通</w:t>
        </w:r>
        <w:r>
          <w:tab/>
        </w:r>
        <w:r>
          <w:fldChar w:fldCharType="begin"/>
        </w:r>
        <w:r>
          <w:instrText xml:space="preserve"> PAGEREF _Toc5033 \h </w:instrText>
        </w:r>
        <w:r>
          <w:fldChar w:fldCharType="separate"/>
        </w:r>
        <w:r>
          <w:t>48</w:t>
        </w:r>
        <w:r>
          <w:fldChar w:fldCharType="end"/>
        </w:r>
      </w:hyperlink>
    </w:p>
    <w:p>
      <w:pPr>
        <w:pStyle w:val="TOC1"/>
        <w:tabs>
          <w:tab w:val="right" w:leader="dot" w:pos="8306"/>
        </w:tabs>
      </w:pPr>
      <w:hyperlink w:anchor="_Toc29510" w:history="1">
        <w:r>
          <w:rPr>
            <w:rFonts w:ascii="仿宋" w:eastAsia="仿宋" w:hAnsi="仿宋" w:cs="仿宋" w:hint="eastAsia"/>
            <w:lang w:eastAsia="zh-CN"/>
          </w:rPr>
          <w:t>十三、S-烯丙菊酯项目实施保障措施</w:t>
        </w:r>
        <w:r>
          <w:tab/>
        </w:r>
        <w:r>
          <w:fldChar w:fldCharType="begin"/>
        </w:r>
        <w:r>
          <w:instrText xml:space="preserve"> PAGEREF _Toc29510 \h </w:instrText>
        </w:r>
        <w:r>
          <w:fldChar w:fldCharType="separate"/>
        </w:r>
        <w:r>
          <w:t>48</w:t>
        </w:r>
        <w:r>
          <w:fldChar w:fldCharType="end"/>
        </w:r>
      </w:hyperlink>
    </w:p>
    <w:p>
      <w:pPr>
        <w:pStyle w:val="TOC2"/>
        <w:tabs>
          <w:tab w:val="right" w:leader="dot" w:pos="8306"/>
        </w:tabs>
      </w:pPr>
      <w:hyperlink w:anchor="_Toc18242" w:history="1">
        <w:r>
          <w:rPr>
            <w:rFonts w:ascii="仿宋" w:eastAsia="仿宋" w:hAnsi="仿宋" w:cs="仿宋" w:hint="eastAsia"/>
            <w:lang w:eastAsia="zh-CN"/>
          </w:rPr>
          <w:t>(一)、S-烯丙菊酯项目实施保障机制</w:t>
        </w:r>
        <w:r>
          <w:tab/>
        </w:r>
        <w:r>
          <w:fldChar w:fldCharType="begin"/>
        </w:r>
        <w:r>
          <w:instrText xml:space="preserve"> PAGEREF _Toc18242 \h </w:instrText>
        </w:r>
        <w:r>
          <w:fldChar w:fldCharType="separate"/>
        </w:r>
        <w:r>
          <w:t>48</w:t>
        </w:r>
        <w:r>
          <w:fldChar w:fldCharType="end"/>
        </w:r>
      </w:hyperlink>
    </w:p>
    <w:p>
      <w:pPr>
        <w:pStyle w:val="TOC2"/>
        <w:tabs>
          <w:tab w:val="right" w:leader="dot" w:pos="8306"/>
        </w:tabs>
      </w:pPr>
      <w:hyperlink w:anchor="_Toc27082" w:history="1">
        <w:r>
          <w:rPr>
            <w:rFonts w:ascii="仿宋" w:eastAsia="仿宋" w:hAnsi="仿宋" w:cs="仿宋" w:hint="eastAsia"/>
            <w:lang w:eastAsia="zh-CN"/>
          </w:rPr>
          <w:t>(二)、S-烯丙菊酯项目法律合规要求</w:t>
        </w:r>
        <w:r>
          <w:tab/>
        </w:r>
        <w:r>
          <w:fldChar w:fldCharType="begin"/>
        </w:r>
        <w:r>
          <w:instrText xml:space="preserve"> PAGEREF _Toc27082 \h </w:instrText>
        </w:r>
        <w:r>
          <w:fldChar w:fldCharType="separate"/>
        </w:r>
        <w:r>
          <w:t>52</w:t>
        </w:r>
        <w:r>
          <w:fldChar w:fldCharType="end"/>
        </w:r>
      </w:hyperlink>
    </w:p>
    <w:p>
      <w:pPr>
        <w:pStyle w:val="TOC2"/>
        <w:tabs>
          <w:tab w:val="right" w:leader="dot" w:pos="8306"/>
        </w:tabs>
      </w:pPr>
      <w:hyperlink w:anchor="_Toc492" w:history="1">
        <w:r>
          <w:rPr>
            <w:rFonts w:ascii="仿宋" w:eastAsia="仿宋" w:hAnsi="仿宋" w:cs="仿宋" w:hint="eastAsia"/>
            <w:lang w:eastAsia="zh-CN"/>
          </w:rPr>
          <w:t>(三)、S-烯丙菊酯项目合同管理与法律事务</w:t>
        </w:r>
        <w:r>
          <w:tab/>
        </w:r>
        <w:r>
          <w:fldChar w:fldCharType="begin"/>
        </w:r>
        <w:r>
          <w:instrText xml:space="preserve"> PAGEREF _Toc492 \h </w:instrText>
        </w:r>
        <w:r>
          <w:fldChar w:fldCharType="separate"/>
        </w:r>
        <w:r>
          <w:t>56</w:t>
        </w:r>
        <w:r>
          <w:fldChar w:fldCharType="end"/>
        </w:r>
      </w:hyperlink>
    </w:p>
    <w:p>
      <w:pPr>
        <w:pStyle w:val="TOC2"/>
        <w:tabs>
          <w:tab w:val="right" w:leader="dot" w:pos="8306"/>
        </w:tabs>
      </w:pPr>
      <w:hyperlink w:anchor="_Toc26826" w:history="1">
        <w:r>
          <w:rPr>
            <w:rFonts w:ascii="仿宋" w:eastAsia="仿宋" w:hAnsi="仿宋" w:cs="仿宋" w:hint="eastAsia"/>
            <w:lang w:eastAsia="zh-CN"/>
          </w:rPr>
          <w:t>(四)、S-烯丙菊酯项目知识产权保护策略</w:t>
        </w:r>
        <w:r>
          <w:tab/>
        </w:r>
        <w:r>
          <w:fldChar w:fldCharType="begin"/>
        </w:r>
        <w:r>
          <w:instrText xml:space="preserve"> PAGEREF _Toc26826 \h </w:instrText>
        </w:r>
        <w:r>
          <w:fldChar w:fldCharType="separate"/>
        </w:r>
        <w:r>
          <w:t>63</w:t>
        </w:r>
        <w:r>
          <w:fldChar w:fldCharType="end"/>
        </w:r>
      </w:hyperlink>
    </w:p>
    <w:p>
      <w:pPr>
        <w:pStyle w:val="TOC1"/>
        <w:tabs>
          <w:tab w:val="right" w:leader="dot" w:pos="8306"/>
        </w:tabs>
      </w:pPr>
      <w:hyperlink w:anchor="_Toc23311" w:history="1">
        <w:r>
          <w:rPr>
            <w:rFonts w:ascii="仿宋" w:eastAsia="仿宋" w:hAnsi="仿宋" w:cs="仿宋" w:hint="eastAsia"/>
            <w:lang w:eastAsia="zh-CN"/>
          </w:rPr>
          <w:t>十四、S-烯丙菊酯项目实施时间节点</w:t>
        </w:r>
        <w:r>
          <w:tab/>
        </w:r>
        <w:r>
          <w:fldChar w:fldCharType="begin"/>
        </w:r>
        <w:r>
          <w:instrText xml:space="preserve"> PAGEREF _Toc23311 \h </w:instrText>
        </w:r>
        <w:r>
          <w:fldChar w:fldCharType="separate"/>
        </w:r>
        <w:r>
          <w:t>65</w:t>
        </w:r>
        <w:r>
          <w:fldChar w:fldCharType="end"/>
        </w:r>
      </w:hyperlink>
    </w:p>
    <w:p>
      <w:pPr>
        <w:pStyle w:val="TOC2"/>
        <w:tabs>
          <w:tab w:val="right" w:leader="dot" w:pos="8306"/>
        </w:tabs>
      </w:pPr>
      <w:hyperlink w:anchor="_Toc12690" w:history="1">
        <w:r>
          <w:rPr>
            <w:rFonts w:ascii="仿宋" w:eastAsia="仿宋" w:hAnsi="仿宋" w:cs="仿宋" w:hint="eastAsia"/>
            <w:lang w:eastAsia="zh-CN"/>
          </w:rPr>
          <w:t>(一)、S-烯丙菊酯项目启动阶段时间节点</w:t>
        </w:r>
        <w:r>
          <w:tab/>
        </w:r>
        <w:r>
          <w:fldChar w:fldCharType="begin"/>
        </w:r>
        <w:r>
          <w:instrText xml:space="preserve"> PAGEREF _Toc12690 \h </w:instrText>
        </w:r>
        <w:r>
          <w:fldChar w:fldCharType="separate"/>
        </w:r>
        <w:r>
          <w:t>65</w:t>
        </w:r>
        <w:r>
          <w:fldChar w:fldCharType="end"/>
        </w:r>
      </w:hyperlink>
    </w:p>
    <w:p>
      <w:pPr>
        <w:pStyle w:val="TOC2"/>
        <w:tabs>
          <w:tab w:val="right" w:leader="dot" w:pos="8306"/>
        </w:tabs>
      </w:pPr>
      <w:hyperlink w:anchor="_Toc71" w:history="1">
        <w:r>
          <w:rPr>
            <w:rFonts w:ascii="仿宋" w:eastAsia="仿宋" w:hAnsi="仿宋" w:cs="仿宋" w:hint="eastAsia"/>
            <w:lang w:eastAsia="zh-CN"/>
          </w:rPr>
          <w:t>(二)、S-烯丙菊酯项目执行阶段时间节点</w:t>
        </w:r>
        <w:r>
          <w:tab/>
        </w:r>
        <w:r>
          <w:fldChar w:fldCharType="begin"/>
        </w:r>
        <w:r>
          <w:instrText xml:space="preserve"> PAGEREF _Toc71 \h </w:instrText>
        </w:r>
        <w:r>
          <w:fldChar w:fldCharType="separate"/>
        </w:r>
        <w:r>
          <w:t>66</w:t>
        </w:r>
        <w:r>
          <w:fldChar w:fldCharType="end"/>
        </w:r>
      </w:hyperlink>
    </w:p>
    <w:p>
      <w:pPr>
        <w:pStyle w:val="TOC2"/>
        <w:tabs>
          <w:tab w:val="right" w:leader="dot" w:pos="8306"/>
        </w:tabs>
      </w:pPr>
      <w:hyperlink w:anchor="_Toc20191" w:history="1">
        <w:r>
          <w:rPr>
            <w:rFonts w:ascii="仿宋" w:eastAsia="仿宋" w:hAnsi="仿宋" w:cs="仿宋" w:hint="eastAsia"/>
            <w:lang w:eastAsia="zh-CN"/>
          </w:rPr>
          <w:t>(三)、S-烯丙菊酯项目完成阶段时间节点</w:t>
        </w:r>
        <w:r>
          <w:tab/>
        </w:r>
        <w:r>
          <w:fldChar w:fldCharType="begin"/>
        </w:r>
        <w:r>
          <w:instrText xml:space="preserve"> PAGEREF _Toc20191 \h </w:instrText>
        </w:r>
        <w:r>
          <w:fldChar w:fldCharType="separate"/>
        </w:r>
        <w:r>
          <w:t>67</w:t>
        </w:r>
        <w:r>
          <w:fldChar w:fldCharType="end"/>
        </w:r>
      </w:hyperlink>
    </w:p>
    <w:p>
      <w:pPr>
        <w:pStyle w:val="TOC1"/>
        <w:tabs>
          <w:tab w:val="right" w:leader="dot" w:pos="8306"/>
        </w:tabs>
      </w:pPr>
      <w:hyperlink w:anchor="_Toc24225" w:history="1">
        <w:r>
          <w:rPr>
            <w:rFonts w:ascii="仿宋" w:eastAsia="仿宋" w:hAnsi="仿宋" w:cs="仿宋" w:hint="eastAsia"/>
            <w:lang w:eastAsia="zh-CN"/>
          </w:rPr>
          <w:t>十五、S-烯丙菊酯项目工程方案分析</w:t>
        </w:r>
        <w:r>
          <w:tab/>
        </w:r>
        <w:r>
          <w:fldChar w:fldCharType="begin"/>
        </w:r>
        <w:r>
          <w:instrText xml:space="preserve"> PAGEREF _Toc24225 \h </w:instrText>
        </w:r>
        <w:r>
          <w:fldChar w:fldCharType="separate"/>
        </w:r>
        <w:r>
          <w:t>68</w:t>
        </w:r>
        <w:r>
          <w:fldChar w:fldCharType="end"/>
        </w:r>
      </w:hyperlink>
    </w:p>
    <w:p>
      <w:pPr>
        <w:pStyle w:val="TOC2"/>
        <w:tabs>
          <w:tab w:val="right" w:leader="dot" w:pos="8306"/>
        </w:tabs>
      </w:pPr>
      <w:hyperlink w:anchor="_Toc31147" w:history="1">
        <w:r>
          <w:rPr>
            <w:rFonts w:ascii="仿宋" w:eastAsia="仿宋" w:hAnsi="仿宋" w:cs="仿宋" w:hint="eastAsia"/>
            <w:lang w:eastAsia="zh-CN"/>
          </w:rPr>
          <w:t>(一)、建筑工程设计原则</w:t>
        </w:r>
        <w:r>
          <w:tab/>
        </w:r>
        <w:r>
          <w:fldChar w:fldCharType="begin"/>
        </w:r>
        <w:r>
          <w:instrText xml:space="preserve"> PAGEREF _Toc31147 \h </w:instrText>
        </w:r>
        <w:r>
          <w:fldChar w:fldCharType="separate"/>
        </w:r>
        <w:r>
          <w:t>68</w:t>
        </w:r>
        <w:r>
          <w:fldChar w:fldCharType="end"/>
        </w:r>
      </w:hyperlink>
    </w:p>
    <w:p>
      <w:pPr>
        <w:pStyle w:val="TOC2"/>
        <w:tabs>
          <w:tab w:val="right" w:leader="dot" w:pos="8306"/>
        </w:tabs>
      </w:pPr>
      <w:hyperlink w:anchor="_Toc21197" w:history="1">
        <w:r>
          <w:rPr>
            <w:rFonts w:ascii="仿宋" w:eastAsia="仿宋" w:hAnsi="仿宋" w:cs="仿宋" w:hint="eastAsia"/>
            <w:lang w:eastAsia="zh-CN"/>
          </w:rPr>
          <w:t>(二)、土建工程建设指标</w:t>
        </w:r>
        <w:r>
          <w:tab/>
        </w:r>
        <w:r>
          <w:fldChar w:fldCharType="begin"/>
        </w:r>
        <w:r>
          <w:instrText xml:space="preserve"> PAGEREF _Toc21197 \h </w:instrText>
        </w:r>
        <w:r>
          <w:fldChar w:fldCharType="separate"/>
        </w:r>
        <w:r>
          <w:t>72</w:t>
        </w:r>
        <w:r>
          <w:fldChar w:fldCharType="end"/>
        </w:r>
      </w:hyperlink>
    </w:p>
    <w:p>
      <w:pPr>
        <w:pStyle w:val="TOC1"/>
        <w:tabs>
          <w:tab w:val="right" w:leader="dot" w:pos="8306"/>
        </w:tabs>
      </w:pPr>
      <w:hyperlink w:anchor="_Toc27931" w:history="1">
        <w:r>
          <w:rPr>
            <w:rFonts w:ascii="仿宋" w:eastAsia="仿宋" w:hAnsi="仿宋" w:cs="仿宋" w:hint="eastAsia"/>
            <w:lang w:eastAsia="zh-CN"/>
          </w:rPr>
          <w:t>十六、S-烯丙菊酯项目变更管理</w:t>
        </w:r>
        <w:r>
          <w:tab/>
        </w:r>
        <w:r>
          <w:fldChar w:fldCharType="begin"/>
        </w:r>
        <w:r>
          <w:instrText xml:space="preserve"> PAGEREF _Toc27931 \h </w:instrText>
        </w:r>
        <w:r>
          <w:fldChar w:fldCharType="separate"/>
        </w:r>
        <w:r>
          <w:t>73</w:t>
        </w:r>
        <w:r>
          <w:fldChar w:fldCharType="end"/>
        </w:r>
      </w:hyperlink>
    </w:p>
    <w:p>
      <w:pPr>
        <w:pStyle w:val="TOC2"/>
        <w:tabs>
          <w:tab w:val="right" w:leader="dot" w:pos="8306"/>
        </w:tabs>
      </w:pPr>
      <w:hyperlink w:anchor="_Toc32705" w:history="1">
        <w:r>
          <w:rPr>
            <w:rFonts w:ascii="仿宋" w:eastAsia="仿宋" w:hAnsi="仿宋" w:cs="仿宋" w:hint="eastAsia"/>
            <w:lang w:eastAsia="zh-CN"/>
          </w:rPr>
          <w:t>(一)、变更申请与评估</w:t>
        </w:r>
        <w:r>
          <w:tab/>
        </w:r>
        <w:r>
          <w:fldChar w:fldCharType="begin"/>
        </w:r>
        <w:r>
          <w:instrText xml:space="preserve"> PAGEREF _Toc32705 \h </w:instrText>
        </w:r>
        <w:r>
          <w:fldChar w:fldCharType="separate"/>
        </w:r>
        <w:r>
          <w:t>73</w:t>
        </w:r>
        <w:r>
          <w:fldChar w:fldCharType="end"/>
        </w:r>
      </w:hyperlink>
    </w:p>
    <w:p>
      <w:pPr>
        <w:pStyle w:val="TOC2"/>
        <w:tabs>
          <w:tab w:val="right" w:leader="dot" w:pos="8306"/>
        </w:tabs>
      </w:pPr>
      <w:hyperlink w:anchor="_Toc27403" w:history="1">
        <w:r>
          <w:rPr>
            <w:rFonts w:ascii="仿宋" w:eastAsia="仿宋" w:hAnsi="仿宋" w:cs="仿宋" w:hint="eastAsia"/>
            <w:lang w:eastAsia="zh-CN"/>
          </w:rPr>
          <w:t>(二)、变更实施与控制</w:t>
        </w:r>
        <w:r>
          <w:tab/>
        </w:r>
        <w:r>
          <w:fldChar w:fldCharType="begin"/>
        </w:r>
        <w:r>
          <w:instrText xml:space="preserve"> PAGEREF _Toc27403 \h </w:instrText>
        </w:r>
        <w:r>
          <w:fldChar w:fldCharType="separate"/>
        </w:r>
        <w:r>
          <w:t>74</w:t>
        </w:r>
        <w:r>
          <w:fldChar w:fldCharType="end"/>
        </w:r>
      </w:hyperlink>
    </w:p>
    <w:p>
      <w:pPr>
        <w:pStyle w:val="TOC1"/>
        <w:tabs>
          <w:tab w:val="right" w:leader="dot" w:pos="8306"/>
        </w:tabs>
      </w:pPr>
      <w:hyperlink w:anchor="_Toc10153" w:history="1">
        <w:r>
          <w:rPr>
            <w:rFonts w:ascii="仿宋" w:eastAsia="仿宋" w:hAnsi="仿宋" w:cs="仿宋" w:hint="eastAsia"/>
            <w:lang w:eastAsia="zh-CN"/>
          </w:rPr>
          <w:t>十七、利益相关者分析与沟通计划</w:t>
        </w:r>
        <w:r>
          <w:tab/>
        </w:r>
        <w:r>
          <w:fldChar w:fldCharType="begin"/>
        </w:r>
        <w:r>
          <w:instrText xml:space="preserve"> PAGEREF _Toc10153 \h </w:instrText>
        </w:r>
        <w:r>
          <w:fldChar w:fldCharType="separate"/>
        </w:r>
        <w:r>
          <w:t>75</w:t>
        </w:r>
        <w:r>
          <w:fldChar w:fldCharType="end"/>
        </w:r>
      </w:hyperlink>
    </w:p>
    <w:p>
      <w:pPr>
        <w:pStyle w:val="TOC2"/>
        <w:tabs>
          <w:tab w:val="right" w:leader="dot" w:pos="8306"/>
        </w:tabs>
      </w:pPr>
      <w:hyperlink w:anchor="_Toc32206" w:history="1">
        <w:r>
          <w:rPr>
            <w:rFonts w:ascii="仿宋" w:eastAsia="仿宋" w:hAnsi="仿宋" w:cs="仿宋" w:hint="eastAsia"/>
            <w:lang w:eastAsia="zh-CN"/>
          </w:rPr>
          <w:t>(一)、利益相关者分析</w:t>
        </w:r>
        <w:r>
          <w:tab/>
        </w:r>
        <w:r>
          <w:fldChar w:fldCharType="begin"/>
        </w:r>
        <w:r>
          <w:instrText xml:space="preserve"> PAGEREF _Toc32206 \h </w:instrText>
        </w:r>
        <w:r>
          <w:fldChar w:fldCharType="separate"/>
        </w:r>
        <w:r>
          <w:t>75</w:t>
        </w:r>
        <w:r>
          <w:fldChar w:fldCharType="end"/>
        </w:r>
      </w:hyperlink>
    </w:p>
    <w:p>
      <w:pPr>
        <w:pStyle w:val="TOC2"/>
        <w:tabs>
          <w:tab w:val="right" w:leader="dot" w:pos="8306"/>
        </w:tabs>
      </w:pPr>
      <w:hyperlink w:anchor="_Toc274" w:history="1">
        <w:r>
          <w:rPr>
            <w:rFonts w:ascii="仿宋" w:eastAsia="仿宋" w:hAnsi="仿宋" w:cs="仿宋" w:hint="eastAsia"/>
            <w:lang w:eastAsia="zh-CN"/>
          </w:rPr>
          <w:t>(二)、沟通计划</w:t>
        </w:r>
        <w:r>
          <w:tab/>
        </w:r>
        <w:r>
          <w:fldChar w:fldCharType="begin"/>
        </w:r>
        <w:r>
          <w:instrText xml:space="preserve"> PAGEREF _Toc274 \h </w:instrText>
        </w:r>
        <w:r>
          <w:fldChar w:fldCharType="separate"/>
        </w:r>
        <w:r>
          <w:t>76</w:t>
        </w:r>
        <w:r>
          <w:fldChar w:fldCharType="end"/>
        </w:r>
      </w:hyperlink>
    </w:p>
    <w:p>
      <w:pPr>
        <w:pStyle w:val="TOC1"/>
        <w:tabs>
          <w:tab w:val="right" w:leader="dot" w:pos="8306"/>
        </w:tabs>
      </w:pPr>
      <w:hyperlink w:anchor="_Toc10524" w:history="1">
        <w:r>
          <w:rPr>
            <w:rFonts w:ascii="仿宋" w:eastAsia="仿宋" w:hAnsi="仿宋" w:cs="仿宋" w:hint="eastAsia"/>
            <w:lang w:eastAsia="zh-CN"/>
          </w:rPr>
          <w:t>十八、营销与推广策略</w:t>
        </w:r>
        <w:r>
          <w:tab/>
        </w:r>
        <w:r>
          <w:fldChar w:fldCharType="begin"/>
        </w:r>
        <w:r>
          <w:instrText xml:space="preserve"> PAGEREF _Toc10524 \h </w:instrText>
        </w:r>
        <w:r>
          <w:fldChar w:fldCharType="separate"/>
        </w:r>
        <w:r>
          <w:t>77</w:t>
        </w:r>
        <w:r>
          <w:fldChar w:fldCharType="end"/>
        </w:r>
      </w:hyperlink>
    </w:p>
    <w:p>
      <w:pPr>
        <w:pStyle w:val="TOC2"/>
        <w:tabs>
          <w:tab w:val="right" w:leader="dot" w:pos="8306"/>
        </w:tabs>
      </w:pPr>
      <w:hyperlink w:anchor="_Toc4786" w:history="1">
        <w:r>
          <w:rPr>
            <w:rFonts w:ascii="仿宋" w:eastAsia="仿宋" w:hAnsi="仿宋" w:cs="仿宋" w:hint="eastAsia"/>
            <w:lang w:eastAsia="zh-CN"/>
          </w:rPr>
          <w:t>(一)、产品/服务定位与特点</w:t>
        </w:r>
        <w:r>
          <w:tab/>
        </w:r>
        <w:r>
          <w:fldChar w:fldCharType="begin"/>
        </w:r>
        <w:r>
          <w:instrText xml:space="preserve"> PAGEREF _Toc4786 \h </w:instrText>
        </w:r>
        <w:r>
          <w:fldChar w:fldCharType="separate"/>
        </w:r>
        <w:r>
          <w:t>77</w:t>
        </w:r>
        <w:r>
          <w:fldChar w:fldCharType="end"/>
        </w:r>
      </w:hyperlink>
    </w:p>
    <w:p>
      <w:pPr>
        <w:pStyle w:val="TOC2"/>
        <w:tabs>
          <w:tab w:val="right" w:leader="dot" w:pos="8306"/>
        </w:tabs>
      </w:pPr>
      <w:hyperlink w:anchor="_Toc2883" w:history="1">
        <w:r>
          <w:rPr>
            <w:rFonts w:ascii="仿宋" w:eastAsia="仿宋" w:hAnsi="仿宋" w:cs="仿宋" w:hint="eastAsia"/>
            <w:lang w:eastAsia="zh-CN"/>
          </w:rPr>
          <w:t>(二)、市场定位与竞争分析</w:t>
        </w:r>
        <w:r>
          <w:tab/>
        </w:r>
        <w:r>
          <w:fldChar w:fldCharType="begin"/>
        </w:r>
        <w:r>
          <w:instrText xml:space="preserve"> PAGEREF _Toc2883 \h </w:instrText>
        </w:r>
        <w:r>
          <w:fldChar w:fldCharType="separate"/>
        </w:r>
        <w:r>
          <w:t>78</w:t>
        </w:r>
        <w:r>
          <w:fldChar w:fldCharType="end"/>
        </w:r>
      </w:hyperlink>
    </w:p>
    <w:p>
      <w:pPr>
        <w:pStyle w:val="TOC2"/>
        <w:tabs>
          <w:tab w:val="right" w:leader="dot" w:pos="8306"/>
        </w:tabs>
      </w:pPr>
      <w:hyperlink w:anchor="_Toc12867" w:history="1">
        <w:r>
          <w:rPr>
            <w:rFonts w:ascii="仿宋" w:eastAsia="仿宋" w:hAnsi="仿宋" w:cs="仿宋" w:hint="eastAsia"/>
            <w:lang w:eastAsia="zh-CN"/>
          </w:rPr>
          <w:t>(三)、营销渠道与策略</w:t>
        </w:r>
        <w:r>
          <w:tab/>
        </w:r>
        <w:r>
          <w:fldChar w:fldCharType="begin"/>
        </w:r>
        <w:r>
          <w:instrText xml:space="preserve"> PAGEREF _Toc12867 \h </w:instrText>
        </w:r>
        <w:r>
          <w:fldChar w:fldCharType="separate"/>
        </w:r>
        <w:r>
          <w:t>80</w:t>
        </w:r>
        <w:r>
          <w:fldChar w:fldCharType="end"/>
        </w:r>
      </w:hyperlink>
    </w:p>
    <w:p>
      <w:pPr>
        <w:pStyle w:val="TOC2"/>
        <w:tabs>
          <w:tab w:val="right" w:leader="dot" w:pos="8306"/>
        </w:tabs>
      </w:pPr>
      <w:hyperlink w:anchor="_Toc14617" w:history="1">
        <w:r>
          <w:rPr>
            <w:rFonts w:ascii="仿宋" w:eastAsia="仿宋" w:hAnsi="仿宋" w:cs="仿宋" w:hint="eastAsia"/>
            <w:lang w:eastAsia="zh-CN"/>
          </w:rPr>
          <w:t>(四)、推广与宣传活动</w:t>
        </w:r>
        <w:r>
          <w:tab/>
        </w:r>
        <w:r>
          <w:fldChar w:fldCharType="begin"/>
        </w:r>
        <w:r>
          <w:instrText xml:space="preserve"> PAGEREF _Toc14617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69"/>
      <w:r>
        <w:rPr>
          <w:rFonts w:ascii="仿宋" w:eastAsia="仿宋" w:hAnsi="仿宋" w:cs="仿宋" w:hint="eastAsia"/>
          <w:sz w:val="28"/>
          <w:lang w:eastAsia="zh-CN"/>
        </w:rPr>
        <w:t>一、S-烯丙菊酯项目危机管理</w:t>
      </w:r>
      <w:bookmarkEnd w:id="2"/>
    </w:p>
    <w:p>
      <w:pPr>
        <w:pStyle w:val="Heading2"/>
        <w:rPr>
          <w:rFonts w:ascii="仿宋" w:eastAsia="仿宋" w:hAnsi="仿宋" w:cs="仿宋" w:hint="eastAsia"/>
          <w:lang w:eastAsia="zh-CN"/>
        </w:rPr>
      </w:pPr>
      <w:bookmarkStart w:id="3" w:name="_Toc305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S-烯丙菊酯项目危机管理中，危机预警与识别是确保S-烯丙菊酯项目稳健运行的核心步骤。通过建立全面的监测机制，S-烯丙菊酯项目团队旨在及时发现和理解潜在的风险和危机因素，以便采取及时的预防和应对措施，确保S-烯丙菊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首先，通过深入的风险评估，S-烯丙菊酯项目团队全面分析了整个S-烯丙菊酯项目和各个阶段可能存在的威胁。这包括准确评估每个潜在风险的发生概率和可能影响的程度，为后续危机预警提供了有力支持。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S-烯丙菊酯项目团队着重于明确定义S-烯丙菊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S-烯丙菊酯项目进展的持续监控，团队能够及时发现潜在问题并作出迅速反应。S-烯丙菊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在这一阶段，团队的专业素养和反应速度将发挥至关重要的作用，以确保潜在危机能够在初期得到有效的处理，最大程度地减轻负面影响。通过危机预警与识别，S-烯丙菊酯项目得以更有序、可控地推进。</w:t>
      </w:r>
    </w:p>
    <w:p>
      <w:pPr>
        <w:pStyle w:val="Heading2"/>
        <w:ind w:firstLine="560" w:firstLineChars="200"/>
        <w:rPr>
          <w:rFonts w:ascii="仿宋" w:eastAsia="仿宋" w:hAnsi="仿宋" w:cs="仿宋" w:hint="eastAsia"/>
          <w:sz w:val="28"/>
          <w:lang w:eastAsia="zh-CN"/>
        </w:rPr>
      </w:pPr>
      <w:bookmarkStart w:id="4" w:name="_Toc208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在危机发生时，S-烯丙菊酯项目团队立即行动，成立了应急小组。该小组的任务是迅速制定并实施紧急应对措施，以最小化潜在损失。以下是采取的主要措施：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暂停S-烯丙菊酯项目进度：为遏制危机蔓延，S-烯丙菊酯项目暂时停止进行，以便全面评估当前状况。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资源重新分配：重新评估S-烯丙菊酯项目资源的分配，确保最大限度地减小损失。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实时沟通：与关键利益相关者建立实时沟通机制，向他们传递S-烯丙菊酯项目危机的实际状况，保障S-烯丙菊酯项目核心利益。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在紧急应对的同时，S-烯丙菊酯项目团队强调了团队协作和有效沟通的重要性。以下是团队协作的关键举措：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信息共享机制：建立了信息共享平台，确保团队成员能够及时获取S-烯丙菊酯项目危机的实时信息。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领导者沟通：S-烯丙菊酯项目领导者通过定期会议和即时沟通工具，指导团队应对危机，保持团队稳定运行。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随着危机得到初步控制，S-烯丙菊酯项目团队转向制定恢复计划，以确保S-烯丙菊酯项目能够从中迅速恢复。主要恢复计划包括：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修复受损的进度计划：重新评估S-烯丙菊酯项目进度，制定修复计划，确保S-烯丙菊酯项目尽快回归正常进程。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重新调整资源分配：优化资源分配，确保S-烯丙菊酯项目在有限资源下高效运转。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风险管理机制加强：对S-烯丙菊酯项目风险进行全面评估，制定更强化的风险管理策略，以预防未来可能的危机。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92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92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S-烯丙菊酯项目的主要产品是XXXX，预计年产值为XXX万元。这一产品在市场中占据着重要的地位，其广泛的应用范围使得该S-烯丙菊酯项目的市场前景非常广阔。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S-烯丙菊酯项目的xxx产品作为重要的原材料之一，将在多个领域发挥关键作用。其在建筑、交通、能源等方面的广泛应用将为整个产业链提供强大的支持，形成产业协同效应。S-烯丙菊酯项目的年产值XXX万XXX万XXX万万元不仅反映了其在市场上的巨大潜力，更预示着它对国民经济的积极贡献。这种关联度高、涉及面广的产业关系，使得该S-烯丙菊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07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S-烯丙菊酯项目总征地面积为XXXX平方米，相当于约XX.XX亩，其中净用地面积为XXXX平方米，红线范围内相当于约XX.XX亩。这一用地规模充分考虑了S-烯丙菊酯项目的建设需求，保障了S-烯丙菊酯项目在合适的空间内得以充分发展。S-烯丙菊酯项目规划的总建筑面积为XXXX平方米，其中主体工程建设占XXXX平方米，计容建筑面积达XXXX平方米。预计建筑工程的投资将达到XXXX万元，为S-烯丙菊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S-烯丙菊酯项目计划购置的设备共计XXXX台（套），设备购置费用为XXXX万元。这一设备购置计划充分考虑到S-烯丙菊酯项目的生产需求和技术要求，确保了S-烯丙菊酯项目在生产运营中具备先进的技术装备和高效的生产能力。设备的合理配置将为S-烯丙菊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烯丙菊酯项目计划总投资为XXXX万元，预计年实现营业收入为XXXX万元。这一产能规模的设定旨在确保S-烯丙菊酯项目能够在投资与回报之间取得平衡，实现长期可持续的发展。S-烯丙菊酯项目的总投资充分考虑到各个方面的需求，包括用地建设、设备购置等多个环节，以确保S-烯丙菊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36"/>
      <w:r>
        <w:rPr>
          <w:rFonts w:ascii="仿宋" w:eastAsia="仿宋" w:hAnsi="仿宋" w:cs="仿宋" w:hint="eastAsia"/>
          <w:sz w:val="28"/>
          <w:lang w:eastAsia="zh-CN"/>
        </w:rPr>
        <w:t>三、S-烯丙菊酯项目绩效评估</w:t>
      </w:r>
      <w:bookmarkEnd w:id="8"/>
    </w:p>
    <w:p>
      <w:pPr>
        <w:pStyle w:val="Heading2"/>
        <w:rPr>
          <w:rFonts w:ascii="仿宋" w:eastAsia="仿宋" w:hAnsi="仿宋" w:cs="仿宋" w:hint="eastAsia"/>
          <w:lang w:eastAsia="zh-CN"/>
        </w:rPr>
      </w:pPr>
      <w:bookmarkStart w:id="9" w:name="_Toc1941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S-烯丙菊酯项目中，我们设计了一套全面的绩效评估指标，以确保S-烯丙菊酯项目的可控和成功交付。这些指标跨足S-烯丙菊酯项目目标、成本、进度和质量等多个维度，为我们提供了全面洞察S-烯丙菊酯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烯丙菊酯项目目标达成率是我们关注的首要指标。我们设定了明确的目标，并通过定期监测和评估，迅速发现并应对潜在的目标偏差。这为S-烯丙菊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成本绩效是另一个核心关注点。通过实际成本与预算成本的对比分析，我们深入了解成本差异的原因，及时调整资源分配，保持S-烯丙菊酯项目在经济效益方面的合理水平。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S-烯丙菊酯项目进度作为关键的绩效指标之一，得到了精心的关注。我们制定了详细的S-烯丙菊酯项目进度计划，并设立了进度符合度指标，确保实际进度与计划进度保持一致。这使我们能够快速发现和解决潜在的进度问题，保持S-烯丙菊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S-烯丙菊酯项目绩效的不可或缺的一环。我们引入了一系列的质量标准和客户满意度指标，以确保S-烯丙菊酯项目交付的成果在质量上达到或超越预期水平。通过持续监测这些指标，我们努力提升S-烯丙菊酯项目整体质量水平，为S-烯丙菊酯项目的成功交付提供有力保障。通过这些科学且全面的绩效评估，我们能够更好地引导S-烯丙菊酯项目的持续改进，确保S-烯丙菊酯项目目标的顺利达成。</w:t>
      </w:r>
    </w:p>
    <w:p>
      <w:pPr>
        <w:pStyle w:val="Heading2"/>
        <w:ind w:firstLine="560" w:firstLineChars="200"/>
        <w:rPr>
          <w:rFonts w:ascii="仿宋" w:eastAsia="仿宋" w:hAnsi="仿宋" w:cs="仿宋" w:hint="eastAsia"/>
          <w:sz w:val="28"/>
          <w:lang w:eastAsia="zh-CN"/>
        </w:rPr>
      </w:pPr>
      <w:bookmarkStart w:id="10" w:name="_Toc255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绩效评估是S-烯丙菊酯项目中的关键环节，为确保S-烯丙菊酯项目达到预期目标，我们采用了多层次、多维度的绩效评估方法。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S-烯丙菊酯项目的战略目标对齐，确保每个决策和行动都与S-烯丙菊酯项目整体目标保持一致。团队会定期召开战略对齐会议，审视当前工作与S-烯丙菊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S-烯丙菊酯项目进度、质量、成本和风险等方面。这些指标通过数据收集和分析，为S-烯丙菊酯项目管理团队提供了客观的评估依据。例如，我们通过S-烯丙菊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绩效评估不仅仅停留在S-烯丙菊酯项目内部，还考虑了S-烯丙菊酯项目对外部环境的影响。我们定期进行干系人满意度调查，以了解各利益相关方对S-烯丙菊酯项目的期望和满意度，并及时做出调整。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这种多层次、多角度的绩效评估方法，使得我们能够全面了解S-烯丙菊酯项目的运行状态，及时做出调整，确保S-烯丙菊酯项目在不断变化的环境中保持稳健前行。</w:t>
      </w:r>
    </w:p>
    <w:p>
      <w:pPr>
        <w:pStyle w:val="Heading2"/>
        <w:ind w:firstLine="560" w:firstLineChars="200"/>
        <w:rPr>
          <w:rFonts w:ascii="仿宋" w:eastAsia="仿宋" w:hAnsi="仿宋" w:cs="仿宋" w:hint="eastAsia"/>
          <w:sz w:val="28"/>
          <w:lang w:eastAsia="zh-CN"/>
        </w:rPr>
      </w:pPr>
      <w:bookmarkStart w:id="11" w:name="_Toc1684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为了确保S-烯丙菊酯项目的有效管理和不断优化，我们采用了精心设计的绩效评估周期。这个周期旨在实现灵活、实时和全面的评估，以适应S-烯丙菊酯项目执行中的各种挑战。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S-烯丙菊酯项目的不同需求，分为短期、中期和长期。短期评估关注每个迭代或工作周期，以及时发现和解决当前任务中的问题。中期评估涵盖几个迭代，深入了解整体S-烯丙菊酯项目的趋势和性能。长期评估则着眼于整个S-烯丙菊酯项目阶段，确保S-烯丙菊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S-烯丙菊酯项目管理工具和协作平台，团队成员能够随时更新和分享S-烯丙菊酯项目数据。这种实时性的反馈机制使我们能够及时察觉潜在问题，快速调整，保持S-烯丙菊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S-烯丙菊酯项目的决策制定密不可分。每个周期的S-烯丙菊酯项目回顾会议成为集体总结经验、识别问题深层次原因并找到创新解决方案的平台。这种定期的反思与调整机制使S-烯丙菊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09"/>
      <w:r>
        <w:rPr>
          <w:rFonts w:ascii="仿宋" w:eastAsia="仿宋" w:hAnsi="仿宋" w:cs="仿宋" w:hint="eastAsia"/>
          <w:sz w:val="28"/>
          <w:lang w:eastAsia="zh-CN"/>
        </w:rPr>
        <w:t>四、S-烯丙菊酯项目可持续发展</w:t>
      </w:r>
      <w:bookmarkEnd w:id="12"/>
    </w:p>
    <w:p>
      <w:pPr>
        <w:pStyle w:val="Heading2"/>
        <w:rPr>
          <w:rFonts w:ascii="仿宋" w:eastAsia="仿宋" w:hAnsi="仿宋" w:cs="仿宋" w:hint="eastAsia"/>
          <w:lang w:eastAsia="zh-CN"/>
        </w:rPr>
      </w:pPr>
      <w:bookmarkStart w:id="13" w:name="_Toc2067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S-烯丙菊酯项目中，S-烯丙菊酯项目团队着眼于未来，明确了可持续发展的战略方向。制定的具体可持续发展目标包括降低资源使用、采用环保技术、最大化社会效益等。这一步骤不仅有助于S-烯丙菊酯项目在环保和社会责任方面达到最高标准，也为未来提供了明确的指引，确保S-烯丙菊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可持续实践的融入S-烯丙菊酯项目管理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S-烯丙菊酯项目管理周期。从S-烯丙菊酯项目规划开始，S-烯丙菊酯项目团队就考虑了环境和社会的因素。在执行阶段，S-烯丙菊酯项目团队积极推动绿色技术的应用，优化资源利用。此外，关注员工的社会责任，通过培训和沟通活动提高员工对可持续发展的认知，使他们能够在日常工作中践行可持续实践。这些举措不仅为S-烯丙菊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580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扎根于S-烯丙菊酯项目的可持续发展理念，我们深信环保与社会责任是S-烯丙菊酯项目成功的关键支柱。在S-烯丙菊酯项目的每一步，我们都致力于通过创新和实践，履行对环境和社会的坚定责任。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烯丙菊酯项目团队通过引入先进的环保技术、建立高效的废物处理系统以及推动能源节约措施，积极履行环保责任。定期的环保监测和评估确保S-烯丙菊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S-烯丙菊酯项目不仅致力于自身可持续发展，还注重对社会的回馈。通过支持社区S-烯丙菊酯项目、参与慈善事业、提供培训机会等方式，S-烯丙菊酯项目积极履行社会责任。与当地社区建立积极互动，关注员工的工作与生活平衡，以及员工的身心健康，是S-烯丙菊酯项目在社会责任层面的关键举措。这样的实践不仅增强了S-烯丙菊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849"/>
      <w:r>
        <w:rPr>
          <w:rFonts w:ascii="仿宋" w:eastAsia="仿宋" w:hAnsi="仿宋" w:cs="仿宋" w:hint="eastAsia"/>
          <w:sz w:val="28"/>
          <w:lang w:eastAsia="zh-CN"/>
        </w:rPr>
        <w:t>五、S-烯丙菊酯项目土建工程</w:t>
      </w:r>
      <w:bookmarkEnd w:id="15"/>
    </w:p>
    <w:p>
      <w:pPr>
        <w:pStyle w:val="Heading2"/>
        <w:rPr>
          <w:rFonts w:ascii="仿宋" w:eastAsia="仿宋" w:hAnsi="仿宋" w:cs="仿宋" w:hint="eastAsia"/>
          <w:lang w:eastAsia="zh-CN"/>
        </w:rPr>
      </w:pPr>
      <w:bookmarkStart w:id="16" w:name="_Toc1744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在S-烯丙菊酯项目的建筑工程设计中，我们将秉承一系列重要的设计原则，以确保S-烯丙菊酯项目建筑在功能、美观、可持续性等方面达到最佳效果。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首要原则是确保建筑的功能性得到最大化的发挥。我们将充分理解S-烯丙菊酯项目的实际需求，合理布局各个功能区域，保证建筑在满足业务需求的同时，提供高效的工作环境。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在建筑设计中，我们将综合考虑建设和运营成本。通过精细的经济效益分析，确保设计方案在高效利用资源的同时，对S-烯丙菊酯项目的长期盈利能力有积极的贡献。</w:t>
      </w:r>
    </w:p>
    <w:p>
      <w:pPr>
        <w:pStyle w:val="Heading2"/>
        <w:ind w:firstLine="560" w:firstLineChars="200"/>
        <w:rPr>
          <w:rFonts w:ascii="仿宋" w:eastAsia="仿宋" w:hAnsi="仿宋" w:cs="仿宋" w:hint="eastAsia"/>
          <w:sz w:val="28"/>
          <w:lang w:eastAsia="zh-CN"/>
        </w:rPr>
      </w:pPr>
      <w:bookmarkStart w:id="17" w:name="_Toc1208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烯丙菊酯项目的土建工程设计中，我们将精准设定设计年限，结合S-烯丙菊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烯丙菊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457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S-烯丙菊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烯丙菊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烯丙菊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09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本期工程S-烯丙菊酯项目预计总建筑面积XXX平方米，其中：计容建筑面积XXX平方米，计划建筑工程投资XX万元，占S-烯丙菊酯项目总投资的XX%。</w:t>
      </w:r>
    </w:p>
    <w:p>
      <w:pPr>
        <w:pStyle w:val="Heading1"/>
        <w:ind w:firstLine="560" w:firstLineChars="200"/>
        <w:rPr>
          <w:rFonts w:ascii="仿宋" w:eastAsia="仿宋" w:hAnsi="仿宋" w:cs="仿宋" w:hint="eastAsia"/>
          <w:sz w:val="28"/>
          <w:lang w:eastAsia="zh-CN"/>
        </w:rPr>
      </w:pPr>
      <w:bookmarkStart w:id="20" w:name="_Toc21153"/>
      <w:r>
        <w:rPr>
          <w:rFonts w:ascii="仿宋" w:eastAsia="仿宋" w:hAnsi="仿宋" w:cs="仿宋" w:hint="eastAsia"/>
          <w:sz w:val="28"/>
          <w:lang w:eastAsia="zh-CN"/>
        </w:rPr>
        <w:t>六、S-烯丙菊酯项目文档管理</w:t>
      </w:r>
      <w:bookmarkEnd w:id="20"/>
    </w:p>
    <w:p>
      <w:pPr>
        <w:pStyle w:val="Heading2"/>
        <w:rPr>
          <w:rFonts w:ascii="仿宋" w:eastAsia="仿宋" w:hAnsi="仿宋" w:cs="仿宋" w:hint="eastAsia"/>
          <w:lang w:eastAsia="zh-CN"/>
        </w:rPr>
      </w:pPr>
      <w:bookmarkStart w:id="21" w:name="_Toc13056"/>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S-烯丙菊酯项目高度重视文档的质量和准确性，以支持S-烯丙菊酯项目的各项活动和决策。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S-烯丙菊酯项目文档的编制始于S-烯丙菊酯项目计划的初期，我们制定了详细的文档编制计划，明确了每个文档的内容、格式和编写责任人。在S-烯丙菊酯项目启动阶段，我们首先编制了S-烯丙菊酯项目章程，明确定义了S-烯丙菊酯项目的目标、范围、风险等关键要素。随后，S-烯丙菊酯项目团队根据计划陆续编制了需求文档、设计文档、测试文档等各类文档，确保S-烯丙菊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S-烯丙菊酯项目管理中的重要环节，旨在确保S-烯丙菊酯项目文档符合质量标准和S-烯丙菊酯项目需求。在S-烯丙菊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https://d.book118.com/646231152042010040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S-烯丙菊酯项目计划设计方案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813BD2"/>
    <w:rsid w:val="02813B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23115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2024-01-21T11:40:00Z</dcterms:created>
  <dcterms:modified xsi:type="dcterms:W3CDTF">2024-01-21T11:40:45Z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48DF7E7E08794CB2995B1E99FAF88214_11</vt:lpwstr>
  </property>
  <property fmtid="{D5CDD505-2E9C-101B-9397-08002B2CF9AE}" pid="3" name="KSOProductBuildVer">
    <vt:lpwstr>2052-12.1.0.16120</vt:lpwstr>
  </property>
</Properties>
</file>