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库房推车项目规划设计纲要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82" w:history="1">
        <w:r>
          <w:rPr>
            <w:rFonts w:ascii="仿宋" w:eastAsia="仿宋" w:hAnsi="仿宋" w:cs="仿宋" w:hint="eastAsia"/>
            <w:lang w:eastAsia="zh-CN"/>
          </w:rPr>
          <w:t>序言</w:t>
        </w:r>
        <w:r>
          <w:tab/>
        </w:r>
        <w:r>
          <w:fldChar w:fldCharType="begin"/>
        </w:r>
        <w:r>
          <w:instrText xml:space="preserve"> PAGEREF _Toc14182 \h </w:instrText>
        </w:r>
        <w:r>
          <w:fldChar w:fldCharType="separate"/>
        </w:r>
        <w:r>
          <w:t>3</w:t>
        </w:r>
        <w:r>
          <w:fldChar w:fldCharType="end"/>
        </w:r>
      </w:hyperlink>
    </w:p>
    <w:p>
      <w:pPr>
        <w:pStyle w:val="TOC1"/>
        <w:tabs>
          <w:tab w:val="right" w:leader="dot" w:pos="8306"/>
        </w:tabs>
      </w:pPr>
      <w:hyperlink w:anchor="_Toc14172" w:history="1">
        <w:r>
          <w:rPr>
            <w:rFonts w:ascii="仿宋" w:eastAsia="仿宋" w:hAnsi="仿宋" w:cs="仿宋" w:hint="eastAsia"/>
            <w:lang w:eastAsia="zh-CN"/>
          </w:rPr>
          <w:t>一、库房推车项目建设单位说明</w:t>
        </w:r>
        <w:r>
          <w:tab/>
        </w:r>
        <w:r>
          <w:fldChar w:fldCharType="begin"/>
        </w:r>
        <w:r>
          <w:instrText xml:space="preserve"> PAGEREF _Toc14172 \h </w:instrText>
        </w:r>
        <w:r>
          <w:fldChar w:fldCharType="separate"/>
        </w:r>
        <w:r>
          <w:t>3</w:t>
        </w:r>
        <w:r>
          <w:fldChar w:fldCharType="end"/>
        </w:r>
      </w:hyperlink>
    </w:p>
    <w:p>
      <w:pPr>
        <w:pStyle w:val="TOC2"/>
        <w:tabs>
          <w:tab w:val="right" w:leader="dot" w:pos="8306"/>
        </w:tabs>
      </w:pPr>
      <w:hyperlink w:anchor="_Toc24156" w:history="1">
        <w:r>
          <w:rPr>
            <w:rFonts w:ascii="仿宋" w:eastAsia="仿宋" w:hAnsi="仿宋" w:cs="仿宋" w:hint="eastAsia"/>
            <w:lang w:eastAsia="zh-CN"/>
          </w:rPr>
          <w:t>(一)、库房推车项目承办单位基本情况</w:t>
        </w:r>
        <w:r>
          <w:tab/>
        </w:r>
        <w:r>
          <w:fldChar w:fldCharType="begin"/>
        </w:r>
        <w:r>
          <w:instrText xml:space="preserve"> PAGEREF _Toc24156 \h </w:instrText>
        </w:r>
        <w:r>
          <w:fldChar w:fldCharType="separate"/>
        </w:r>
        <w:r>
          <w:t>3</w:t>
        </w:r>
        <w:r>
          <w:fldChar w:fldCharType="end"/>
        </w:r>
      </w:hyperlink>
    </w:p>
    <w:p>
      <w:pPr>
        <w:pStyle w:val="TOC2"/>
        <w:tabs>
          <w:tab w:val="right" w:leader="dot" w:pos="8306"/>
        </w:tabs>
      </w:pPr>
      <w:hyperlink w:anchor="_Toc9889" w:history="1">
        <w:r>
          <w:rPr>
            <w:rFonts w:ascii="仿宋" w:eastAsia="仿宋" w:hAnsi="仿宋" w:cs="仿宋" w:hint="eastAsia"/>
            <w:lang w:eastAsia="zh-CN"/>
          </w:rPr>
          <w:t>(二)、公司经济效益分析</w:t>
        </w:r>
        <w:r>
          <w:tab/>
        </w:r>
        <w:r>
          <w:fldChar w:fldCharType="begin"/>
        </w:r>
        <w:r>
          <w:instrText xml:space="preserve"> PAGEREF _Toc9889 \h </w:instrText>
        </w:r>
        <w:r>
          <w:fldChar w:fldCharType="separate"/>
        </w:r>
        <w:r>
          <w:t>4</w:t>
        </w:r>
        <w:r>
          <w:fldChar w:fldCharType="end"/>
        </w:r>
      </w:hyperlink>
    </w:p>
    <w:p>
      <w:pPr>
        <w:pStyle w:val="TOC1"/>
        <w:tabs>
          <w:tab w:val="right" w:leader="dot" w:pos="8306"/>
        </w:tabs>
      </w:pPr>
      <w:hyperlink w:anchor="_Toc16437" w:history="1">
        <w:r>
          <w:rPr>
            <w:rFonts w:ascii="仿宋" w:eastAsia="仿宋" w:hAnsi="仿宋" w:cs="仿宋" w:hint="eastAsia"/>
            <w:lang w:eastAsia="zh-CN"/>
          </w:rPr>
          <w:t>二、库房推车项目选址可行性分析</w:t>
        </w:r>
        <w:r>
          <w:tab/>
        </w:r>
        <w:r>
          <w:fldChar w:fldCharType="begin"/>
        </w:r>
        <w:r>
          <w:instrText xml:space="preserve"> PAGEREF _Toc16437 \h </w:instrText>
        </w:r>
        <w:r>
          <w:fldChar w:fldCharType="separate"/>
        </w:r>
        <w:r>
          <w:t>5</w:t>
        </w:r>
        <w:r>
          <w:fldChar w:fldCharType="end"/>
        </w:r>
      </w:hyperlink>
    </w:p>
    <w:p>
      <w:pPr>
        <w:pStyle w:val="TOC2"/>
        <w:tabs>
          <w:tab w:val="right" w:leader="dot" w:pos="8306"/>
        </w:tabs>
      </w:pPr>
      <w:hyperlink w:anchor="_Toc24004" w:history="1">
        <w:r>
          <w:rPr>
            <w:rFonts w:ascii="仿宋" w:eastAsia="仿宋" w:hAnsi="仿宋" w:cs="仿宋" w:hint="eastAsia"/>
            <w:lang w:eastAsia="zh-CN"/>
          </w:rPr>
          <w:t>(一)、库房推车项目选址</w:t>
        </w:r>
        <w:r>
          <w:tab/>
        </w:r>
        <w:r>
          <w:fldChar w:fldCharType="begin"/>
        </w:r>
        <w:r>
          <w:instrText xml:space="preserve"> PAGEREF _Toc24004 \h </w:instrText>
        </w:r>
        <w:r>
          <w:fldChar w:fldCharType="separate"/>
        </w:r>
        <w:r>
          <w:t>5</w:t>
        </w:r>
        <w:r>
          <w:fldChar w:fldCharType="end"/>
        </w:r>
      </w:hyperlink>
    </w:p>
    <w:p>
      <w:pPr>
        <w:pStyle w:val="TOC2"/>
        <w:tabs>
          <w:tab w:val="right" w:leader="dot" w:pos="8306"/>
        </w:tabs>
      </w:pPr>
      <w:hyperlink w:anchor="_Toc16868" w:history="1">
        <w:r>
          <w:rPr>
            <w:rFonts w:ascii="仿宋" w:eastAsia="仿宋" w:hAnsi="仿宋" w:cs="仿宋" w:hint="eastAsia"/>
            <w:lang w:eastAsia="zh-CN"/>
          </w:rPr>
          <w:t>(二)、用地控制指标</w:t>
        </w:r>
        <w:r>
          <w:tab/>
        </w:r>
        <w:r>
          <w:fldChar w:fldCharType="begin"/>
        </w:r>
        <w:r>
          <w:instrText xml:space="preserve"> PAGEREF _Toc16868 \h </w:instrText>
        </w:r>
        <w:r>
          <w:fldChar w:fldCharType="separate"/>
        </w:r>
        <w:r>
          <w:t>5</w:t>
        </w:r>
        <w:r>
          <w:fldChar w:fldCharType="end"/>
        </w:r>
      </w:hyperlink>
    </w:p>
    <w:p>
      <w:pPr>
        <w:pStyle w:val="TOC2"/>
        <w:tabs>
          <w:tab w:val="right" w:leader="dot" w:pos="8306"/>
        </w:tabs>
      </w:pPr>
      <w:hyperlink w:anchor="_Toc11273" w:history="1">
        <w:r>
          <w:rPr>
            <w:rFonts w:ascii="仿宋" w:eastAsia="仿宋" w:hAnsi="仿宋" w:cs="仿宋" w:hint="eastAsia"/>
            <w:lang w:eastAsia="zh-CN"/>
          </w:rPr>
          <w:t>(三)、节约用地措施</w:t>
        </w:r>
        <w:r>
          <w:tab/>
        </w:r>
        <w:r>
          <w:fldChar w:fldCharType="begin"/>
        </w:r>
        <w:r>
          <w:instrText xml:space="preserve"> PAGEREF _Toc11273 \h </w:instrText>
        </w:r>
        <w:r>
          <w:fldChar w:fldCharType="separate"/>
        </w:r>
        <w:r>
          <w:t>7</w:t>
        </w:r>
        <w:r>
          <w:fldChar w:fldCharType="end"/>
        </w:r>
      </w:hyperlink>
    </w:p>
    <w:p>
      <w:pPr>
        <w:pStyle w:val="TOC2"/>
        <w:tabs>
          <w:tab w:val="right" w:leader="dot" w:pos="8306"/>
        </w:tabs>
      </w:pPr>
      <w:hyperlink w:anchor="_Toc829" w:history="1">
        <w:r>
          <w:rPr>
            <w:rFonts w:ascii="仿宋" w:eastAsia="仿宋" w:hAnsi="仿宋" w:cs="仿宋" w:hint="eastAsia"/>
            <w:lang w:eastAsia="zh-CN"/>
          </w:rPr>
          <w:t>(四)、总图布置方案</w:t>
        </w:r>
        <w:r>
          <w:tab/>
        </w:r>
        <w:r>
          <w:fldChar w:fldCharType="begin"/>
        </w:r>
        <w:r>
          <w:instrText xml:space="preserve"> PAGEREF _Toc829 \h </w:instrText>
        </w:r>
        <w:r>
          <w:fldChar w:fldCharType="separate"/>
        </w:r>
        <w:r>
          <w:t>8</w:t>
        </w:r>
        <w:r>
          <w:fldChar w:fldCharType="end"/>
        </w:r>
      </w:hyperlink>
    </w:p>
    <w:p>
      <w:pPr>
        <w:pStyle w:val="TOC2"/>
        <w:tabs>
          <w:tab w:val="right" w:leader="dot" w:pos="8306"/>
        </w:tabs>
      </w:pPr>
      <w:hyperlink w:anchor="_Toc28971" w:history="1">
        <w:r>
          <w:rPr>
            <w:rFonts w:ascii="仿宋" w:eastAsia="仿宋" w:hAnsi="仿宋" w:cs="仿宋" w:hint="eastAsia"/>
            <w:lang w:eastAsia="zh-CN"/>
          </w:rPr>
          <w:t>(五)、选址综合评价</w:t>
        </w:r>
        <w:r>
          <w:tab/>
        </w:r>
        <w:r>
          <w:fldChar w:fldCharType="begin"/>
        </w:r>
        <w:r>
          <w:instrText xml:space="preserve"> PAGEREF _Toc28971 \h </w:instrText>
        </w:r>
        <w:r>
          <w:fldChar w:fldCharType="separate"/>
        </w:r>
        <w:r>
          <w:t>9</w:t>
        </w:r>
        <w:r>
          <w:fldChar w:fldCharType="end"/>
        </w:r>
      </w:hyperlink>
    </w:p>
    <w:p>
      <w:pPr>
        <w:pStyle w:val="TOC1"/>
        <w:tabs>
          <w:tab w:val="right" w:leader="dot" w:pos="8306"/>
        </w:tabs>
      </w:pPr>
      <w:hyperlink w:anchor="_Toc28533" w:history="1">
        <w:r>
          <w:rPr>
            <w:rFonts w:ascii="仿宋" w:eastAsia="仿宋" w:hAnsi="仿宋" w:cs="仿宋" w:hint="eastAsia"/>
            <w:lang w:eastAsia="zh-CN"/>
          </w:rPr>
          <w:t>三、市场分析、调研</w:t>
        </w:r>
        <w:r>
          <w:tab/>
        </w:r>
        <w:r>
          <w:fldChar w:fldCharType="begin"/>
        </w:r>
        <w:r>
          <w:instrText xml:space="preserve"> PAGEREF _Toc28533 \h </w:instrText>
        </w:r>
        <w:r>
          <w:fldChar w:fldCharType="separate"/>
        </w:r>
        <w:r>
          <w:t>10</w:t>
        </w:r>
        <w:r>
          <w:fldChar w:fldCharType="end"/>
        </w:r>
      </w:hyperlink>
    </w:p>
    <w:p>
      <w:pPr>
        <w:pStyle w:val="TOC2"/>
        <w:tabs>
          <w:tab w:val="right" w:leader="dot" w:pos="8306"/>
        </w:tabs>
      </w:pPr>
      <w:hyperlink w:anchor="_Toc29766" w:history="1">
        <w:r>
          <w:rPr>
            <w:rFonts w:ascii="仿宋" w:eastAsia="仿宋" w:hAnsi="仿宋" w:cs="仿宋" w:hint="eastAsia"/>
            <w:lang w:eastAsia="zh-CN"/>
          </w:rPr>
          <w:t>(一)、库房推车行业分析</w:t>
        </w:r>
        <w:r>
          <w:tab/>
        </w:r>
        <w:r>
          <w:fldChar w:fldCharType="begin"/>
        </w:r>
        <w:r>
          <w:instrText xml:space="preserve"> PAGEREF _Toc29766 \h </w:instrText>
        </w:r>
        <w:r>
          <w:fldChar w:fldCharType="separate"/>
        </w:r>
        <w:r>
          <w:t>10</w:t>
        </w:r>
        <w:r>
          <w:fldChar w:fldCharType="end"/>
        </w:r>
      </w:hyperlink>
    </w:p>
    <w:p>
      <w:pPr>
        <w:pStyle w:val="TOC2"/>
        <w:tabs>
          <w:tab w:val="right" w:leader="dot" w:pos="8306"/>
        </w:tabs>
      </w:pPr>
      <w:hyperlink w:anchor="_Toc7924" w:history="1">
        <w:r>
          <w:rPr>
            <w:rFonts w:ascii="仿宋" w:eastAsia="仿宋" w:hAnsi="仿宋" w:cs="仿宋" w:hint="eastAsia"/>
            <w:lang w:eastAsia="zh-CN"/>
          </w:rPr>
          <w:t>(二)、库房推车市场分析预测</w:t>
        </w:r>
        <w:r>
          <w:tab/>
        </w:r>
        <w:r>
          <w:fldChar w:fldCharType="begin"/>
        </w:r>
        <w:r>
          <w:instrText xml:space="preserve"> PAGEREF _Toc7924 \h </w:instrText>
        </w:r>
        <w:r>
          <w:fldChar w:fldCharType="separate"/>
        </w:r>
        <w:r>
          <w:t>11</w:t>
        </w:r>
        <w:r>
          <w:fldChar w:fldCharType="end"/>
        </w:r>
      </w:hyperlink>
    </w:p>
    <w:p>
      <w:pPr>
        <w:pStyle w:val="TOC1"/>
        <w:tabs>
          <w:tab w:val="right" w:leader="dot" w:pos="8306"/>
        </w:tabs>
      </w:pPr>
      <w:hyperlink w:anchor="_Toc2811" w:history="1">
        <w:r>
          <w:rPr>
            <w:rFonts w:ascii="仿宋" w:eastAsia="仿宋" w:hAnsi="仿宋" w:cs="仿宋" w:hint="eastAsia"/>
            <w:lang w:eastAsia="zh-CN"/>
          </w:rPr>
          <w:t>四、库房推车项目可持续发展</w:t>
        </w:r>
        <w:r>
          <w:tab/>
        </w:r>
        <w:r>
          <w:fldChar w:fldCharType="begin"/>
        </w:r>
        <w:r>
          <w:instrText xml:space="preserve"> PAGEREF _Toc2811 \h </w:instrText>
        </w:r>
        <w:r>
          <w:fldChar w:fldCharType="separate"/>
        </w:r>
        <w:r>
          <w:t>11</w:t>
        </w:r>
        <w:r>
          <w:fldChar w:fldCharType="end"/>
        </w:r>
      </w:hyperlink>
    </w:p>
    <w:p>
      <w:pPr>
        <w:pStyle w:val="TOC2"/>
        <w:tabs>
          <w:tab w:val="right" w:leader="dot" w:pos="8306"/>
        </w:tabs>
      </w:pPr>
      <w:hyperlink w:anchor="_Toc31839" w:history="1">
        <w:r>
          <w:rPr>
            <w:rFonts w:ascii="仿宋" w:eastAsia="仿宋" w:hAnsi="仿宋" w:cs="仿宋" w:hint="eastAsia"/>
            <w:lang w:eastAsia="zh-CN"/>
          </w:rPr>
          <w:t>(一)、可持续战略与实践</w:t>
        </w:r>
        <w:r>
          <w:tab/>
        </w:r>
        <w:r>
          <w:fldChar w:fldCharType="begin"/>
        </w:r>
        <w:r>
          <w:instrText xml:space="preserve"> PAGEREF _Toc31839 \h </w:instrText>
        </w:r>
        <w:r>
          <w:fldChar w:fldCharType="separate"/>
        </w:r>
        <w:r>
          <w:t>11</w:t>
        </w:r>
        <w:r>
          <w:fldChar w:fldCharType="end"/>
        </w:r>
      </w:hyperlink>
    </w:p>
    <w:p>
      <w:pPr>
        <w:pStyle w:val="TOC2"/>
        <w:tabs>
          <w:tab w:val="right" w:leader="dot" w:pos="8306"/>
        </w:tabs>
      </w:pPr>
      <w:hyperlink w:anchor="_Toc23227" w:history="1">
        <w:r>
          <w:rPr>
            <w:rFonts w:ascii="仿宋" w:eastAsia="仿宋" w:hAnsi="仿宋" w:cs="仿宋" w:hint="eastAsia"/>
            <w:lang w:eastAsia="zh-CN"/>
          </w:rPr>
          <w:t>(二)、环保与社会责任</w:t>
        </w:r>
        <w:r>
          <w:tab/>
        </w:r>
        <w:r>
          <w:fldChar w:fldCharType="begin"/>
        </w:r>
        <w:r>
          <w:instrText xml:space="preserve"> PAGEREF _Toc23227 \h </w:instrText>
        </w:r>
        <w:r>
          <w:fldChar w:fldCharType="separate"/>
        </w:r>
        <w:r>
          <w:t>12</w:t>
        </w:r>
        <w:r>
          <w:fldChar w:fldCharType="end"/>
        </w:r>
      </w:hyperlink>
    </w:p>
    <w:p>
      <w:pPr>
        <w:pStyle w:val="TOC1"/>
        <w:tabs>
          <w:tab w:val="right" w:leader="dot" w:pos="8306"/>
        </w:tabs>
      </w:pPr>
      <w:hyperlink w:anchor="_Toc28479" w:history="1">
        <w:r>
          <w:rPr>
            <w:rFonts w:ascii="仿宋" w:eastAsia="仿宋" w:hAnsi="仿宋" w:cs="仿宋" w:hint="eastAsia"/>
            <w:lang w:eastAsia="zh-CN"/>
          </w:rPr>
          <w:t>五、库房推车项目绩效评估</w:t>
        </w:r>
        <w:r>
          <w:tab/>
        </w:r>
        <w:r>
          <w:fldChar w:fldCharType="begin"/>
        </w:r>
        <w:r>
          <w:instrText xml:space="preserve"> PAGEREF _Toc28479 \h </w:instrText>
        </w:r>
        <w:r>
          <w:fldChar w:fldCharType="separate"/>
        </w:r>
        <w:r>
          <w:t>13</w:t>
        </w:r>
        <w:r>
          <w:fldChar w:fldCharType="end"/>
        </w:r>
      </w:hyperlink>
    </w:p>
    <w:p>
      <w:pPr>
        <w:pStyle w:val="TOC2"/>
        <w:tabs>
          <w:tab w:val="right" w:leader="dot" w:pos="8306"/>
        </w:tabs>
      </w:pPr>
      <w:hyperlink w:anchor="_Toc3419" w:history="1">
        <w:r>
          <w:rPr>
            <w:rFonts w:ascii="仿宋" w:eastAsia="仿宋" w:hAnsi="仿宋" w:cs="仿宋" w:hint="eastAsia"/>
            <w:lang w:eastAsia="zh-CN"/>
          </w:rPr>
          <w:t>(一)、绩效评估指标</w:t>
        </w:r>
        <w:r>
          <w:tab/>
        </w:r>
        <w:r>
          <w:fldChar w:fldCharType="begin"/>
        </w:r>
        <w:r>
          <w:instrText xml:space="preserve"> PAGEREF _Toc3419 \h </w:instrText>
        </w:r>
        <w:r>
          <w:fldChar w:fldCharType="separate"/>
        </w:r>
        <w:r>
          <w:t>13</w:t>
        </w:r>
        <w:r>
          <w:fldChar w:fldCharType="end"/>
        </w:r>
      </w:hyperlink>
    </w:p>
    <w:p>
      <w:pPr>
        <w:pStyle w:val="TOC2"/>
        <w:tabs>
          <w:tab w:val="right" w:leader="dot" w:pos="8306"/>
        </w:tabs>
      </w:pPr>
      <w:hyperlink w:anchor="_Toc8381" w:history="1">
        <w:r>
          <w:rPr>
            <w:rFonts w:ascii="仿宋" w:eastAsia="仿宋" w:hAnsi="仿宋" w:cs="仿宋" w:hint="eastAsia"/>
            <w:lang w:eastAsia="zh-CN"/>
          </w:rPr>
          <w:t>(二)、绩效评估方法</w:t>
        </w:r>
        <w:r>
          <w:tab/>
        </w:r>
        <w:r>
          <w:fldChar w:fldCharType="begin"/>
        </w:r>
        <w:r>
          <w:instrText xml:space="preserve"> PAGEREF _Toc8381 \h </w:instrText>
        </w:r>
        <w:r>
          <w:fldChar w:fldCharType="separate"/>
        </w:r>
        <w:r>
          <w:t>14</w:t>
        </w:r>
        <w:r>
          <w:fldChar w:fldCharType="end"/>
        </w:r>
      </w:hyperlink>
    </w:p>
    <w:p>
      <w:pPr>
        <w:pStyle w:val="TOC2"/>
        <w:tabs>
          <w:tab w:val="right" w:leader="dot" w:pos="8306"/>
        </w:tabs>
      </w:pPr>
      <w:hyperlink w:anchor="_Toc23394" w:history="1">
        <w:r>
          <w:rPr>
            <w:rFonts w:ascii="仿宋" w:eastAsia="仿宋" w:hAnsi="仿宋" w:cs="仿宋" w:hint="eastAsia"/>
            <w:lang w:eastAsia="zh-CN"/>
          </w:rPr>
          <w:t>(三)、绩效评估周期</w:t>
        </w:r>
        <w:r>
          <w:tab/>
        </w:r>
        <w:r>
          <w:fldChar w:fldCharType="begin"/>
        </w:r>
        <w:r>
          <w:instrText xml:space="preserve"> PAGEREF _Toc23394 \h </w:instrText>
        </w:r>
        <w:r>
          <w:fldChar w:fldCharType="separate"/>
        </w:r>
        <w:r>
          <w:t>15</w:t>
        </w:r>
        <w:r>
          <w:fldChar w:fldCharType="end"/>
        </w:r>
      </w:hyperlink>
    </w:p>
    <w:p>
      <w:pPr>
        <w:pStyle w:val="TOC1"/>
        <w:tabs>
          <w:tab w:val="right" w:leader="dot" w:pos="8306"/>
        </w:tabs>
      </w:pPr>
      <w:hyperlink w:anchor="_Toc21312" w:history="1">
        <w:r>
          <w:rPr>
            <w:rFonts w:ascii="仿宋" w:eastAsia="仿宋" w:hAnsi="仿宋" w:cs="仿宋" w:hint="eastAsia"/>
            <w:lang w:eastAsia="zh-CN"/>
          </w:rPr>
          <w:t>六、工艺说明</w:t>
        </w:r>
        <w:r>
          <w:tab/>
        </w:r>
        <w:r>
          <w:fldChar w:fldCharType="begin"/>
        </w:r>
        <w:r>
          <w:instrText xml:space="preserve"> PAGEREF _Toc21312 \h </w:instrText>
        </w:r>
        <w:r>
          <w:fldChar w:fldCharType="separate"/>
        </w:r>
        <w:r>
          <w:t>16</w:t>
        </w:r>
        <w:r>
          <w:fldChar w:fldCharType="end"/>
        </w:r>
      </w:hyperlink>
    </w:p>
    <w:p>
      <w:pPr>
        <w:pStyle w:val="TOC2"/>
        <w:tabs>
          <w:tab w:val="right" w:leader="dot" w:pos="8306"/>
        </w:tabs>
      </w:pPr>
      <w:hyperlink w:anchor="_Toc8625" w:history="1">
        <w:r>
          <w:rPr>
            <w:rFonts w:ascii="仿宋" w:eastAsia="仿宋" w:hAnsi="仿宋" w:cs="仿宋" w:hint="eastAsia"/>
            <w:lang w:eastAsia="zh-CN"/>
          </w:rPr>
          <w:t>(一)、技术管理特点</w:t>
        </w:r>
        <w:r>
          <w:tab/>
        </w:r>
        <w:r>
          <w:fldChar w:fldCharType="begin"/>
        </w:r>
        <w:r>
          <w:instrText xml:space="preserve"> PAGEREF _Toc8625 \h </w:instrText>
        </w:r>
        <w:r>
          <w:fldChar w:fldCharType="separate"/>
        </w:r>
        <w:r>
          <w:t>16</w:t>
        </w:r>
        <w:r>
          <w:fldChar w:fldCharType="end"/>
        </w:r>
      </w:hyperlink>
    </w:p>
    <w:p>
      <w:pPr>
        <w:pStyle w:val="TOC2"/>
        <w:tabs>
          <w:tab w:val="right" w:leader="dot" w:pos="8306"/>
        </w:tabs>
      </w:pPr>
      <w:hyperlink w:anchor="_Toc19440" w:history="1">
        <w:r>
          <w:rPr>
            <w:rFonts w:ascii="仿宋" w:eastAsia="仿宋" w:hAnsi="仿宋" w:cs="仿宋" w:hint="eastAsia"/>
            <w:lang w:eastAsia="zh-CN"/>
          </w:rPr>
          <w:t>(二)、库房推车项目工艺技术设计方案</w:t>
        </w:r>
        <w:r>
          <w:tab/>
        </w:r>
        <w:r>
          <w:fldChar w:fldCharType="begin"/>
        </w:r>
        <w:r>
          <w:instrText xml:space="preserve"> PAGEREF _Toc19440 \h </w:instrText>
        </w:r>
        <w:r>
          <w:fldChar w:fldCharType="separate"/>
        </w:r>
        <w:r>
          <w:t>17</w:t>
        </w:r>
        <w:r>
          <w:fldChar w:fldCharType="end"/>
        </w:r>
      </w:hyperlink>
    </w:p>
    <w:p>
      <w:pPr>
        <w:pStyle w:val="TOC2"/>
        <w:tabs>
          <w:tab w:val="right" w:leader="dot" w:pos="8306"/>
        </w:tabs>
      </w:pPr>
      <w:hyperlink w:anchor="_Toc9583" w:history="1">
        <w:r>
          <w:rPr>
            <w:rFonts w:ascii="仿宋" w:eastAsia="仿宋" w:hAnsi="仿宋" w:cs="仿宋" w:hint="eastAsia"/>
            <w:lang w:eastAsia="zh-CN"/>
          </w:rPr>
          <w:t>(三)、设备选型方案</w:t>
        </w:r>
        <w:r>
          <w:tab/>
        </w:r>
        <w:r>
          <w:fldChar w:fldCharType="begin"/>
        </w:r>
        <w:r>
          <w:instrText xml:space="preserve"> PAGEREF _Toc9583 \h </w:instrText>
        </w:r>
        <w:r>
          <w:fldChar w:fldCharType="separate"/>
        </w:r>
        <w:r>
          <w:t>18</w:t>
        </w:r>
        <w:r>
          <w:fldChar w:fldCharType="end"/>
        </w:r>
      </w:hyperlink>
    </w:p>
    <w:p>
      <w:pPr>
        <w:pStyle w:val="TOC1"/>
        <w:tabs>
          <w:tab w:val="right" w:leader="dot" w:pos="8306"/>
        </w:tabs>
      </w:pPr>
      <w:hyperlink w:anchor="_Toc1391" w:history="1">
        <w:r>
          <w:rPr>
            <w:rFonts w:ascii="仿宋" w:eastAsia="仿宋" w:hAnsi="仿宋" w:cs="仿宋" w:hint="eastAsia"/>
            <w:lang w:eastAsia="zh-CN"/>
          </w:rPr>
          <w:t>七、库房推车项目风险管理</w:t>
        </w:r>
        <w:r>
          <w:tab/>
        </w:r>
        <w:r>
          <w:fldChar w:fldCharType="begin"/>
        </w:r>
        <w:r>
          <w:instrText xml:space="preserve"> PAGEREF _Toc1391 \h </w:instrText>
        </w:r>
        <w:r>
          <w:fldChar w:fldCharType="separate"/>
        </w:r>
        <w:r>
          <w:t>20</w:t>
        </w:r>
        <w:r>
          <w:fldChar w:fldCharType="end"/>
        </w:r>
      </w:hyperlink>
    </w:p>
    <w:p>
      <w:pPr>
        <w:pStyle w:val="TOC2"/>
        <w:tabs>
          <w:tab w:val="right" w:leader="dot" w:pos="8306"/>
        </w:tabs>
      </w:pPr>
      <w:hyperlink w:anchor="_Toc101" w:history="1">
        <w:r>
          <w:rPr>
            <w:rFonts w:ascii="仿宋" w:eastAsia="仿宋" w:hAnsi="仿宋" w:cs="仿宋" w:hint="eastAsia"/>
            <w:lang w:eastAsia="zh-CN"/>
          </w:rPr>
          <w:t>(一)、风险识别与评估</w:t>
        </w:r>
        <w:r>
          <w:tab/>
        </w:r>
        <w:r>
          <w:fldChar w:fldCharType="begin"/>
        </w:r>
        <w:r>
          <w:instrText xml:space="preserve"> PAGEREF _Toc101 \h </w:instrText>
        </w:r>
        <w:r>
          <w:fldChar w:fldCharType="separate"/>
        </w:r>
        <w:r>
          <w:t>20</w:t>
        </w:r>
        <w:r>
          <w:fldChar w:fldCharType="end"/>
        </w:r>
      </w:hyperlink>
    </w:p>
    <w:p>
      <w:pPr>
        <w:pStyle w:val="TOC2"/>
        <w:tabs>
          <w:tab w:val="right" w:leader="dot" w:pos="8306"/>
        </w:tabs>
      </w:pPr>
      <w:hyperlink w:anchor="_Toc23884" w:history="1">
        <w:r>
          <w:rPr>
            <w:rFonts w:ascii="仿宋" w:eastAsia="仿宋" w:hAnsi="仿宋" w:cs="仿宋" w:hint="eastAsia"/>
            <w:lang w:eastAsia="zh-CN"/>
          </w:rPr>
          <w:t>(二)、风险应对策略</w:t>
        </w:r>
        <w:r>
          <w:tab/>
        </w:r>
        <w:r>
          <w:fldChar w:fldCharType="begin"/>
        </w:r>
        <w:r>
          <w:instrText xml:space="preserve"> PAGEREF _Toc23884 \h </w:instrText>
        </w:r>
        <w:r>
          <w:fldChar w:fldCharType="separate"/>
        </w:r>
        <w:r>
          <w:t>21</w:t>
        </w:r>
        <w:r>
          <w:fldChar w:fldCharType="end"/>
        </w:r>
      </w:hyperlink>
    </w:p>
    <w:p>
      <w:pPr>
        <w:pStyle w:val="TOC2"/>
        <w:tabs>
          <w:tab w:val="right" w:leader="dot" w:pos="8306"/>
        </w:tabs>
      </w:pPr>
      <w:hyperlink w:anchor="_Toc16688" w:history="1">
        <w:r>
          <w:rPr>
            <w:rFonts w:ascii="仿宋" w:eastAsia="仿宋" w:hAnsi="仿宋" w:cs="仿宋" w:hint="eastAsia"/>
            <w:lang w:eastAsia="zh-CN"/>
          </w:rPr>
          <w:t>(三)、风险监控与控制</w:t>
        </w:r>
        <w:r>
          <w:tab/>
        </w:r>
        <w:r>
          <w:fldChar w:fldCharType="begin"/>
        </w:r>
        <w:r>
          <w:instrText xml:space="preserve"> PAGEREF _Toc16688 \h </w:instrText>
        </w:r>
        <w:r>
          <w:fldChar w:fldCharType="separate"/>
        </w:r>
        <w:r>
          <w:t>23</w:t>
        </w:r>
        <w:r>
          <w:fldChar w:fldCharType="end"/>
        </w:r>
      </w:hyperlink>
    </w:p>
    <w:p>
      <w:pPr>
        <w:pStyle w:val="TOC1"/>
        <w:tabs>
          <w:tab w:val="right" w:leader="dot" w:pos="8306"/>
        </w:tabs>
      </w:pPr>
      <w:hyperlink w:anchor="_Toc14829" w:history="1">
        <w:r>
          <w:rPr>
            <w:rFonts w:ascii="仿宋" w:eastAsia="仿宋" w:hAnsi="仿宋" w:cs="仿宋" w:hint="eastAsia"/>
            <w:lang w:eastAsia="zh-CN"/>
          </w:rPr>
          <w:t>八、库房推车项目社会影响</w:t>
        </w:r>
        <w:r>
          <w:tab/>
        </w:r>
        <w:r>
          <w:fldChar w:fldCharType="begin"/>
        </w:r>
        <w:r>
          <w:instrText xml:space="preserve"> PAGEREF _Toc14829 \h </w:instrText>
        </w:r>
        <w:r>
          <w:fldChar w:fldCharType="separate"/>
        </w:r>
        <w:r>
          <w:t>24</w:t>
        </w:r>
        <w:r>
          <w:fldChar w:fldCharType="end"/>
        </w:r>
      </w:hyperlink>
    </w:p>
    <w:p>
      <w:pPr>
        <w:pStyle w:val="TOC2"/>
        <w:tabs>
          <w:tab w:val="right" w:leader="dot" w:pos="8306"/>
        </w:tabs>
      </w:pPr>
      <w:hyperlink w:anchor="_Toc26089" w:history="1">
        <w:r>
          <w:rPr>
            <w:rFonts w:ascii="仿宋" w:eastAsia="仿宋" w:hAnsi="仿宋" w:cs="仿宋" w:hint="eastAsia"/>
            <w:lang w:eastAsia="zh-CN"/>
          </w:rPr>
          <w:t>(一)、社会责任与义务</w:t>
        </w:r>
        <w:r>
          <w:tab/>
        </w:r>
        <w:r>
          <w:fldChar w:fldCharType="begin"/>
        </w:r>
        <w:r>
          <w:instrText xml:space="preserve"> PAGEREF _Toc26089 \h </w:instrText>
        </w:r>
        <w:r>
          <w:fldChar w:fldCharType="separate"/>
        </w:r>
        <w:r>
          <w:t>24</w:t>
        </w:r>
        <w:r>
          <w:fldChar w:fldCharType="end"/>
        </w:r>
      </w:hyperlink>
    </w:p>
    <w:p>
      <w:pPr>
        <w:pStyle w:val="TOC2"/>
        <w:tabs>
          <w:tab w:val="right" w:leader="dot" w:pos="8306"/>
        </w:tabs>
      </w:pPr>
      <w:hyperlink w:anchor="_Toc21776" w:history="1">
        <w:r>
          <w:rPr>
            <w:rFonts w:ascii="仿宋" w:eastAsia="仿宋" w:hAnsi="仿宋" w:cs="仿宋" w:hint="eastAsia"/>
            <w:lang w:eastAsia="zh-CN"/>
          </w:rPr>
          <w:t>(二)、社会参与与沟通</w:t>
        </w:r>
        <w:r>
          <w:tab/>
        </w:r>
        <w:r>
          <w:fldChar w:fldCharType="begin"/>
        </w:r>
        <w:r>
          <w:instrText xml:space="preserve"> PAGEREF _Toc21776 \h </w:instrText>
        </w:r>
        <w:r>
          <w:fldChar w:fldCharType="separate"/>
        </w:r>
        <w:r>
          <w:t>24</w:t>
        </w:r>
        <w:r>
          <w:fldChar w:fldCharType="end"/>
        </w:r>
      </w:hyperlink>
    </w:p>
    <w:p>
      <w:pPr>
        <w:pStyle w:val="TOC1"/>
        <w:tabs>
          <w:tab w:val="right" w:leader="dot" w:pos="8306"/>
        </w:tabs>
      </w:pPr>
      <w:hyperlink w:anchor="_Toc19768" w:history="1">
        <w:r>
          <w:rPr>
            <w:rFonts w:ascii="仿宋" w:eastAsia="仿宋" w:hAnsi="仿宋" w:cs="仿宋" w:hint="eastAsia"/>
            <w:lang w:eastAsia="zh-CN"/>
          </w:rPr>
          <w:t>九、库房推车项目技术管理</w:t>
        </w:r>
        <w:r>
          <w:tab/>
        </w:r>
        <w:r>
          <w:fldChar w:fldCharType="begin"/>
        </w:r>
        <w:r>
          <w:instrText xml:space="preserve"> PAGEREF _Toc19768 \h </w:instrText>
        </w:r>
        <w:r>
          <w:fldChar w:fldCharType="separate"/>
        </w:r>
        <w:r>
          <w:t>25</w:t>
        </w:r>
        <w:r>
          <w:fldChar w:fldCharType="end"/>
        </w:r>
      </w:hyperlink>
    </w:p>
    <w:p>
      <w:pPr>
        <w:pStyle w:val="TOC2"/>
        <w:tabs>
          <w:tab w:val="right" w:leader="dot" w:pos="8306"/>
        </w:tabs>
      </w:pPr>
      <w:hyperlink w:anchor="_Toc30485" w:history="1">
        <w:r>
          <w:rPr>
            <w:rFonts w:ascii="仿宋" w:eastAsia="仿宋" w:hAnsi="仿宋" w:cs="仿宋" w:hint="eastAsia"/>
            <w:lang w:eastAsia="zh-CN"/>
          </w:rPr>
          <w:t>(一)、技术方案选用方向</w:t>
        </w:r>
        <w:r>
          <w:tab/>
        </w:r>
        <w:r>
          <w:fldChar w:fldCharType="begin"/>
        </w:r>
        <w:r>
          <w:instrText xml:space="preserve"> PAGEREF _Toc30485 \h </w:instrText>
        </w:r>
        <w:r>
          <w:fldChar w:fldCharType="separate"/>
        </w:r>
        <w:r>
          <w:t>25</w:t>
        </w:r>
        <w:r>
          <w:fldChar w:fldCharType="end"/>
        </w:r>
      </w:hyperlink>
    </w:p>
    <w:p>
      <w:pPr>
        <w:pStyle w:val="TOC2"/>
        <w:tabs>
          <w:tab w:val="right" w:leader="dot" w:pos="8306"/>
        </w:tabs>
      </w:pPr>
      <w:hyperlink w:anchor="_Toc22774" w:history="1">
        <w:r>
          <w:rPr>
            <w:rFonts w:ascii="仿宋" w:eastAsia="仿宋" w:hAnsi="仿宋" w:cs="仿宋" w:hint="eastAsia"/>
            <w:lang w:eastAsia="zh-CN"/>
          </w:rPr>
          <w:t>(二)、工艺技术方案选用原则</w:t>
        </w:r>
        <w:r>
          <w:tab/>
        </w:r>
        <w:r>
          <w:fldChar w:fldCharType="begin"/>
        </w:r>
        <w:r>
          <w:instrText xml:space="preserve"> PAGEREF _Toc22774 \h </w:instrText>
        </w:r>
        <w:r>
          <w:fldChar w:fldCharType="separate"/>
        </w:r>
        <w:r>
          <w:t>27</w:t>
        </w:r>
        <w:r>
          <w:fldChar w:fldCharType="end"/>
        </w:r>
      </w:hyperlink>
    </w:p>
    <w:p>
      <w:pPr>
        <w:pStyle w:val="TOC2"/>
        <w:tabs>
          <w:tab w:val="right" w:leader="dot" w:pos="8306"/>
        </w:tabs>
      </w:pPr>
      <w:hyperlink w:anchor="_Toc4508" w:history="1">
        <w:r>
          <w:rPr>
            <w:rFonts w:ascii="仿宋" w:eastAsia="仿宋" w:hAnsi="仿宋" w:cs="仿宋" w:hint="eastAsia"/>
            <w:lang w:eastAsia="zh-CN"/>
          </w:rPr>
          <w:t>(三)、工艺技术方案要求</w:t>
        </w:r>
        <w:r>
          <w:tab/>
        </w:r>
        <w:r>
          <w:fldChar w:fldCharType="begin"/>
        </w:r>
        <w:r>
          <w:instrText xml:space="preserve"> PAGEREF _Toc4508 \h </w:instrText>
        </w:r>
        <w:r>
          <w:fldChar w:fldCharType="separate"/>
        </w:r>
        <w:r>
          <w:t>29</w:t>
        </w:r>
        <w:r>
          <w:fldChar w:fldCharType="end"/>
        </w:r>
      </w:hyperlink>
    </w:p>
    <w:p>
      <w:pPr>
        <w:pStyle w:val="TOC1"/>
        <w:tabs>
          <w:tab w:val="right" w:leader="dot" w:pos="8306"/>
        </w:tabs>
      </w:pPr>
      <w:hyperlink w:anchor="_Toc5820" w:history="1">
        <w:r>
          <w:rPr>
            <w:rFonts w:ascii="仿宋" w:eastAsia="仿宋" w:hAnsi="仿宋" w:cs="仿宋" w:hint="eastAsia"/>
            <w:lang w:eastAsia="zh-CN"/>
          </w:rPr>
          <w:t>十、库房推车项目投资规划</w:t>
        </w:r>
        <w:r>
          <w:tab/>
        </w:r>
        <w:r>
          <w:fldChar w:fldCharType="begin"/>
        </w:r>
        <w:r>
          <w:instrText xml:space="preserve"> PAGEREF _Toc5820 \h </w:instrText>
        </w:r>
        <w:r>
          <w:fldChar w:fldCharType="separate"/>
        </w:r>
        <w:r>
          <w:t>31</w:t>
        </w:r>
        <w:r>
          <w:fldChar w:fldCharType="end"/>
        </w:r>
      </w:hyperlink>
    </w:p>
    <w:p>
      <w:pPr>
        <w:pStyle w:val="TOC2"/>
        <w:tabs>
          <w:tab w:val="right" w:leader="dot" w:pos="8306"/>
        </w:tabs>
      </w:pPr>
      <w:hyperlink w:anchor="_Toc23635" w:history="1">
        <w:r>
          <w:rPr>
            <w:rFonts w:ascii="仿宋" w:eastAsia="仿宋" w:hAnsi="仿宋" w:cs="仿宋" w:hint="eastAsia"/>
            <w:lang w:eastAsia="zh-CN"/>
          </w:rPr>
          <w:t>(一)、库房推车项目总投资估算</w:t>
        </w:r>
        <w:r>
          <w:tab/>
        </w:r>
        <w:r>
          <w:fldChar w:fldCharType="begin"/>
        </w:r>
        <w:r>
          <w:instrText xml:space="preserve"> PAGEREF _Toc23635 \h </w:instrText>
        </w:r>
        <w:r>
          <w:fldChar w:fldCharType="separate"/>
        </w:r>
        <w:r>
          <w:t>31</w:t>
        </w:r>
        <w:r>
          <w:fldChar w:fldCharType="end"/>
        </w:r>
      </w:hyperlink>
    </w:p>
    <w:p>
      <w:pPr>
        <w:pStyle w:val="TOC2"/>
        <w:tabs>
          <w:tab w:val="right" w:leader="dot" w:pos="8306"/>
        </w:tabs>
      </w:pPr>
      <w:hyperlink w:anchor="_Toc9752" w:history="1">
        <w:r>
          <w:rPr>
            <w:rFonts w:ascii="仿宋" w:eastAsia="仿宋" w:hAnsi="仿宋" w:cs="仿宋" w:hint="eastAsia"/>
            <w:lang w:eastAsia="zh-CN"/>
          </w:rPr>
          <w:t>(二)、资金筹措</w:t>
        </w:r>
        <w:r>
          <w:tab/>
        </w:r>
        <w:r>
          <w:fldChar w:fldCharType="begin"/>
        </w:r>
        <w:r>
          <w:instrText xml:space="preserve"> PAGEREF _Toc9752 \h </w:instrText>
        </w:r>
        <w:r>
          <w:fldChar w:fldCharType="separate"/>
        </w:r>
        <w:r>
          <w:t>33</w:t>
        </w:r>
        <w:r>
          <w:fldChar w:fldCharType="end"/>
        </w:r>
      </w:hyperlink>
    </w:p>
    <w:p>
      <w:pPr>
        <w:pStyle w:val="TOC1"/>
        <w:tabs>
          <w:tab w:val="right" w:leader="dot" w:pos="8306"/>
        </w:tabs>
      </w:pPr>
      <w:hyperlink w:anchor="_Toc27870" w:history="1">
        <w:r>
          <w:rPr>
            <w:rFonts w:ascii="仿宋" w:eastAsia="仿宋" w:hAnsi="仿宋" w:cs="仿宋" w:hint="eastAsia"/>
            <w:lang w:eastAsia="zh-CN"/>
          </w:rPr>
          <w:t>十一、库房推车项目环境影响分析</w:t>
        </w:r>
        <w:r>
          <w:tab/>
        </w:r>
        <w:r>
          <w:fldChar w:fldCharType="begin"/>
        </w:r>
        <w:r>
          <w:instrText xml:space="preserve"> PAGEREF _Toc27870 \h </w:instrText>
        </w:r>
        <w:r>
          <w:fldChar w:fldCharType="separate"/>
        </w:r>
        <w:r>
          <w:t>33</w:t>
        </w:r>
        <w:r>
          <w:fldChar w:fldCharType="end"/>
        </w:r>
      </w:hyperlink>
    </w:p>
    <w:p>
      <w:pPr>
        <w:pStyle w:val="TOC2"/>
        <w:tabs>
          <w:tab w:val="right" w:leader="dot" w:pos="8306"/>
        </w:tabs>
      </w:pPr>
      <w:hyperlink w:anchor="_Toc4413" w:history="1">
        <w:r>
          <w:rPr>
            <w:rFonts w:ascii="仿宋" w:eastAsia="仿宋" w:hAnsi="仿宋" w:cs="仿宋" w:hint="eastAsia"/>
            <w:lang w:eastAsia="zh-CN"/>
          </w:rPr>
          <w:t>(一)、建设区域环境质量现状</w:t>
        </w:r>
        <w:r>
          <w:tab/>
        </w:r>
        <w:r>
          <w:fldChar w:fldCharType="begin"/>
        </w:r>
        <w:r>
          <w:instrText xml:space="preserve"> PAGEREF _Toc4413 \h </w:instrText>
        </w:r>
        <w:r>
          <w:fldChar w:fldCharType="separate"/>
        </w:r>
        <w:r>
          <w:t>33</w:t>
        </w:r>
        <w:r>
          <w:fldChar w:fldCharType="end"/>
        </w:r>
      </w:hyperlink>
    </w:p>
    <w:p>
      <w:pPr>
        <w:pStyle w:val="TOC2"/>
        <w:tabs>
          <w:tab w:val="right" w:leader="dot" w:pos="8306"/>
        </w:tabs>
      </w:pPr>
      <w:hyperlink w:anchor="_Toc19257" w:history="1">
        <w:r>
          <w:rPr>
            <w:rFonts w:ascii="仿宋" w:eastAsia="仿宋" w:hAnsi="仿宋" w:cs="仿宋" w:hint="eastAsia"/>
            <w:lang w:eastAsia="zh-CN"/>
          </w:rPr>
          <w:t>(二)、建设期环境保护</w:t>
        </w:r>
        <w:r>
          <w:tab/>
        </w:r>
        <w:r>
          <w:fldChar w:fldCharType="begin"/>
        </w:r>
        <w:r>
          <w:instrText xml:space="preserve"> PAGEREF _Toc19257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20" w:history="1">
        <w:r>
          <w:rPr>
            <w:rFonts w:ascii="仿宋" w:eastAsia="仿宋" w:hAnsi="仿宋" w:cs="仿宋" w:hint="eastAsia"/>
            <w:lang w:eastAsia="zh-CN"/>
          </w:rPr>
          <w:t>(三)、运营期环境保护</w:t>
        </w:r>
        <w:r>
          <w:tab/>
        </w:r>
        <w:r>
          <w:fldChar w:fldCharType="begin"/>
        </w:r>
        <w:r>
          <w:instrText xml:space="preserve"> PAGEREF _Toc13420 \h </w:instrText>
        </w:r>
        <w:r>
          <w:fldChar w:fldCharType="separate"/>
        </w:r>
        <w:r>
          <w:t>36</w:t>
        </w:r>
        <w:r>
          <w:fldChar w:fldCharType="end"/>
        </w:r>
      </w:hyperlink>
    </w:p>
    <w:p>
      <w:pPr>
        <w:pStyle w:val="TOC2"/>
        <w:tabs>
          <w:tab w:val="right" w:leader="dot" w:pos="8306"/>
        </w:tabs>
      </w:pPr>
      <w:hyperlink w:anchor="_Toc19982" w:history="1">
        <w:r>
          <w:rPr>
            <w:rFonts w:ascii="仿宋" w:eastAsia="仿宋" w:hAnsi="仿宋" w:cs="仿宋" w:hint="eastAsia"/>
            <w:lang w:eastAsia="zh-CN"/>
          </w:rPr>
          <w:t>(四)、库房推车项目建设对区域经济的影响</w:t>
        </w:r>
        <w:r>
          <w:tab/>
        </w:r>
        <w:r>
          <w:fldChar w:fldCharType="begin"/>
        </w:r>
        <w:r>
          <w:instrText xml:space="preserve"> PAGEREF _Toc19982 \h </w:instrText>
        </w:r>
        <w:r>
          <w:fldChar w:fldCharType="separate"/>
        </w:r>
        <w:r>
          <w:t>38</w:t>
        </w:r>
        <w:r>
          <w:fldChar w:fldCharType="end"/>
        </w:r>
      </w:hyperlink>
    </w:p>
    <w:p>
      <w:pPr>
        <w:pStyle w:val="TOC2"/>
        <w:tabs>
          <w:tab w:val="right" w:leader="dot" w:pos="8306"/>
        </w:tabs>
      </w:pPr>
      <w:hyperlink w:anchor="_Toc29031" w:history="1">
        <w:r>
          <w:rPr>
            <w:rFonts w:ascii="仿宋" w:eastAsia="仿宋" w:hAnsi="仿宋" w:cs="仿宋" w:hint="eastAsia"/>
            <w:lang w:eastAsia="zh-CN"/>
          </w:rPr>
          <w:t>(五)、废弃物处理</w:t>
        </w:r>
        <w:r>
          <w:tab/>
        </w:r>
        <w:r>
          <w:fldChar w:fldCharType="begin"/>
        </w:r>
        <w:r>
          <w:instrText xml:space="preserve"> PAGEREF _Toc29031 \h </w:instrText>
        </w:r>
        <w:r>
          <w:fldChar w:fldCharType="separate"/>
        </w:r>
        <w:r>
          <w:t>39</w:t>
        </w:r>
        <w:r>
          <w:fldChar w:fldCharType="end"/>
        </w:r>
      </w:hyperlink>
    </w:p>
    <w:p>
      <w:pPr>
        <w:pStyle w:val="TOC2"/>
        <w:tabs>
          <w:tab w:val="right" w:leader="dot" w:pos="8306"/>
        </w:tabs>
      </w:pPr>
      <w:hyperlink w:anchor="_Toc9935" w:history="1">
        <w:r>
          <w:rPr>
            <w:rFonts w:ascii="仿宋" w:eastAsia="仿宋" w:hAnsi="仿宋" w:cs="仿宋" w:hint="eastAsia"/>
            <w:lang w:eastAsia="zh-CN"/>
          </w:rPr>
          <w:t>(六)、特殊环境影响分析</w:t>
        </w:r>
        <w:r>
          <w:tab/>
        </w:r>
        <w:r>
          <w:fldChar w:fldCharType="begin"/>
        </w:r>
        <w:r>
          <w:instrText xml:space="preserve"> PAGEREF _Toc9935 \h </w:instrText>
        </w:r>
        <w:r>
          <w:fldChar w:fldCharType="separate"/>
        </w:r>
        <w:r>
          <w:t>41</w:t>
        </w:r>
        <w:r>
          <w:fldChar w:fldCharType="end"/>
        </w:r>
      </w:hyperlink>
    </w:p>
    <w:p>
      <w:pPr>
        <w:pStyle w:val="TOC2"/>
        <w:tabs>
          <w:tab w:val="right" w:leader="dot" w:pos="8306"/>
        </w:tabs>
      </w:pPr>
      <w:hyperlink w:anchor="_Toc6056" w:history="1">
        <w:r>
          <w:rPr>
            <w:rFonts w:ascii="仿宋" w:eastAsia="仿宋" w:hAnsi="仿宋" w:cs="仿宋" w:hint="eastAsia"/>
            <w:lang w:eastAsia="zh-CN"/>
          </w:rPr>
          <w:t>(七)、清洁生产</w:t>
        </w:r>
        <w:r>
          <w:tab/>
        </w:r>
        <w:r>
          <w:fldChar w:fldCharType="begin"/>
        </w:r>
        <w:r>
          <w:instrText xml:space="preserve"> PAGEREF _Toc6056 \h </w:instrText>
        </w:r>
        <w:r>
          <w:fldChar w:fldCharType="separate"/>
        </w:r>
        <w:r>
          <w:t>42</w:t>
        </w:r>
        <w:r>
          <w:fldChar w:fldCharType="end"/>
        </w:r>
      </w:hyperlink>
    </w:p>
    <w:p>
      <w:pPr>
        <w:pStyle w:val="TOC2"/>
        <w:tabs>
          <w:tab w:val="right" w:leader="dot" w:pos="8306"/>
        </w:tabs>
      </w:pPr>
      <w:hyperlink w:anchor="_Toc923" w:history="1">
        <w:r>
          <w:rPr>
            <w:rFonts w:ascii="仿宋" w:eastAsia="仿宋" w:hAnsi="仿宋" w:cs="仿宋" w:hint="eastAsia"/>
            <w:lang w:eastAsia="zh-CN"/>
          </w:rPr>
          <w:t>(八)、环境保护综合评价</w:t>
        </w:r>
        <w:r>
          <w:tab/>
        </w:r>
        <w:r>
          <w:fldChar w:fldCharType="begin"/>
        </w:r>
        <w:r>
          <w:instrText xml:space="preserve"> PAGEREF _Toc923 \h </w:instrText>
        </w:r>
        <w:r>
          <w:fldChar w:fldCharType="separate"/>
        </w:r>
        <w:r>
          <w:t>43</w:t>
        </w:r>
        <w:r>
          <w:fldChar w:fldCharType="end"/>
        </w:r>
      </w:hyperlink>
    </w:p>
    <w:p>
      <w:pPr>
        <w:pStyle w:val="TOC1"/>
        <w:tabs>
          <w:tab w:val="right" w:leader="dot" w:pos="8306"/>
        </w:tabs>
      </w:pPr>
      <w:hyperlink w:anchor="_Toc28474" w:history="1">
        <w:r>
          <w:rPr>
            <w:rFonts w:ascii="仿宋" w:eastAsia="仿宋" w:hAnsi="仿宋" w:cs="仿宋" w:hint="eastAsia"/>
            <w:lang w:eastAsia="zh-CN"/>
          </w:rPr>
          <w:t>十二、库房推车项目人力资源管理</w:t>
        </w:r>
        <w:r>
          <w:tab/>
        </w:r>
        <w:r>
          <w:fldChar w:fldCharType="begin"/>
        </w:r>
        <w:r>
          <w:instrText xml:space="preserve"> PAGEREF _Toc28474 \h </w:instrText>
        </w:r>
        <w:r>
          <w:fldChar w:fldCharType="separate"/>
        </w:r>
        <w:r>
          <w:t>44</w:t>
        </w:r>
        <w:r>
          <w:fldChar w:fldCharType="end"/>
        </w:r>
      </w:hyperlink>
    </w:p>
    <w:p>
      <w:pPr>
        <w:pStyle w:val="TOC2"/>
        <w:tabs>
          <w:tab w:val="right" w:leader="dot" w:pos="8306"/>
        </w:tabs>
      </w:pPr>
      <w:hyperlink w:anchor="_Toc7467" w:history="1">
        <w:r>
          <w:rPr>
            <w:rFonts w:ascii="仿宋" w:eastAsia="仿宋" w:hAnsi="仿宋" w:cs="仿宋" w:hint="eastAsia"/>
            <w:lang w:eastAsia="zh-CN"/>
          </w:rPr>
          <w:t>(一)、建立健全的预算管理制度</w:t>
        </w:r>
        <w:r>
          <w:tab/>
        </w:r>
        <w:r>
          <w:fldChar w:fldCharType="begin"/>
        </w:r>
        <w:r>
          <w:instrText xml:space="preserve"> PAGEREF _Toc7467 \h </w:instrText>
        </w:r>
        <w:r>
          <w:fldChar w:fldCharType="separate"/>
        </w:r>
        <w:r>
          <w:t>44</w:t>
        </w:r>
        <w:r>
          <w:fldChar w:fldCharType="end"/>
        </w:r>
      </w:hyperlink>
    </w:p>
    <w:p>
      <w:pPr>
        <w:pStyle w:val="TOC2"/>
        <w:tabs>
          <w:tab w:val="right" w:leader="dot" w:pos="8306"/>
        </w:tabs>
      </w:pPr>
      <w:hyperlink w:anchor="_Toc861" w:history="1">
        <w:r>
          <w:rPr>
            <w:rFonts w:ascii="仿宋" w:eastAsia="仿宋" w:hAnsi="仿宋" w:cs="仿宋" w:hint="eastAsia"/>
            <w:lang w:eastAsia="zh-CN"/>
          </w:rPr>
          <w:t>(二)、加强资金流动监控</w:t>
        </w:r>
        <w:r>
          <w:tab/>
        </w:r>
        <w:r>
          <w:fldChar w:fldCharType="begin"/>
        </w:r>
        <w:r>
          <w:instrText xml:space="preserve"> PAGEREF _Toc861 \h </w:instrText>
        </w:r>
        <w:r>
          <w:fldChar w:fldCharType="separate"/>
        </w:r>
        <w:r>
          <w:t>46</w:t>
        </w:r>
        <w:r>
          <w:fldChar w:fldCharType="end"/>
        </w:r>
      </w:hyperlink>
    </w:p>
    <w:p>
      <w:pPr>
        <w:pStyle w:val="TOC2"/>
        <w:tabs>
          <w:tab w:val="right" w:leader="dot" w:pos="8306"/>
        </w:tabs>
      </w:pPr>
      <w:hyperlink w:anchor="_Toc31077" w:history="1">
        <w:r>
          <w:rPr>
            <w:rFonts w:ascii="仿宋" w:eastAsia="仿宋" w:hAnsi="仿宋" w:cs="仿宋" w:hint="eastAsia"/>
            <w:lang w:eastAsia="zh-CN"/>
          </w:rPr>
          <w:t>(三)、制定完善的风险控制机制</w:t>
        </w:r>
        <w:r>
          <w:tab/>
        </w:r>
        <w:r>
          <w:fldChar w:fldCharType="begin"/>
        </w:r>
        <w:r>
          <w:instrText xml:space="preserve"> PAGEREF _Toc31077 \h </w:instrText>
        </w:r>
        <w:r>
          <w:fldChar w:fldCharType="separate"/>
        </w:r>
        <w:r>
          <w:t>47</w:t>
        </w:r>
        <w:r>
          <w:fldChar w:fldCharType="end"/>
        </w:r>
      </w:hyperlink>
    </w:p>
    <w:p>
      <w:pPr>
        <w:pStyle w:val="TOC2"/>
        <w:tabs>
          <w:tab w:val="right" w:leader="dot" w:pos="8306"/>
        </w:tabs>
      </w:pPr>
      <w:hyperlink w:anchor="_Toc29543" w:history="1">
        <w:r>
          <w:rPr>
            <w:rFonts w:ascii="仿宋" w:eastAsia="仿宋" w:hAnsi="仿宋" w:cs="仿宋" w:hint="eastAsia"/>
            <w:lang w:eastAsia="zh-CN"/>
          </w:rPr>
          <w:t>(四)、优化成本管理</w:t>
        </w:r>
        <w:r>
          <w:tab/>
        </w:r>
        <w:r>
          <w:fldChar w:fldCharType="begin"/>
        </w:r>
        <w:r>
          <w:instrText xml:space="preserve"> PAGEREF _Toc29543 \h </w:instrText>
        </w:r>
        <w:r>
          <w:fldChar w:fldCharType="separate"/>
        </w:r>
        <w:r>
          <w:t>48</w:t>
        </w:r>
        <w:r>
          <w:fldChar w:fldCharType="end"/>
        </w:r>
      </w:hyperlink>
    </w:p>
    <w:p>
      <w:pPr>
        <w:pStyle w:val="TOC1"/>
        <w:tabs>
          <w:tab w:val="right" w:leader="dot" w:pos="8306"/>
        </w:tabs>
      </w:pPr>
      <w:hyperlink w:anchor="_Toc12098" w:history="1">
        <w:r>
          <w:rPr>
            <w:rFonts w:ascii="仿宋" w:eastAsia="仿宋" w:hAnsi="仿宋" w:cs="仿宋" w:hint="eastAsia"/>
            <w:lang w:eastAsia="zh-CN"/>
          </w:rPr>
          <w:t>十三、库房推车项目工程方案分析</w:t>
        </w:r>
        <w:r>
          <w:tab/>
        </w:r>
        <w:r>
          <w:fldChar w:fldCharType="begin"/>
        </w:r>
        <w:r>
          <w:instrText xml:space="preserve"> PAGEREF _Toc12098 \h </w:instrText>
        </w:r>
        <w:r>
          <w:fldChar w:fldCharType="separate"/>
        </w:r>
        <w:r>
          <w:t>49</w:t>
        </w:r>
        <w:r>
          <w:fldChar w:fldCharType="end"/>
        </w:r>
      </w:hyperlink>
    </w:p>
    <w:p>
      <w:pPr>
        <w:pStyle w:val="TOC2"/>
        <w:tabs>
          <w:tab w:val="right" w:leader="dot" w:pos="8306"/>
        </w:tabs>
      </w:pPr>
      <w:hyperlink w:anchor="_Toc889" w:history="1">
        <w:r>
          <w:rPr>
            <w:rFonts w:ascii="仿宋" w:eastAsia="仿宋" w:hAnsi="仿宋" w:cs="仿宋" w:hint="eastAsia"/>
            <w:lang w:eastAsia="zh-CN"/>
          </w:rPr>
          <w:t>(一)、建筑工程设计原则</w:t>
        </w:r>
        <w:r>
          <w:tab/>
        </w:r>
        <w:r>
          <w:fldChar w:fldCharType="begin"/>
        </w:r>
        <w:r>
          <w:instrText xml:space="preserve"> PAGEREF _Toc889 \h </w:instrText>
        </w:r>
        <w:r>
          <w:fldChar w:fldCharType="separate"/>
        </w:r>
        <w:r>
          <w:t>49</w:t>
        </w:r>
        <w:r>
          <w:fldChar w:fldCharType="end"/>
        </w:r>
      </w:hyperlink>
    </w:p>
    <w:p>
      <w:pPr>
        <w:pStyle w:val="TOC2"/>
        <w:tabs>
          <w:tab w:val="right" w:leader="dot" w:pos="8306"/>
        </w:tabs>
      </w:pPr>
      <w:hyperlink w:anchor="_Toc7980" w:history="1">
        <w:r>
          <w:rPr>
            <w:rFonts w:ascii="仿宋" w:eastAsia="仿宋" w:hAnsi="仿宋" w:cs="仿宋" w:hint="eastAsia"/>
            <w:lang w:eastAsia="zh-CN"/>
          </w:rPr>
          <w:t>(二)、土建工程建设指标</w:t>
        </w:r>
        <w:r>
          <w:tab/>
        </w:r>
        <w:r>
          <w:fldChar w:fldCharType="begin"/>
        </w:r>
        <w:r>
          <w:instrText xml:space="preserve"> PAGEREF _Toc7980 \h </w:instrText>
        </w:r>
        <w:r>
          <w:fldChar w:fldCharType="separate"/>
        </w:r>
        <w:r>
          <w:t>53</w:t>
        </w:r>
        <w:r>
          <w:fldChar w:fldCharType="end"/>
        </w:r>
      </w:hyperlink>
    </w:p>
    <w:p>
      <w:pPr>
        <w:pStyle w:val="TOC1"/>
        <w:tabs>
          <w:tab w:val="right" w:leader="dot" w:pos="8306"/>
        </w:tabs>
      </w:pPr>
      <w:hyperlink w:anchor="_Toc13309" w:history="1">
        <w:r>
          <w:rPr>
            <w:rFonts w:ascii="仿宋" w:eastAsia="仿宋" w:hAnsi="仿宋" w:cs="仿宋" w:hint="eastAsia"/>
            <w:lang w:eastAsia="zh-CN"/>
          </w:rPr>
          <w:t>十四、质量管理体系</w:t>
        </w:r>
        <w:r>
          <w:tab/>
        </w:r>
        <w:r>
          <w:fldChar w:fldCharType="begin"/>
        </w:r>
        <w:r>
          <w:instrText xml:space="preserve"> PAGEREF _Toc13309 \h </w:instrText>
        </w:r>
        <w:r>
          <w:fldChar w:fldCharType="separate"/>
        </w:r>
        <w:r>
          <w:t>54</w:t>
        </w:r>
        <w:r>
          <w:fldChar w:fldCharType="end"/>
        </w:r>
      </w:hyperlink>
    </w:p>
    <w:p>
      <w:pPr>
        <w:pStyle w:val="TOC2"/>
        <w:tabs>
          <w:tab w:val="right" w:leader="dot" w:pos="8306"/>
        </w:tabs>
      </w:pPr>
      <w:hyperlink w:anchor="_Toc27390" w:history="1">
        <w:r>
          <w:rPr>
            <w:rFonts w:ascii="仿宋" w:eastAsia="仿宋" w:hAnsi="仿宋" w:cs="仿宋" w:hint="eastAsia"/>
            <w:lang w:eastAsia="zh-CN"/>
          </w:rPr>
          <w:t>(一)、质量目标与方针</w:t>
        </w:r>
        <w:r>
          <w:tab/>
        </w:r>
        <w:r>
          <w:fldChar w:fldCharType="begin"/>
        </w:r>
        <w:r>
          <w:instrText xml:space="preserve"> PAGEREF _Toc27390 \h </w:instrText>
        </w:r>
        <w:r>
          <w:fldChar w:fldCharType="separate"/>
        </w:r>
        <w:r>
          <w:t>54</w:t>
        </w:r>
        <w:r>
          <w:fldChar w:fldCharType="end"/>
        </w:r>
      </w:hyperlink>
    </w:p>
    <w:p>
      <w:pPr>
        <w:pStyle w:val="TOC2"/>
        <w:tabs>
          <w:tab w:val="right" w:leader="dot" w:pos="8306"/>
        </w:tabs>
      </w:pPr>
      <w:hyperlink w:anchor="_Toc7696" w:history="1">
        <w:r>
          <w:rPr>
            <w:rFonts w:ascii="仿宋" w:eastAsia="仿宋" w:hAnsi="仿宋" w:cs="仿宋" w:hint="eastAsia"/>
            <w:lang w:eastAsia="zh-CN"/>
          </w:rPr>
          <w:t>(二)、质量管理责任</w:t>
        </w:r>
        <w:r>
          <w:tab/>
        </w:r>
        <w:r>
          <w:fldChar w:fldCharType="begin"/>
        </w:r>
        <w:r>
          <w:instrText xml:space="preserve"> PAGEREF _Toc7696 \h </w:instrText>
        </w:r>
        <w:r>
          <w:fldChar w:fldCharType="separate"/>
        </w:r>
        <w:r>
          <w:t>55</w:t>
        </w:r>
        <w:r>
          <w:fldChar w:fldCharType="end"/>
        </w:r>
      </w:hyperlink>
    </w:p>
    <w:p>
      <w:pPr>
        <w:pStyle w:val="TOC2"/>
        <w:tabs>
          <w:tab w:val="right" w:leader="dot" w:pos="8306"/>
        </w:tabs>
      </w:pPr>
      <w:hyperlink w:anchor="_Toc4936" w:history="1">
        <w:r>
          <w:rPr>
            <w:rFonts w:ascii="仿宋" w:eastAsia="仿宋" w:hAnsi="仿宋" w:cs="仿宋" w:hint="eastAsia"/>
            <w:lang w:eastAsia="zh-CN"/>
          </w:rPr>
          <w:t>(三)、质量管理体系文件</w:t>
        </w:r>
        <w:r>
          <w:tab/>
        </w:r>
        <w:r>
          <w:fldChar w:fldCharType="begin"/>
        </w:r>
        <w:r>
          <w:instrText xml:space="preserve"> PAGEREF _Toc4936 \h </w:instrText>
        </w:r>
        <w:r>
          <w:fldChar w:fldCharType="separate"/>
        </w:r>
        <w:r>
          <w:t>57</w:t>
        </w:r>
        <w:r>
          <w:fldChar w:fldCharType="end"/>
        </w:r>
      </w:hyperlink>
    </w:p>
    <w:p>
      <w:pPr>
        <w:pStyle w:val="TOC2"/>
        <w:tabs>
          <w:tab w:val="right" w:leader="dot" w:pos="8306"/>
        </w:tabs>
      </w:pPr>
      <w:hyperlink w:anchor="_Toc1092" w:history="1">
        <w:r>
          <w:rPr>
            <w:rFonts w:ascii="仿宋" w:eastAsia="仿宋" w:hAnsi="仿宋" w:cs="仿宋" w:hint="eastAsia"/>
            <w:lang w:eastAsia="zh-CN"/>
          </w:rPr>
          <w:t>(四)、质量培训与教育</w:t>
        </w:r>
        <w:r>
          <w:tab/>
        </w:r>
        <w:r>
          <w:fldChar w:fldCharType="begin"/>
        </w:r>
        <w:r>
          <w:instrText xml:space="preserve"> PAGEREF _Toc1092 \h </w:instrText>
        </w:r>
        <w:r>
          <w:fldChar w:fldCharType="separate"/>
        </w:r>
        <w:r>
          <w:t>59</w:t>
        </w:r>
        <w:r>
          <w:fldChar w:fldCharType="end"/>
        </w:r>
      </w:hyperlink>
    </w:p>
    <w:p>
      <w:pPr>
        <w:pStyle w:val="TOC2"/>
        <w:tabs>
          <w:tab w:val="right" w:leader="dot" w:pos="8306"/>
        </w:tabs>
      </w:pPr>
      <w:hyperlink w:anchor="_Toc2961" w:history="1">
        <w:r>
          <w:rPr>
            <w:rFonts w:ascii="仿宋" w:eastAsia="仿宋" w:hAnsi="仿宋" w:cs="仿宋" w:hint="eastAsia"/>
            <w:lang w:eastAsia="zh-CN"/>
          </w:rPr>
          <w:t>(五)、质量审核与评价</w:t>
        </w:r>
        <w:r>
          <w:tab/>
        </w:r>
        <w:r>
          <w:fldChar w:fldCharType="begin"/>
        </w:r>
        <w:r>
          <w:instrText xml:space="preserve"> PAGEREF _Toc2961 \h </w:instrText>
        </w:r>
        <w:r>
          <w:fldChar w:fldCharType="separate"/>
        </w:r>
        <w:r>
          <w:t>60</w:t>
        </w:r>
        <w:r>
          <w:fldChar w:fldCharType="end"/>
        </w:r>
      </w:hyperlink>
    </w:p>
    <w:p>
      <w:pPr>
        <w:pStyle w:val="TOC2"/>
        <w:tabs>
          <w:tab w:val="right" w:leader="dot" w:pos="8306"/>
        </w:tabs>
      </w:pPr>
      <w:hyperlink w:anchor="_Toc16988" w:history="1">
        <w:r>
          <w:rPr>
            <w:rFonts w:ascii="仿宋" w:eastAsia="仿宋" w:hAnsi="仿宋" w:cs="仿宋" w:hint="eastAsia"/>
            <w:lang w:eastAsia="zh-CN"/>
          </w:rPr>
          <w:t>(六)、不符合与纠正措施</w:t>
        </w:r>
        <w:r>
          <w:tab/>
        </w:r>
        <w:r>
          <w:fldChar w:fldCharType="begin"/>
        </w:r>
        <w:r>
          <w:instrText xml:space="preserve"> PAGEREF _Toc16988 \h </w:instrText>
        </w:r>
        <w:r>
          <w:fldChar w:fldCharType="separate"/>
        </w:r>
        <w:r>
          <w:t>61</w:t>
        </w:r>
        <w:r>
          <w:fldChar w:fldCharType="end"/>
        </w:r>
      </w:hyperlink>
    </w:p>
    <w:p>
      <w:pPr>
        <w:pStyle w:val="TOC1"/>
        <w:tabs>
          <w:tab w:val="right" w:leader="dot" w:pos="8306"/>
        </w:tabs>
      </w:pPr>
      <w:hyperlink w:anchor="_Toc26011" w:history="1">
        <w:r>
          <w:rPr>
            <w:rFonts w:ascii="仿宋" w:eastAsia="仿宋" w:hAnsi="仿宋" w:cs="仿宋" w:hint="eastAsia"/>
            <w:lang w:eastAsia="zh-CN"/>
          </w:rPr>
          <w:t>十五、库房推车项目治理与监督</w:t>
        </w:r>
        <w:r>
          <w:tab/>
        </w:r>
        <w:r>
          <w:fldChar w:fldCharType="begin"/>
        </w:r>
        <w:r>
          <w:instrText xml:space="preserve"> PAGEREF _Toc26011 \h </w:instrText>
        </w:r>
        <w:r>
          <w:fldChar w:fldCharType="separate"/>
        </w:r>
        <w:r>
          <w:t>62</w:t>
        </w:r>
        <w:r>
          <w:fldChar w:fldCharType="end"/>
        </w:r>
      </w:hyperlink>
    </w:p>
    <w:p>
      <w:pPr>
        <w:pStyle w:val="TOC2"/>
        <w:tabs>
          <w:tab w:val="right" w:leader="dot" w:pos="8306"/>
        </w:tabs>
      </w:pPr>
      <w:hyperlink w:anchor="_Toc23529" w:history="1">
        <w:r>
          <w:rPr>
            <w:rFonts w:ascii="仿宋" w:eastAsia="仿宋" w:hAnsi="仿宋" w:cs="仿宋" w:hint="eastAsia"/>
            <w:lang w:eastAsia="zh-CN"/>
          </w:rPr>
          <w:t>(一)、库房推车项目治理结构</w:t>
        </w:r>
        <w:r>
          <w:tab/>
        </w:r>
        <w:r>
          <w:fldChar w:fldCharType="begin"/>
        </w:r>
        <w:r>
          <w:instrText xml:space="preserve"> PAGEREF _Toc23529 \h </w:instrText>
        </w:r>
        <w:r>
          <w:fldChar w:fldCharType="separate"/>
        </w:r>
        <w:r>
          <w:t>62</w:t>
        </w:r>
        <w:r>
          <w:fldChar w:fldCharType="end"/>
        </w:r>
      </w:hyperlink>
    </w:p>
    <w:p>
      <w:pPr>
        <w:pStyle w:val="TOC2"/>
        <w:tabs>
          <w:tab w:val="right" w:leader="dot" w:pos="8306"/>
        </w:tabs>
      </w:pPr>
      <w:hyperlink w:anchor="_Toc29704" w:history="1">
        <w:r>
          <w:rPr>
            <w:rFonts w:ascii="仿宋" w:eastAsia="仿宋" w:hAnsi="仿宋" w:cs="仿宋" w:hint="eastAsia"/>
            <w:lang w:eastAsia="zh-CN"/>
          </w:rPr>
          <w:t>(二)、监督与审计</w:t>
        </w:r>
        <w:r>
          <w:tab/>
        </w:r>
        <w:r>
          <w:fldChar w:fldCharType="begin"/>
        </w:r>
        <w:r>
          <w:instrText xml:space="preserve"> PAGEREF _Toc29704 \h </w:instrText>
        </w:r>
        <w:r>
          <w:fldChar w:fldCharType="separate"/>
        </w:r>
        <w:r>
          <w:t>64</w:t>
        </w:r>
        <w:r>
          <w:fldChar w:fldCharType="end"/>
        </w:r>
      </w:hyperlink>
    </w:p>
    <w:p>
      <w:pPr>
        <w:pStyle w:val="TOC1"/>
        <w:tabs>
          <w:tab w:val="right" w:leader="dot" w:pos="8306"/>
        </w:tabs>
      </w:pPr>
      <w:hyperlink w:anchor="_Toc10498" w:history="1">
        <w:r>
          <w:rPr>
            <w:rFonts w:ascii="仿宋" w:eastAsia="仿宋" w:hAnsi="仿宋" w:cs="仿宋" w:hint="eastAsia"/>
            <w:lang w:eastAsia="zh-CN"/>
          </w:rPr>
          <w:t>十六、库房推车项目变更管理</w:t>
        </w:r>
        <w:r>
          <w:tab/>
        </w:r>
        <w:r>
          <w:fldChar w:fldCharType="begin"/>
        </w:r>
        <w:r>
          <w:instrText xml:space="preserve"> PAGEREF _Toc10498 \h </w:instrText>
        </w:r>
        <w:r>
          <w:fldChar w:fldCharType="separate"/>
        </w:r>
        <w:r>
          <w:t>65</w:t>
        </w:r>
        <w:r>
          <w:fldChar w:fldCharType="end"/>
        </w:r>
      </w:hyperlink>
    </w:p>
    <w:p>
      <w:pPr>
        <w:pStyle w:val="TOC2"/>
        <w:tabs>
          <w:tab w:val="right" w:leader="dot" w:pos="8306"/>
        </w:tabs>
      </w:pPr>
      <w:hyperlink w:anchor="_Toc1733" w:history="1">
        <w:r>
          <w:rPr>
            <w:rFonts w:ascii="仿宋" w:eastAsia="仿宋" w:hAnsi="仿宋" w:cs="仿宋" w:hint="eastAsia"/>
            <w:lang w:eastAsia="zh-CN"/>
          </w:rPr>
          <w:t>(一)、变更申请与评估</w:t>
        </w:r>
        <w:r>
          <w:tab/>
        </w:r>
        <w:r>
          <w:fldChar w:fldCharType="begin"/>
        </w:r>
        <w:r>
          <w:instrText xml:space="preserve"> PAGEREF _Toc1733 \h </w:instrText>
        </w:r>
        <w:r>
          <w:fldChar w:fldCharType="separate"/>
        </w:r>
        <w:r>
          <w:t>65</w:t>
        </w:r>
        <w:r>
          <w:fldChar w:fldCharType="end"/>
        </w:r>
      </w:hyperlink>
    </w:p>
    <w:p>
      <w:pPr>
        <w:pStyle w:val="TOC2"/>
        <w:tabs>
          <w:tab w:val="right" w:leader="dot" w:pos="8306"/>
        </w:tabs>
      </w:pPr>
      <w:hyperlink w:anchor="_Toc22876" w:history="1">
        <w:r>
          <w:rPr>
            <w:rFonts w:ascii="仿宋" w:eastAsia="仿宋" w:hAnsi="仿宋" w:cs="仿宋" w:hint="eastAsia"/>
            <w:lang w:eastAsia="zh-CN"/>
          </w:rPr>
          <w:t>(二)、变更实施与控制</w:t>
        </w:r>
        <w:r>
          <w:tab/>
        </w:r>
        <w:r>
          <w:fldChar w:fldCharType="begin"/>
        </w:r>
        <w:r>
          <w:instrText xml:space="preserve"> PAGEREF _Toc22876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172"/>
      <w:r>
        <w:rPr>
          <w:rFonts w:ascii="仿宋" w:eastAsia="仿宋" w:hAnsi="仿宋" w:cs="仿宋" w:hint="eastAsia"/>
          <w:sz w:val="28"/>
          <w:lang w:eastAsia="zh-CN"/>
        </w:rPr>
        <w:t>一、库房推车项目建设单位说明</w:t>
      </w:r>
      <w:bookmarkEnd w:id="2"/>
    </w:p>
    <w:p>
      <w:pPr>
        <w:pStyle w:val="Heading2"/>
        <w:rPr>
          <w:rFonts w:ascii="仿宋" w:eastAsia="仿宋" w:hAnsi="仿宋" w:cs="仿宋" w:hint="eastAsia"/>
          <w:lang w:eastAsia="zh-CN"/>
        </w:rPr>
      </w:pPr>
      <w:bookmarkStart w:id="3" w:name="_Toc24156"/>
      <w:r>
        <w:rPr>
          <w:rFonts w:ascii="仿宋" w:eastAsia="仿宋" w:hAnsi="仿宋" w:cs="仿宋" w:hint="eastAsia"/>
          <w:lang w:eastAsia="zh-CN"/>
        </w:rPr>
        <w:t>(一)、库房推车项目承办单位基本情况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8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库房推车项目承办单位的XXXX，我们着眼于实现可持续的经济效益。通过技术创新和解决方案的提供，公司预计在库房推车项目执行期间将获得可观的收入增长。这一收入来源主要包括库房推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同时，我们注重成本控制和效率提升，以确保库房推车项目的可持续盈利。透过精细的管理和资源优化，公司期望实现库房推车项目利润最大化。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库房推车项目实施进行全面的投资评估，包括库房推车项目启动阶段的资金投入和后续运营成本。通过对库房推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库房推车项目实施过程中具备足够的资金流动性，公司将进行详尽的现金流分析。这包括资金需求的合理预测、库房推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437"/>
      <w:r>
        <w:rPr>
          <w:rFonts w:ascii="仿宋" w:eastAsia="仿宋" w:hAnsi="仿宋" w:cs="仿宋" w:hint="eastAsia"/>
          <w:sz w:val="28"/>
          <w:lang w:eastAsia="zh-CN"/>
        </w:rPr>
        <w:t>二、库房推车项目选址可行性分析</w:t>
      </w:r>
      <w:bookmarkEnd w:id="5"/>
    </w:p>
    <w:p>
      <w:pPr>
        <w:pStyle w:val="Heading2"/>
        <w:rPr>
          <w:rFonts w:ascii="仿宋" w:eastAsia="仿宋" w:hAnsi="仿宋" w:cs="仿宋" w:hint="eastAsia"/>
          <w:lang w:eastAsia="zh-CN"/>
        </w:rPr>
      </w:pPr>
      <w:bookmarkStart w:id="6" w:name="_Toc24004"/>
      <w:r>
        <w:rPr>
          <w:rFonts w:ascii="仿宋" w:eastAsia="仿宋" w:hAnsi="仿宋" w:cs="仿宋" w:hint="eastAsia"/>
          <w:lang w:eastAsia="zh-CN"/>
        </w:rPr>
        <w:t>(一)、库房推车项目选址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该库房推车项目选址位于XX省XX市XX区XXX街道</w:t>
      </w:r>
    </w:p>
    <w:p>
      <w:pPr>
        <w:pStyle w:val="Heading2"/>
        <w:ind w:firstLine="560" w:firstLineChars="200"/>
        <w:rPr>
          <w:rFonts w:ascii="仿宋" w:eastAsia="仿宋" w:hAnsi="仿宋" w:cs="仿宋" w:hint="eastAsia"/>
          <w:sz w:val="28"/>
          <w:lang w:eastAsia="zh-CN"/>
        </w:rPr>
      </w:pPr>
      <w:bookmarkStart w:id="7" w:name="_Toc1686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库房推车项目的征地面积将根据库房推车项目的实际规模和需求进行精确规划。具体面积XXX平方米，旨在确保库房推车项目不仅能够满足当前的发展需求，还能够预留空间以适应未来的扩展。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净用地面积是在征地面积基础上去除不可利用面积后的实际可开发用地。具体面积XXX平方米，考虑到环保、交通、安全等多方面因素，以确保库房推车项目在整体利用效率上达到最优。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库房推车项目计划建设的建筑总规模具体面积XXX平方米。这一规模的确定综合考虑了库房推车项目的性质、规模，以及城市规划的相关要求，确保建筑布局与周边环境协调一致。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绿地率是库房推车项目用地中被规划为绿地的比例。具体面积XXX平方米，旨在通过合理规划绿地，改善库房推车项目周边环境，提升居民生活质量，并符合城市整体绿化规划。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容积率是用地上可以建设的建筑总体积与用地面积之比。具体面积XXX，通过合理的容积率规划，确保库房推车项目建筑规模与周边环境和谐共生。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确保库房推车项目选址与当地城市规划相一致，具体面积XXX平方米。通过与城市规划部门深入沟通，确保库房推车项目不仅符合城市的整体发展方向，还能够融入城市的发展布局，为城市的长远发展贡献力量。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库房推车项目选址符合当地产业政策，具体面积XXX平方米。这包括库房推车项目对当地经济的促进作用，以及对相关产业的带动效应，确保库房推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用地总体要求必须符合环保和可持续发展的原则，具体面积XXX平方米。通过采用绿色建筑设计、节能减排等措施，确保库房推车项目在建设和运营过程中对环境的影响最小化，达到可持续发展的要求。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确保库房推车项目选址具备必要的公共设施配套，具体面积XXX平方米。这包括交通便利性、教育、医疗等基础设施，以提高居民生活品质，使得库房推车项目选址更具吸引力。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考虑用地总体要求对当地社会稳定性的影响，具体面积XXX平方米。通过深入了解当地社区反馈，确保库房推车项目的选址和建设过程对当地社会和谐稳定产生积极作用。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库房推车项目选址不仅符合法规和规划，还在实际操作中具有可行性。这一全面规划将为库房推车项目的成功实施提供坚实的基础，确保库房推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2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库房推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库房推车项目的设备规划和空间设计中，我们将采取灵活设备布局的措施。设备布局将根据实际需求进行灵活设计，避免不必要的浪费。通过合理规划设备摆放位置，我们将提高设备的利用率，减少设备间距，以确保库房推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库房推车项目内部引入共享设施的概念，例如共享会议室、办公区等。通过这种方式，我们可以减少对资源的重复建设，提高资源共享效率，从而减小库房推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库房推车项目的总图布置中，我们将不同功能区域进行明确的规划，以最大程度满足库房推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97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库房推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库房推车项目对环境的影响是综合评价的重要因素之一。我们将详细考虑选址周边的自然环境、生态保护区、水源地等情况，确保库房推车项目的建设和运营对环境影响最小化，并符合当地的环保法规标准。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对选址的评价还需充分考虑当地政府的产业政策和法规。我们将详细了解库房推车项目所在地的相关政策，确保库房推车项目的规划和运营与当地法规相符，降低不必要的法律风险。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考虑到社会稳定性对企业运营的重要性，我们将评估选址地区的社会安全情况、劳工关系、社区反馈等方面，以确保库房推车项目的建设和运营不会受到社会稳定性的负面影响。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最后，我们将综合考虑用地成本，包括土地购置费用、土地开发成本等。通过对用地成本的详细评估，我们能够做出更为精确的经济效益分析，为库房推车项目的投资决策提供有力支持。</w:t>
      </w:r>
    </w:p>
    <w:p>
      <w:pPr>
        <w:pStyle w:val="Heading1"/>
        <w:ind w:firstLine="560" w:firstLineChars="200"/>
        <w:rPr>
          <w:rFonts w:ascii="仿宋" w:eastAsia="仿宋" w:hAnsi="仿宋" w:cs="仿宋" w:hint="eastAsia"/>
          <w:sz w:val="28"/>
          <w:lang w:eastAsia="zh-CN"/>
        </w:rPr>
      </w:pPr>
      <w:bookmarkStart w:id="11" w:name="_Toc2853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766"/>
      <w:r>
        <w:rPr>
          <w:rFonts w:ascii="仿宋" w:eastAsia="仿宋" w:hAnsi="仿宋" w:cs="仿宋" w:hint="eastAsia"/>
          <w:lang w:eastAsia="zh-CN"/>
        </w:rPr>
        <w:t>(一)、库房推车行业分析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行业一直以来都是市场的关注焦点。行业内的发展趋势、竞争态势以及潜在机会都对库房推车项目的推进产生深远的影响。通过深入研究行业的整体概貌，我们将更好地理解行业的核心特征，为库房推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库房推车行业，技术一直是推动创新和发展的关键因素。我们将对当前技术趋势进行详尽分析，包括但不限于人工智能、大数据应用、先进制造技术等。这有助于库房推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库房推车项目成功的基础。我们将对主要竞争对手进行深入研究，包括其市场份额、产品特点、市场定位等。通过全面了解竞争对手的优势和劣势，库房推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7924"/>
      <w:r>
        <w:rPr>
          <w:rFonts w:ascii="仿宋" w:eastAsia="仿宋" w:hAnsi="仿宋" w:cs="仿宋" w:hint="eastAsia"/>
          <w:sz w:val="28"/>
          <w:lang w:eastAsia="zh-CN"/>
        </w:rPr>
        <w:t>(二)、库房推车市场分析预测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通过对市场规模的深入调研，我们将预测库房推车市场未来的增长趋势。这包括市场的整体规模、各细分领域的发展趋势等。库房推车项目可以根据市场的扩张速度和潜在机会，制定更符合市场需求的发展策略。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库房推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库房推车项目实施过程中需要充分考虑的因素。我们将对市场风险进行全面评估，包括但不限于政策法规风险、市场竞争风险、技术变革风险等。通过对潜在风险的深入分析，库房推车项目可以制定相应的风险缓解策略，降低不确定性对库房推车项目的影响。</w:t>
      </w:r>
    </w:p>
    <w:p>
      <w:pPr>
        <w:pStyle w:val="Heading1"/>
        <w:ind w:firstLine="560" w:firstLineChars="200"/>
        <w:rPr>
          <w:rFonts w:ascii="仿宋" w:eastAsia="仿宋" w:hAnsi="仿宋" w:cs="仿宋" w:hint="eastAsia"/>
          <w:sz w:val="28"/>
          <w:lang w:eastAsia="zh-CN"/>
        </w:rPr>
      </w:pPr>
      <w:bookmarkStart w:id="14" w:name="_Toc2811"/>
      <w:r>
        <w:rPr>
          <w:rFonts w:ascii="仿宋" w:eastAsia="仿宋" w:hAnsi="仿宋" w:cs="仿宋" w:hint="eastAsia"/>
          <w:sz w:val="28"/>
          <w:lang w:eastAsia="zh-CN"/>
        </w:rPr>
        <w:t>四、库房推车项目可持续发展</w:t>
      </w:r>
      <w:bookmarkEnd w:id="14"/>
    </w:p>
    <w:p>
      <w:pPr>
        <w:pStyle w:val="Heading2"/>
        <w:rPr>
          <w:rFonts w:ascii="仿宋" w:eastAsia="仿宋" w:hAnsi="仿宋" w:cs="仿宋" w:hint="eastAsia"/>
          <w:lang w:eastAsia="zh-CN"/>
        </w:rPr>
      </w:pPr>
      <w:bookmarkStart w:id="15" w:name="_Toc3183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库房推车项目中，库房推车项目团队着眼于未来，明确了可持续发展的战略方向。制定的具体可持续发展目标包括降低资源使用、采用环保技术、最大化社会效益等。这一步骤不仅有助于库房推车项目在环保和社会责任方面达到最高标准，也为未来提供了明确的指引，确保库房推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可持续实践的融入库房推车项目管理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库房推车项目管理周期。从库房推车项目规划开始，库房推车项目团队就考虑了环境和社会的因素。在执行阶段，库房推车项目团队积极推动绿色技术的应用，优化资源利用。此外，关注员工的社会责任，通过培训和沟通活动提高员工对可持续发展的认知，使他们能够在日常工作中践行可持续实践。这些举措不仅为库房推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22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扎根于库房推车项目的可持续发展理念，我们深信环保与社会责任是库房推车项目成功的关键支柱。在库房推车项目的每一步，我们都致力于通过创新和实践，履行对环境和社会的坚定责任。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团队通过引入先进的环保技术、建立高效的废物处理系统以及推动能源节约措施，积极履行环保责任。定期的环保监测和评估确保库房推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不仅致力于自身可持续发展，还注重对社会的回馈。通过支持社区库房推车项目、参与慈善事业、提供培训机会等方式，库房推车项目积极履行社会责任。与当地社区建立积极互动，关注员工的工作与生活平衡，以及员工的身心健康，是库房推车项目在社会责任层面的关键举措。这样的实践不仅增强了库房推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479"/>
      <w:r>
        <w:rPr>
          <w:rFonts w:ascii="仿宋" w:eastAsia="仿宋" w:hAnsi="仿宋" w:cs="仿宋" w:hint="eastAsia"/>
          <w:sz w:val="28"/>
          <w:lang w:eastAsia="zh-CN"/>
        </w:rPr>
        <w:t>五、库房推车项目绩效评估</w:t>
      </w:r>
      <w:bookmarkEnd w:id="17"/>
    </w:p>
    <w:p>
      <w:pPr>
        <w:pStyle w:val="Heading2"/>
        <w:rPr>
          <w:rFonts w:ascii="仿宋" w:eastAsia="仿宋" w:hAnsi="仿宋" w:cs="仿宋" w:hint="eastAsia"/>
          <w:lang w:eastAsia="zh-CN"/>
        </w:rPr>
      </w:pPr>
      <w:bookmarkStart w:id="18" w:name="_Toc34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库房推车项目中，我们设计了一套全面的绩效评估指标，以确保库房推车项目的可控和成功交付。这些指标跨足库房推车项目目标、成本、进度和质量等多个维度，为我们提供了全面洞察库房推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目标达成率是我们关注的首要指标。我们设定了明确的目标，并通过定期监测和评估，迅速发现并应对潜在的目标偏差。这为库房推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成本绩效是另一个核心关注点。通过实际成本与预算成本的对比分析，我们深入了解成本差异的原因，及时调整资源分配，保持库房推车项目在经济效益方面的合理水平。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进度作为关键的绩效指标之一，得到了精心的关注。我们制定了详细的库房推车项目进度计划，并设立了进度符合度指标，确保实际进度与计划进度保持一致。这使我们能够快速发现和解决潜在的进度问题，保持库房推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库房推车项目绩效的不可或缺的一环。我们引入了一系列的质量标准和客户满意度指标，以确保库房推车项目交付的成果在质量上达到或超越预期水平。通过持续监测这些指标，我们努力提升库房推车项目整体质量水平，为库房推车项目的成功交付提供有力保障。通过这些科学且全面的绩效评估，我们能够更好地引导库房推车项目的持续改进，确保库房推车项目目标的顺利达成。</w:t>
      </w:r>
    </w:p>
    <w:p>
      <w:pPr>
        <w:pStyle w:val="Heading2"/>
        <w:ind w:firstLine="560" w:firstLineChars="200"/>
        <w:rPr>
          <w:rFonts w:ascii="仿宋" w:eastAsia="仿宋" w:hAnsi="仿宋" w:cs="仿宋" w:hint="eastAsia"/>
          <w:sz w:val="28"/>
          <w:lang w:eastAsia="zh-CN"/>
        </w:rPr>
      </w:pPr>
      <w:bookmarkStart w:id="19" w:name="_Toc838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绩效评估是库房推车项目中的关键环节，为确保库房推车项目达到预期目标，我们采用了多层次、多维度的绩效评估方法。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库房推车项目的战略目标对齐，确保每个决策和行动都与库房推车项目整体目标保持一致。团队会定期召开战略对齐会议，审视当前工作与库房推车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库房推车项目进度、质量、成本和风险等方面。这些指标通过数据收集和分析，为库房推车项目管理团队提供了客观的评估依据。例如，我们通过库房推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绩效评估不仅仅停留在库房推车项目内部，还考虑了库房推车项目对外部环境的影响。我们定期进行干系人满意度调查，以了解各利益相关方对库房推车项目的期望和满意度，并及时做出调整。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这种多层次、多角度的绩效评估方法，使得我们能够全面了解库房推车项目的运行状态，及时做出调整，确保库房推车项目在不断变化的环境中保持稳健前行。</w:t>
      </w:r>
    </w:p>
    <w:p>
      <w:pPr>
        <w:pStyle w:val="Heading2"/>
        <w:ind w:firstLine="560" w:firstLineChars="200"/>
        <w:rPr>
          <w:rFonts w:ascii="仿宋" w:eastAsia="仿宋" w:hAnsi="仿宋" w:cs="仿宋" w:hint="eastAsia"/>
          <w:sz w:val="28"/>
          <w:lang w:eastAsia="zh-CN"/>
        </w:rPr>
      </w:pPr>
      <w:bookmarkStart w:id="20" w:name="_Toc2339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为了确保库房推车项目的有效管理和不断优化，我们采用了精心设计的绩效评估周期。这个周期旨在实现灵活、实时和全面的评估，以适应库房推车项目执行中的各种挑战。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库房推车项目的不同需求，分为短期、中期和长期。短期评估关注每个迭代或工作周期，以及时发现和解决当前任务中的问题。中期评估涵盖几个迭代，深入了解整体库房推车项目的趋势和性能。长期评估则着眼于整个库房推车项目阶段，确保库房推车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库房推车项目管理工具和协作平台，团队成员能够随时更新和分享库房推车项目数据。这种实时性的反馈机制使我们能够及时察觉潜在问题，快速调整，保持库房推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库房推车项目的决策制定密不可分。每个周期的库房推车项目回顾会议成为集体总结经验、识别问题深层次原因并找到创新解决方案的平台。这种定期的反思与调整机制使库房推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1312"/>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8625"/>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库房推车项目的技术管理特点体现在其创新导向。通过引入最先进的技术趋势和解决方案，库房推车项目致力于提升科技含量、提高质量和效率水平。这意味着我们将采用最新的工具和方法，确保库房推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https://d.book118.com/646235215203010103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库房推车项目规划设计纲要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0199B"/>
    <w:rsid w:val="5F101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3521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2024-02-24T23:03:00Z</dcterms:created>
  <dcterms:modified xsi:type="dcterms:W3CDTF">2024-02-24T23:04:12Z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458A9FDA7F7F4E93A7760308E33C51B7_11</vt:lpwstr>
  </property>
  <property fmtid="{D5CDD505-2E9C-101B-9397-08002B2CF9AE}" pid="3" name="KSOProductBuildVer">
    <vt:lpwstr>2052-12.1.0.16388</vt:lpwstr>
  </property>
</Properties>
</file>