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93ED3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F93ED3">
      <w:pPr>
        <w:widowControl/>
        <w:jc w:val="left"/>
        <w:rPr>
          <w:rFonts w:ascii="仿宋" w:eastAsia="仿宋" w:hAnsi="仿宋"/>
          <w:b/>
          <w:sz w:val="40"/>
        </w:rPr>
      </w:pPr>
    </w:p>
    <w:p w:rsidR="00F93ED3">
      <w:pPr>
        <w:widowControl/>
        <w:jc w:val="left"/>
        <w:rPr>
          <w:rFonts w:ascii="仿宋" w:eastAsia="仿宋" w:hAnsi="仿宋"/>
          <w:b/>
          <w:sz w:val="40"/>
        </w:rPr>
      </w:pPr>
    </w:p>
    <w:p w:rsidR="00F93ED3" w:rsidRPr="00F93ED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93ED3">
        <w:rPr>
          <w:rFonts w:ascii="宋体" w:eastAsia="宋体" w:hAnsi="宋体" w:hint="eastAsia"/>
          <w:b/>
          <w:sz w:val="60"/>
        </w:rPr>
        <w:t>腐蚀抑制剂行业分析报告及未来五至十年行业发展报告</w:t>
      </w:r>
    </w:p>
    <w:p w:rsidR="00F93ED3" w:rsidP="00F93ED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93ED3">
        <w:rPr>
          <w:rFonts w:ascii="仿宋" w:eastAsia="仿宋" w:hAnsi="仿宋" w:hint="eastAsia"/>
          <w:b/>
          <w:sz w:val="40"/>
        </w:rPr>
        <w:t>目录</w:t>
      </w:r>
    </w:p>
    <w:p w:rsidR="00F93ED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93ED3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一、腐蚀抑制剂产业未来发展前景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、我国腐蚀抑制剂行业市场规模前景预测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、腐蚀抑制剂进入大规模推广应用阶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_Toc159273376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、中国腐蚀抑制剂行业的市场增长点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_Toc159273377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、细分腐蚀抑制剂产品将具有最大优势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_Toc159273378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、腐蚀抑制剂行业与互联网等行业融合发展机遇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_Toc159273379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、腐蚀抑制剂人才培养市场广阔，国际合作前景广阔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_Toc159273380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七</w:t>
      </w:r>
      <w:r>
        <w:rPr>
          <w:noProof/>
        </w:rPr>
        <w:t>)</w:t>
      </w:r>
      <w:r>
        <w:rPr>
          <w:rFonts w:hint="eastAsia"/>
          <w:noProof/>
        </w:rPr>
        <w:t>、腐蚀抑制剂行业发展需要突破创新瓶颈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_Toc159273381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93ED3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二、腐蚀抑制剂业发展模式分析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_Toc159273382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、腐蚀抑制剂地域有明显差异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_Toc159273383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93ED3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三、腐蚀抑制剂企业战略选择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_Toc159273384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、腐蚀抑制剂行业</w:t>
      </w:r>
      <w:r>
        <w:rPr>
          <w:noProof/>
        </w:rPr>
        <w:t>SWOT</w:t>
      </w:r>
      <w:r>
        <w:rPr>
          <w:rFonts w:hint="eastAsia"/>
          <w:noProof/>
        </w:rPr>
        <w:t>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_Toc159273385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、腐蚀抑制剂企业战略确定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_Toc159273386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、腐蚀抑制剂行业</w:t>
      </w:r>
      <w:r>
        <w:rPr>
          <w:noProof/>
        </w:rPr>
        <w:t>PEST</w:t>
      </w:r>
      <w:r>
        <w:rPr>
          <w:rFonts w:hint="eastAsia"/>
          <w:noProof/>
        </w:rPr>
        <w:t>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_Toc159273387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93ED3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、政策因素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_Toc159273388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93ED3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、经济因素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_Toc159273389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93ED3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、社会因素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_Toc159273390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93ED3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、技术因素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_Toc159273391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93ED3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四、腐蚀抑制剂企业战略目标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_Toc159273392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93ED3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五、腐蚀抑制剂业数据预测与分析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_Toc159273393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、腐蚀抑制剂业时间序列预测与分析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_Toc159273394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 xml:space="preserve"> </w:t>
      </w:r>
      <w:r>
        <w:rPr>
          <w:rFonts w:hint="eastAsia"/>
          <w:noProof/>
        </w:rPr>
        <w:t>腐蚀抑制剂业时间曲线预测模型分析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_Toc159273395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、腐蚀抑制剂行业差分方程预测模型分析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_Toc159273396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、未来</w:t>
      </w:r>
      <w:r>
        <w:rPr>
          <w:noProof/>
        </w:rPr>
        <w:t>5-10</w:t>
      </w:r>
      <w:r>
        <w:rPr>
          <w:rFonts w:hint="eastAsia"/>
          <w:noProof/>
        </w:rPr>
        <w:t>年腐蚀抑制剂业预测结论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_Toc159273397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93ED3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六、腐蚀抑制剂行业财务状况分析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_Toc159273398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、腐蚀抑制剂行业近三年财务数据及指标分析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_Toc159273399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、现金流对腐蚀抑制剂业的影响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_Toc159273400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93ED3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七、腐蚀抑制剂行业发展状况及市场分析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_Toc159273401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、中国腐蚀抑制剂市场行业驱动因素分析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_Toc159273402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、腐蚀抑制剂行业结构分析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_Toc159273403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、腐蚀抑制剂行业各因素（</w:t>
      </w:r>
      <w:r>
        <w:rPr>
          <w:noProof/>
        </w:rPr>
        <w:t>PEST</w:t>
      </w:r>
      <w:r>
        <w:rPr>
          <w:rFonts w:hint="eastAsia"/>
          <w:noProof/>
        </w:rPr>
        <w:t>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_Toc159273404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93ED3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、政策因素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_Toc159273405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93ED3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、经济因素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_Toc159273406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93ED3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、社会因素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_Toc159273407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93ED3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、技术因素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_Toc159273408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、腐蚀抑制剂行业市场规模分析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_Toc159273409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、腐蚀抑制剂行业特征分析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_Toc159273410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 xml:space="preserve"> </w:t>
      </w:r>
      <w:r>
        <w:rPr>
          <w:rFonts w:hint="eastAsia"/>
          <w:noProof/>
        </w:rPr>
        <w:t>腐蚀抑制剂行业相关政策体系不健全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_Toc159273411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93ED3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八、关于“十四五”腐蚀抑制剂业发展战略规划的建议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_Toc159273412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93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、腐蚀抑制剂业“十四五”战略规划简介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_Toc159273413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93ED3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、腐蚀抑制剂业的社会化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_Toc159273414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https://d.book118.com/647006014146006044</w:t>
        </w:r>
      </w:hyperlink>
    </w:p>
    <w:p w:rsidR="00F93ED3">
      <w:pPr>
        <w:pStyle w:val="TOC3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ED3" w:rsidP="00D136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93E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ED3" w:rsidP="00D136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93E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ED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ED3" w:rsidP="00D136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93ED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ED3" w:rsidP="00D136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93ED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ED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E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ED3" w:rsidRPr="00F93ED3" w:rsidP="00F93ED3">
    <w:pPr>
      <w:pStyle w:val="Header"/>
      <w:rPr>
        <w:rFonts w:ascii="仿宋" w:eastAsia="仿宋" w:hAnsi="仿宋"/>
      </w:rPr>
    </w:pPr>
    <w:r w:rsidRPr="00F93ED3">
      <w:rPr>
        <w:rFonts w:ascii="仿宋" w:eastAsia="仿宋" w:hAnsi="仿宋" w:hint="eastAsia"/>
      </w:rPr>
      <w:t>腐蚀抑制剂行业报告/庞文报告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ED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ED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ED3" w:rsidRPr="00F93ED3" w:rsidP="00F93ED3">
    <w:pPr>
      <w:pStyle w:val="Header"/>
      <w:rPr>
        <w:rFonts w:ascii="仿宋" w:eastAsia="仿宋" w:hAnsi="仿宋"/>
      </w:rPr>
    </w:pPr>
    <w:r w:rsidRPr="00F93ED3">
      <w:rPr>
        <w:rFonts w:ascii="仿宋" w:eastAsia="仿宋" w:hAnsi="仿宋" w:hint="eastAsia"/>
      </w:rPr>
      <w:t>腐蚀抑制剂行业报告/庞文报告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E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ED3"/>
    <w:rsid w:val="004C695B"/>
    <w:rsid w:val="00D136EF"/>
    <w:rsid w:val="00D81794"/>
    <w:rsid w:val="00F93ED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04D680-4564-4A39-AF8A-3CA300C2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F93E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F93ED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F93ED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F93ED3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F93ED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DefaultParagraphFont"/>
    <w:link w:val="Heading3"/>
    <w:uiPriority w:val="9"/>
    <w:rsid w:val="00F93ED3"/>
    <w:rPr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F93E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F93ED3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F93E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F93ED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93ED3"/>
  </w:style>
  <w:style w:type="paragraph" w:styleId="TOC1">
    <w:name w:val="toc 1"/>
    <w:basedOn w:val="Normal"/>
    <w:next w:val="Normal"/>
    <w:autoRedefine/>
    <w:uiPriority w:val="39"/>
    <w:unhideWhenUsed/>
    <w:rsid w:val="00F93ED3"/>
  </w:style>
  <w:style w:type="paragraph" w:styleId="TOC2">
    <w:name w:val="toc 2"/>
    <w:basedOn w:val="Normal"/>
    <w:next w:val="Normal"/>
    <w:autoRedefine/>
    <w:uiPriority w:val="39"/>
    <w:unhideWhenUsed/>
    <w:rsid w:val="00F93ED3"/>
    <w:pPr>
      <w:ind w:left="42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F93ED3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47006014146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3187</Words>
  <Characters>18171</Characters>
  <Application>Microsoft Office Word</Application>
  <DocSecurity>0</DocSecurity>
  <Lines>151</Lines>
  <Paragraphs>42</Paragraphs>
  <ScaleCrop>false</ScaleCrop>
  <Company/>
  <LinksUpToDate>false</LinksUpToDate>
  <CharactersWithSpaces>21316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2024-02-19T14:15:00Z</dcterms:created>
  <dcterms:modified xsi:type="dcterms:W3CDTF">2024-02-19T14:15:00Z</dcterms:modified>
</cp:coreProperties>
</file>