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单克隆抗体诊断试剂项目建设方案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70" w:history="1">
        <w:r>
          <w:rPr>
            <w:rFonts w:ascii="仿宋" w:eastAsia="仿宋" w:hAnsi="仿宋" w:cs="仿宋" w:hint="eastAsia"/>
            <w:lang w:eastAsia="zh-CN"/>
          </w:rPr>
          <w:t>序言</w:t>
        </w:r>
        <w:r>
          <w:tab/>
        </w:r>
        <w:r>
          <w:fldChar w:fldCharType="begin"/>
        </w:r>
        <w:r>
          <w:instrText xml:space="preserve"> PAGEREF _Toc29670 \h </w:instrText>
        </w:r>
        <w:r>
          <w:fldChar w:fldCharType="separate"/>
        </w:r>
        <w:r>
          <w:t>3</w:t>
        </w:r>
        <w:r>
          <w:fldChar w:fldCharType="end"/>
        </w:r>
      </w:hyperlink>
    </w:p>
    <w:p>
      <w:pPr>
        <w:pStyle w:val="TOC1"/>
        <w:tabs>
          <w:tab w:val="right" w:leader="dot" w:pos="8306"/>
        </w:tabs>
      </w:pPr>
      <w:hyperlink w:anchor="_Toc24248" w:history="1">
        <w:r>
          <w:rPr>
            <w:rFonts w:ascii="仿宋" w:eastAsia="仿宋" w:hAnsi="仿宋" w:cs="仿宋" w:hint="eastAsia"/>
            <w:lang w:eastAsia="zh-CN"/>
          </w:rPr>
          <w:t>一、环境和生态影响分析</w:t>
        </w:r>
        <w:r>
          <w:tab/>
        </w:r>
        <w:r>
          <w:fldChar w:fldCharType="begin"/>
        </w:r>
        <w:r>
          <w:instrText xml:space="preserve"> PAGEREF _Toc24248 \h </w:instrText>
        </w:r>
        <w:r>
          <w:fldChar w:fldCharType="separate"/>
        </w:r>
        <w:r>
          <w:t>3</w:t>
        </w:r>
        <w:r>
          <w:fldChar w:fldCharType="end"/>
        </w:r>
      </w:hyperlink>
    </w:p>
    <w:p>
      <w:pPr>
        <w:pStyle w:val="TOC2"/>
        <w:tabs>
          <w:tab w:val="right" w:leader="dot" w:pos="8306"/>
        </w:tabs>
      </w:pPr>
      <w:hyperlink w:anchor="_Toc8144" w:history="1">
        <w:r>
          <w:rPr>
            <w:rFonts w:ascii="仿宋" w:eastAsia="仿宋" w:hAnsi="仿宋" w:cs="仿宋" w:hint="eastAsia"/>
            <w:lang w:eastAsia="zh-CN"/>
          </w:rPr>
          <w:t>(一)、环境和生态现状</w:t>
        </w:r>
        <w:r>
          <w:tab/>
        </w:r>
        <w:r>
          <w:fldChar w:fldCharType="begin"/>
        </w:r>
        <w:r>
          <w:instrText xml:space="preserve"> PAGEREF _Toc8144 \h </w:instrText>
        </w:r>
        <w:r>
          <w:fldChar w:fldCharType="separate"/>
        </w:r>
        <w:r>
          <w:t>3</w:t>
        </w:r>
        <w:r>
          <w:fldChar w:fldCharType="end"/>
        </w:r>
      </w:hyperlink>
    </w:p>
    <w:p>
      <w:pPr>
        <w:pStyle w:val="TOC2"/>
        <w:tabs>
          <w:tab w:val="right" w:leader="dot" w:pos="8306"/>
        </w:tabs>
      </w:pPr>
      <w:hyperlink w:anchor="_Toc20809" w:history="1">
        <w:r>
          <w:rPr>
            <w:rFonts w:ascii="仿宋" w:eastAsia="仿宋" w:hAnsi="仿宋" w:cs="仿宋" w:hint="eastAsia"/>
            <w:lang w:eastAsia="zh-CN"/>
          </w:rPr>
          <w:t>(二)、生态环境影响分析</w:t>
        </w:r>
        <w:r>
          <w:tab/>
        </w:r>
        <w:r>
          <w:fldChar w:fldCharType="begin"/>
        </w:r>
        <w:r>
          <w:instrText xml:space="preserve"> PAGEREF _Toc20809 \h </w:instrText>
        </w:r>
        <w:r>
          <w:fldChar w:fldCharType="separate"/>
        </w:r>
        <w:r>
          <w:t>5</w:t>
        </w:r>
        <w:r>
          <w:fldChar w:fldCharType="end"/>
        </w:r>
      </w:hyperlink>
    </w:p>
    <w:p>
      <w:pPr>
        <w:pStyle w:val="TOC2"/>
        <w:tabs>
          <w:tab w:val="right" w:leader="dot" w:pos="8306"/>
        </w:tabs>
      </w:pPr>
      <w:hyperlink w:anchor="_Toc12875" w:history="1">
        <w:r>
          <w:rPr>
            <w:rFonts w:ascii="仿宋" w:eastAsia="仿宋" w:hAnsi="仿宋" w:cs="仿宋" w:hint="eastAsia"/>
            <w:lang w:eastAsia="zh-CN"/>
          </w:rPr>
          <w:t>(三)、生态环境保护措施</w:t>
        </w:r>
        <w:r>
          <w:tab/>
        </w:r>
        <w:r>
          <w:fldChar w:fldCharType="begin"/>
        </w:r>
        <w:r>
          <w:instrText xml:space="preserve"> PAGEREF _Toc12875 \h </w:instrText>
        </w:r>
        <w:r>
          <w:fldChar w:fldCharType="separate"/>
        </w:r>
        <w:r>
          <w:t>6</w:t>
        </w:r>
        <w:r>
          <w:fldChar w:fldCharType="end"/>
        </w:r>
      </w:hyperlink>
    </w:p>
    <w:p>
      <w:pPr>
        <w:pStyle w:val="TOC2"/>
        <w:tabs>
          <w:tab w:val="right" w:leader="dot" w:pos="8306"/>
        </w:tabs>
      </w:pPr>
      <w:hyperlink w:anchor="_Toc29682" w:history="1">
        <w:r>
          <w:rPr>
            <w:rFonts w:ascii="仿宋" w:eastAsia="仿宋" w:hAnsi="仿宋" w:cs="仿宋" w:hint="eastAsia"/>
            <w:lang w:eastAsia="zh-CN"/>
          </w:rPr>
          <w:t>(四)、地质灾害影响分析</w:t>
        </w:r>
        <w:r>
          <w:tab/>
        </w:r>
        <w:r>
          <w:fldChar w:fldCharType="begin"/>
        </w:r>
        <w:r>
          <w:instrText xml:space="preserve"> PAGEREF _Toc29682 \h </w:instrText>
        </w:r>
        <w:r>
          <w:fldChar w:fldCharType="separate"/>
        </w:r>
        <w:r>
          <w:t>8</w:t>
        </w:r>
        <w:r>
          <w:fldChar w:fldCharType="end"/>
        </w:r>
      </w:hyperlink>
    </w:p>
    <w:p>
      <w:pPr>
        <w:pStyle w:val="TOC2"/>
        <w:tabs>
          <w:tab w:val="right" w:leader="dot" w:pos="8306"/>
        </w:tabs>
      </w:pPr>
      <w:hyperlink w:anchor="_Toc29229" w:history="1">
        <w:r>
          <w:rPr>
            <w:rFonts w:ascii="仿宋" w:eastAsia="仿宋" w:hAnsi="仿宋" w:cs="仿宋" w:hint="eastAsia"/>
            <w:lang w:eastAsia="zh-CN"/>
          </w:rPr>
          <w:t>(五)、特殊环境影响</w:t>
        </w:r>
        <w:r>
          <w:tab/>
        </w:r>
        <w:r>
          <w:fldChar w:fldCharType="begin"/>
        </w:r>
        <w:r>
          <w:instrText xml:space="preserve"> PAGEREF _Toc29229 \h </w:instrText>
        </w:r>
        <w:r>
          <w:fldChar w:fldCharType="separate"/>
        </w:r>
        <w:r>
          <w:t>9</w:t>
        </w:r>
        <w:r>
          <w:fldChar w:fldCharType="end"/>
        </w:r>
      </w:hyperlink>
    </w:p>
    <w:p>
      <w:pPr>
        <w:pStyle w:val="TOC1"/>
        <w:tabs>
          <w:tab w:val="right" w:leader="dot" w:pos="8306"/>
        </w:tabs>
      </w:pPr>
      <w:hyperlink w:anchor="_Toc6746" w:history="1">
        <w:r>
          <w:rPr>
            <w:rFonts w:ascii="仿宋" w:eastAsia="仿宋" w:hAnsi="仿宋" w:cs="仿宋" w:hint="eastAsia"/>
            <w:lang w:eastAsia="zh-CN"/>
          </w:rPr>
          <w:t>二、社会影响分析</w:t>
        </w:r>
        <w:r>
          <w:tab/>
        </w:r>
        <w:r>
          <w:fldChar w:fldCharType="begin"/>
        </w:r>
        <w:r>
          <w:instrText xml:space="preserve"> PAGEREF _Toc6746 \h </w:instrText>
        </w:r>
        <w:r>
          <w:fldChar w:fldCharType="separate"/>
        </w:r>
        <w:r>
          <w:t>10</w:t>
        </w:r>
        <w:r>
          <w:fldChar w:fldCharType="end"/>
        </w:r>
      </w:hyperlink>
    </w:p>
    <w:p>
      <w:pPr>
        <w:pStyle w:val="TOC2"/>
        <w:tabs>
          <w:tab w:val="right" w:leader="dot" w:pos="8306"/>
        </w:tabs>
      </w:pPr>
      <w:hyperlink w:anchor="_Toc13287" w:history="1">
        <w:r>
          <w:rPr>
            <w:rFonts w:ascii="仿宋" w:eastAsia="仿宋" w:hAnsi="仿宋" w:cs="仿宋" w:hint="eastAsia"/>
            <w:lang w:eastAsia="zh-CN"/>
          </w:rPr>
          <w:t>(一)、社会影响效果分析</w:t>
        </w:r>
        <w:r>
          <w:tab/>
        </w:r>
        <w:r>
          <w:fldChar w:fldCharType="begin"/>
        </w:r>
        <w:r>
          <w:instrText xml:space="preserve"> PAGEREF _Toc13287 \h </w:instrText>
        </w:r>
        <w:r>
          <w:fldChar w:fldCharType="separate"/>
        </w:r>
        <w:r>
          <w:t>10</w:t>
        </w:r>
        <w:r>
          <w:fldChar w:fldCharType="end"/>
        </w:r>
      </w:hyperlink>
    </w:p>
    <w:p>
      <w:pPr>
        <w:pStyle w:val="TOC2"/>
        <w:tabs>
          <w:tab w:val="right" w:leader="dot" w:pos="8306"/>
        </w:tabs>
      </w:pPr>
      <w:hyperlink w:anchor="_Toc245" w:history="1">
        <w:r>
          <w:rPr>
            <w:rFonts w:ascii="仿宋" w:eastAsia="仿宋" w:hAnsi="仿宋" w:cs="仿宋" w:hint="eastAsia"/>
            <w:lang w:eastAsia="zh-CN"/>
          </w:rPr>
          <w:t>(二)、社会适应性分析</w:t>
        </w:r>
        <w:r>
          <w:tab/>
        </w:r>
        <w:r>
          <w:fldChar w:fldCharType="begin"/>
        </w:r>
        <w:r>
          <w:instrText xml:space="preserve"> PAGEREF _Toc245 \h </w:instrText>
        </w:r>
        <w:r>
          <w:fldChar w:fldCharType="separate"/>
        </w:r>
        <w:r>
          <w:t>13</w:t>
        </w:r>
        <w:r>
          <w:fldChar w:fldCharType="end"/>
        </w:r>
      </w:hyperlink>
    </w:p>
    <w:p>
      <w:pPr>
        <w:pStyle w:val="TOC2"/>
        <w:tabs>
          <w:tab w:val="right" w:leader="dot" w:pos="8306"/>
        </w:tabs>
      </w:pPr>
      <w:hyperlink w:anchor="_Toc7385" w:history="1">
        <w:r>
          <w:rPr>
            <w:rFonts w:ascii="仿宋" w:eastAsia="仿宋" w:hAnsi="仿宋" w:cs="仿宋" w:hint="eastAsia"/>
            <w:lang w:eastAsia="zh-CN"/>
          </w:rPr>
          <w:t>(三)、社会风险及对策分析</w:t>
        </w:r>
        <w:r>
          <w:tab/>
        </w:r>
        <w:r>
          <w:fldChar w:fldCharType="begin"/>
        </w:r>
        <w:r>
          <w:instrText xml:space="preserve"> PAGEREF _Toc7385 \h </w:instrText>
        </w:r>
        <w:r>
          <w:fldChar w:fldCharType="separate"/>
        </w:r>
        <w:r>
          <w:t>14</w:t>
        </w:r>
        <w:r>
          <w:fldChar w:fldCharType="end"/>
        </w:r>
      </w:hyperlink>
    </w:p>
    <w:p>
      <w:pPr>
        <w:pStyle w:val="TOC1"/>
        <w:tabs>
          <w:tab w:val="right" w:leader="dot" w:pos="8306"/>
        </w:tabs>
      </w:pPr>
      <w:hyperlink w:anchor="_Toc3958" w:history="1">
        <w:r>
          <w:rPr>
            <w:rFonts w:ascii="仿宋" w:eastAsia="仿宋" w:hAnsi="仿宋" w:cs="仿宋" w:hint="eastAsia"/>
            <w:lang w:eastAsia="zh-CN"/>
          </w:rPr>
          <w:t>三、项目选址研究</w:t>
        </w:r>
        <w:r>
          <w:tab/>
        </w:r>
        <w:r>
          <w:fldChar w:fldCharType="begin"/>
        </w:r>
        <w:r>
          <w:instrText xml:space="preserve"> PAGEREF _Toc3958 \h </w:instrText>
        </w:r>
        <w:r>
          <w:fldChar w:fldCharType="separate"/>
        </w:r>
        <w:r>
          <w:t>18</w:t>
        </w:r>
        <w:r>
          <w:fldChar w:fldCharType="end"/>
        </w:r>
      </w:hyperlink>
    </w:p>
    <w:p>
      <w:pPr>
        <w:pStyle w:val="TOC2"/>
        <w:tabs>
          <w:tab w:val="right" w:leader="dot" w:pos="8306"/>
        </w:tabs>
      </w:pPr>
      <w:hyperlink w:anchor="_Toc13940" w:history="1">
        <w:r>
          <w:rPr>
            <w:rFonts w:ascii="仿宋" w:eastAsia="仿宋" w:hAnsi="仿宋" w:cs="仿宋" w:hint="eastAsia"/>
            <w:lang w:eastAsia="zh-CN"/>
          </w:rPr>
          <w:t>(一)、项目选址原则</w:t>
        </w:r>
        <w:r>
          <w:tab/>
        </w:r>
        <w:r>
          <w:fldChar w:fldCharType="begin"/>
        </w:r>
        <w:r>
          <w:instrText xml:space="preserve"> PAGEREF _Toc13940 \h </w:instrText>
        </w:r>
        <w:r>
          <w:fldChar w:fldCharType="separate"/>
        </w:r>
        <w:r>
          <w:t>18</w:t>
        </w:r>
        <w:r>
          <w:fldChar w:fldCharType="end"/>
        </w:r>
      </w:hyperlink>
    </w:p>
    <w:p>
      <w:pPr>
        <w:pStyle w:val="TOC2"/>
        <w:tabs>
          <w:tab w:val="right" w:leader="dot" w:pos="8306"/>
        </w:tabs>
      </w:pPr>
      <w:hyperlink w:anchor="_Toc4073" w:history="1">
        <w:r>
          <w:rPr>
            <w:rFonts w:ascii="仿宋" w:eastAsia="仿宋" w:hAnsi="仿宋" w:cs="仿宋" w:hint="eastAsia"/>
            <w:lang w:eastAsia="zh-CN"/>
          </w:rPr>
          <w:t>(二)、项目选址</w:t>
        </w:r>
        <w:r>
          <w:tab/>
        </w:r>
        <w:r>
          <w:fldChar w:fldCharType="begin"/>
        </w:r>
        <w:r>
          <w:instrText xml:space="preserve"> PAGEREF _Toc4073 \h </w:instrText>
        </w:r>
        <w:r>
          <w:fldChar w:fldCharType="separate"/>
        </w:r>
        <w:r>
          <w:t>21</w:t>
        </w:r>
        <w:r>
          <w:fldChar w:fldCharType="end"/>
        </w:r>
      </w:hyperlink>
    </w:p>
    <w:p>
      <w:pPr>
        <w:pStyle w:val="TOC2"/>
        <w:tabs>
          <w:tab w:val="right" w:leader="dot" w:pos="8306"/>
        </w:tabs>
      </w:pPr>
      <w:hyperlink w:anchor="_Toc30576" w:history="1">
        <w:r>
          <w:rPr>
            <w:rFonts w:ascii="仿宋" w:eastAsia="仿宋" w:hAnsi="仿宋" w:cs="仿宋" w:hint="eastAsia"/>
            <w:lang w:eastAsia="zh-CN"/>
          </w:rPr>
          <w:t>(三)、建设条件分析</w:t>
        </w:r>
        <w:r>
          <w:tab/>
        </w:r>
        <w:r>
          <w:fldChar w:fldCharType="begin"/>
        </w:r>
        <w:r>
          <w:instrText xml:space="preserve"> PAGEREF _Toc30576 \h </w:instrText>
        </w:r>
        <w:r>
          <w:fldChar w:fldCharType="separate"/>
        </w:r>
        <w:r>
          <w:t>23</w:t>
        </w:r>
        <w:r>
          <w:fldChar w:fldCharType="end"/>
        </w:r>
      </w:hyperlink>
    </w:p>
    <w:p>
      <w:pPr>
        <w:pStyle w:val="TOC2"/>
        <w:tabs>
          <w:tab w:val="right" w:leader="dot" w:pos="8306"/>
        </w:tabs>
      </w:pPr>
      <w:hyperlink w:anchor="_Toc1943" w:history="1">
        <w:r>
          <w:rPr>
            <w:rFonts w:ascii="仿宋" w:eastAsia="仿宋" w:hAnsi="仿宋" w:cs="仿宋" w:hint="eastAsia"/>
            <w:lang w:eastAsia="zh-CN"/>
          </w:rPr>
          <w:t>(四)、用地控制指标</w:t>
        </w:r>
        <w:r>
          <w:tab/>
        </w:r>
        <w:r>
          <w:fldChar w:fldCharType="begin"/>
        </w:r>
        <w:r>
          <w:instrText xml:space="preserve"> PAGEREF _Toc1943 \h </w:instrText>
        </w:r>
        <w:r>
          <w:fldChar w:fldCharType="separate"/>
        </w:r>
        <w:r>
          <w:t>24</w:t>
        </w:r>
        <w:r>
          <w:fldChar w:fldCharType="end"/>
        </w:r>
      </w:hyperlink>
    </w:p>
    <w:p>
      <w:pPr>
        <w:pStyle w:val="TOC2"/>
        <w:tabs>
          <w:tab w:val="right" w:leader="dot" w:pos="8306"/>
        </w:tabs>
      </w:pPr>
      <w:hyperlink w:anchor="_Toc23448" w:history="1">
        <w:r>
          <w:rPr>
            <w:rFonts w:ascii="仿宋" w:eastAsia="仿宋" w:hAnsi="仿宋" w:cs="仿宋" w:hint="eastAsia"/>
            <w:lang w:eastAsia="zh-CN"/>
          </w:rPr>
          <w:t>(五)、地总体要求</w:t>
        </w:r>
        <w:r>
          <w:tab/>
        </w:r>
        <w:r>
          <w:fldChar w:fldCharType="begin"/>
        </w:r>
        <w:r>
          <w:instrText xml:space="preserve"> PAGEREF _Toc23448 \h </w:instrText>
        </w:r>
        <w:r>
          <w:fldChar w:fldCharType="separate"/>
        </w:r>
        <w:r>
          <w:t>26</w:t>
        </w:r>
        <w:r>
          <w:fldChar w:fldCharType="end"/>
        </w:r>
      </w:hyperlink>
    </w:p>
    <w:p>
      <w:pPr>
        <w:pStyle w:val="TOC2"/>
        <w:tabs>
          <w:tab w:val="right" w:leader="dot" w:pos="8306"/>
        </w:tabs>
      </w:pPr>
      <w:hyperlink w:anchor="_Toc2088" w:history="1">
        <w:r>
          <w:rPr>
            <w:rFonts w:ascii="仿宋" w:eastAsia="仿宋" w:hAnsi="仿宋" w:cs="仿宋" w:hint="eastAsia"/>
            <w:lang w:eastAsia="zh-CN"/>
          </w:rPr>
          <w:t>(六)、节约用地措施</w:t>
        </w:r>
        <w:r>
          <w:tab/>
        </w:r>
        <w:r>
          <w:fldChar w:fldCharType="begin"/>
        </w:r>
        <w:r>
          <w:instrText xml:space="preserve"> PAGEREF _Toc2088 \h </w:instrText>
        </w:r>
        <w:r>
          <w:fldChar w:fldCharType="separate"/>
        </w:r>
        <w:r>
          <w:t>27</w:t>
        </w:r>
        <w:r>
          <w:fldChar w:fldCharType="end"/>
        </w:r>
      </w:hyperlink>
    </w:p>
    <w:p>
      <w:pPr>
        <w:pStyle w:val="TOC2"/>
        <w:tabs>
          <w:tab w:val="right" w:leader="dot" w:pos="8306"/>
        </w:tabs>
      </w:pPr>
      <w:hyperlink w:anchor="_Toc9970" w:history="1">
        <w:r>
          <w:rPr>
            <w:rFonts w:ascii="仿宋" w:eastAsia="仿宋" w:hAnsi="仿宋" w:cs="仿宋" w:hint="eastAsia"/>
            <w:lang w:eastAsia="zh-CN"/>
          </w:rPr>
          <w:t>(七)、选址综合评价</w:t>
        </w:r>
        <w:r>
          <w:tab/>
        </w:r>
        <w:r>
          <w:fldChar w:fldCharType="begin"/>
        </w:r>
        <w:r>
          <w:instrText xml:space="preserve"> PAGEREF _Toc9970 \h </w:instrText>
        </w:r>
        <w:r>
          <w:fldChar w:fldCharType="separate"/>
        </w:r>
        <w:r>
          <w:t>28</w:t>
        </w:r>
        <w:r>
          <w:fldChar w:fldCharType="end"/>
        </w:r>
      </w:hyperlink>
    </w:p>
    <w:p>
      <w:pPr>
        <w:pStyle w:val="TOC1"/>
        <w:tabs>
          <w:tab w:val="right" w:leader="dot" w:pos="8306"/>
        </w:tabs>
      </w:pPr>
      <w:hyperlink w:anchor="_Toc17045" w:history="1">
        <w:r>
          <w:rPr>
            <w:rFonts w:ascii="仿宋" w:eastAsia="仿宋" w:hAnsi="仿宋" w:cs="仿宋" w:hint="eastAsia"/>
            <w:lang w:eastAsia="zh-CN"/>
          </w:rPr>
          <w:t>四、建设风险评估分析</w:t>
        </w:r>
        <w:r>
          <w:tab/>
        </w:r>
        <w:r>
          <w:fldChar w:fldCharType="begin"/>
        </w:r>
        <w:r>
          <w:instrText xml:space="preserve"> PAGEREF _Toc17045 \h </w:instrText>
        </w:r>
        <w:r>
          <w:fldChar w:fldCharType="separate"/>
        </w:r>
        <w:r>
          <w:t>29</w:t>
        </w:r>
        <w:r>
          <w:fldChar w:fldCharType="end"/>
        </w:r>
      </w:hyperlink>
    </w:p>
    <w:p>
      <w:pPr>
        <w:pStyle w:val="TOC2"/>
        <w:tabs>
          <w:tab w:val="right" w:leader="dot" w:pos="8306"/>
        </w:tabs>
      </w:pPr>
      <w:hyperlink w:anchor="_Toc5980" w:history="1">
        <w:r>
          <w:rPr>
            <w:rFonts w:ascii="仿宋" w:eastAsia="仿宋" w:hAnsi="仿宋" w:cs="仿宋" w:hint="eastAsia"/>
            <w:lang w:eastAsia="zh-CN"/>
          </w:rPr>
          <w:t>(一)、政策风险分析</w:t>
        </w:r>
        <w:r>
          <w:tab/>
        </w:r>
        <w:r>
          <w:fldChar w:fldCharType="begin"/>
        </w:r>
        <w:r>
          <w:instrText xml:space="preserve"> PAGEREF _Toc5980 \h </w:instrText>
        </w:r>
        <w:r>
          <w:fldChar w:fldCharType="separate"/>
        </w:r>
        <w:r>
          <w:t>29</w:t>
        </w:r>
        <w:r>
          <w:fldChar w:fldCharType="end"/>
        </w:r>
      </w:hyperlink>
    </w:p>
    <w:p>
      <w:pPr>
        <w:pStyle w:val="TOC2"/>
        <w:tabs>
          <w:tab w:val="right" w:leader="dot" w:pos="8306"/>
        </w:tabs>
      </w:pPr>
      <w:hyperlink w:anchor="_Toc13032" w:history="1">
        <w:r>
          <w:rPr>
            <w:rFonts w:ascii="仿宋" w:eastAsia="仿宋" w:hAnsi="仿宋" w:cs="仿宋" w:hint="eastAsia"/>
            <w:lang w:eastAsia="zh-CN"/>
          </w:rPr>
          <w:t>(二)、社会风险分析</w:t>
        </w:r>
        <w:r>
          <w:tab/>
        </w:r>
        <w:r>
          <w:fldChar w:fldCharType="begin"/>
        </w:r>
        <w:r>
          <w:instrText xml:space="preserve"> PAGEREF _Toc13032 \h </w:instrText>
        </w:r>
        <w:r>
          <w:fldChar w:fldCharType="separate"/>
        </w:r>
        <w:r>
          <w:t>30</w:t>
        </w:r>
        <w:r>
          <w:fldChar w:fldCharType="end"/>
        </w:r>
      </w:hyperlink>
    </w:p>
    <w:p>
      <w:pPr>
        <w:pStyle w:val="TOC2"/>
        <w:tabs>
          <w:tab w:val="right" w:leader="dot" w:pos="8306"/>
        </w:tabs>
      </w:pPr>
      <w:hyperlink w:anchor="_Toc8142" w:history="1">
        <w:r>
          <w:rPr>
            <w:rFonts w:ascii="仿宋" w:eastAsia="仿宋" w:hAnsi="仿宋" w:cs="仿宋" w:hint="eastAsia"/>
            <w:lang w:eastAsia="zh-CN"/>
          </w:rPr>
          <w:t>(三)、市场风险分析</w:t>
        </w:r>
        <w:r>
          <w:tab/>
        </w:r>
        <w:r>
          <w:fldChar w:fldCharType="begin"/>
        </w:r>
        <w:r>
          <w:instrText xml:space="preserve"> PAGEREF _Toc8142 \h </w:instrText>
        </w:r>
        <w:r>
          <w:fldChar w:fldCharType="separate"/>
        </w:r>
        <w:r>
          <w:t>32</w:t>
        </w:r>
        <w:r>
          <w:fldChar w:fldCharType="end"/>
        </w:r>
      </w:hyperlink>
    </w:p>
    <w:p>
      <w:pPr>
        <w:pStyle w:val="TOC2"/>
        <w:tabs>
          <w:tab w:val="right" w:leader="dot" w:pos="8306"/>
        </w:tabs>
      </w:pPr>
      <w:hyperlink w:anchor="_Toc13033" w:history="1">
        <w:r>
          <w:rPr>
            <w:rFonts w:ascii="仿宋" w:eastAsia="仿宋" w:hAnsi="仿宋" w:cs="仿宋" w:hint="eastAsia"/>
            <w:lang w:eastAsia="zh-CN"/>
          </w:rPr>
          <w:t>(四)、资金风险分析</w:t>
        </w:r>
        <w:r>
          <w:tab/>
        </w:r>
        <w:r>
          <w:fldChar w:fldCharType="begin"/>
        </w:r>
        <w:r>
          <w:instrText xml:space="preserve"> PAGEREF _Toc13033 \h </w:instrText>
        </w:r>
        <w:r>
          <w:fldChar w:fldCharType="separate"/>
        </w:r>
        <w:r>
          <w:t>33</w:t>
        </w:r>
        <w:r>
          <w:fldChar w:fldCharType="end"/>
        </w:r>
      </w:hyperlink>
    </w:p>
    <w:p>
      <w:pPr>
        <w:pStyle w:val="TOC2"/>
        <w:tabs>
          <w:tab w:val="right" w:leader="dot" w:pos="8306"/>
        </w:tabs>
      </w:pPr>
      <w:hyperlink w:anchor="_Toc25311" w:history="1">
        <w:r>
          <w:rPr>
            <w:rFonts w:ascii="仿宋" w:eastAsia="仿宋" w:hAnsi="仿宋" w:cs="仿宋" w:hint="eastAsia"/>
            <w:lang w:eastAsia="zh-CN"/>
          </w:rPr>
          <w:t>(五)、技术风险分析</w:t>
        </w:r>
        <w:r>
          <w:tab/>
        </w:r>
        <w:r>
          <w:fldChar w:fldCharType="begin"/>
        </w:r>
        <w:r>
          <w:instrText xml:space="preserve"> PAGEREF _Toc25311 \h </w:instrText>
        </w:r>
        <w:r>
          <w:fldChar w:fldCharType="separate"/>
        </w:r>
        <w:r>
          <w:t>34</w:t>
        </w:r>
        <w:r>
          <w:fldChar w:fldCharType="end"/>
        </w:r>
      </w:hyperlink>
    </w:p>
    <w:p>
      <w:pPr>
        <w:pStyle w:val="TOC2"/>
        <w:tabs>
          <w:tab w:val="right" w:leader="dot" w:pos="8306"/>
        </w:tabs>
      </w:pPr>
      <w:hyperlink w:anchor="_Toc29467" w:history="1">
        <w:r>
          <w:rPr>
            <w:rFonts w:ascii="仿宋" w:eastAsia="仿宋" w:hAnsi="仿宋" w:cs="仿宋" w:hint="eastAsia"/>
            <w:lang w:eastAsia="zh-CN"/>
          </w:rPr>
          <w:t>(六)、财务风险分析</w:t>
        </w:r>
        <w:r>
          <w:tab/>
        </w:r>
        <w:r>
          <w:fldChar w:fldCharType="begin"/>
        </w:r>
        <w:r>
          <w:instrText xml:space="preserve"> PAGEREF _Toc29467 \h </w:instrText>
        </w:r>
        <w:r>
          <w:fldChar w:fldCharType="separate"/>
        </w:r>
        <w:r>
          <w:t>35</w:t>
        </w:r>
        <w:r>
          <w:fldChar w:fldCharType="end"/>
        </w:r>
      </w:hyperlink>
    </w:p>
    <w:p>
      <w:pPr>
        <w:pStyle w:val="TOC2"/>
        <w:tabs>
          <w:tab w:val="right" w:leader="dot" w:pos="8306"/>
        </w:tabs>
      </w:pPr>
      <w:hyperlink w:anchor="_Toc3648" w:history="1">
        <w:r>
          <w:rPr>
            <w:rFonts w:ascii="仿宋" w:eastAsia="仿宋" w:hAnsi="仿宋" w:cs="仿宋" w:hint="eastAsia"/>
            <w:lang w:eastAsia="zh-CN"/>
          </w:rPr>
          <w:t>(七)、管理风险分析</w:t>
        </w:r>
        <w:r>
          <w:tab/>
        </w:r>
        <w:r>
          <w:fldChar w:fldCharType="begin"/>
        </w:r>
        <w:r>
          <w:instrText xml:space="preserve"> PAGEREF _Toc3648 \h </w:instrText>
        </w:r>
        <w:r>
          <w:fldChar w:fldCharType="separate"/>
        </w:r>
        <w:r>
          <w:t>37</w:t>
        </w:r>
        <w:r>
          <w:fldChar w:fldCharType="end"/>
        </w:r>
      </w:hyperlink>
    </w:p>
    <w:p>
      <w:pPr>
        <w:pStyle w:val="TOC2"/>
        <w:tabs>
          <w:tab w:val="right" w:leader="dot" w:pos="8306"/>
        </w:tabs>
      </w:pPr>
      <w:hyperlink w:anchor="_Toc5303" w:history="1">
        <w:r>
          <w:rPr>
            <w:rFonts w:ascii="仿宋" w:eastAsia="仿宋" w:hAnsi="仿宋" w:cs="仿宋" w:hint="eastAsia"/>
            <w:lang w:eastAsia="zh-CN"/>
          </w:rPr>
          <w:t>(八)、其它风险分析</w:t>
        </w:r>
        <w:r>
          <w:tab/>
        </w:r>
        <w:r>
          <w:fldChar w:fldCharType="begin"/>
        </w:r>
        <w:r>
          <w:instrText xml:space="preserve"> PAGEREF _Toc5303 \h </w:instrText>
        </w:r>
        <w:r>
          <w:fldChar w:fldCharType="separate"/>
        </w:r>
        <w:r>
          <w:t>38</w:t>
        </w:r>
        <w:r>
          <w:fldChar w:fldCharType="end"/>
        </w:r>
      </w:hyperlink>
    </w:p>
    <w:p>
      <w:pPr>
        <w:pStyle w:val="TOC2"/>
        <w:tabs>
          <w:tab w:val="right" w:leader="dot" w:pos="8306"/>
        </w:tabs>
      </w:pPr>
      <w:hyperlink w:anchor="_Toc1868" w:history="1">
        <w:r>
          <w:rPr>
            <w:rFonts w:ascii="仿宋" w:eastAsia="仿宋" w:hAnsi="仿宋" w:cs="仿宋" w:hint="eastAsia"/>
            <w:lang w:eastAsia="zh-CN"/>
          </w:rPr>
          <w:t>(九)、社会影响评估</w:t>
        </w:r>
        <w:r>
          <w:tab/>
        </w:r>
        <w:r>
          <w:fldChar w:fldCharType="begin"/>
        </w:r>
        <w:r>
          <w:instrText xml:space="preserve"> PAGEREF _Toc1868 \h </w:instrText>
        </w:r>
        <w:r>
          <w:fldChar w:fldCharType="separate"/>
        </w:r>
        <w:r>
          <w:t>40</w:t>
        </w:r>
        <w:r>
          <w:fldChar w:fldCharType="end"/>
        </w:r>
      </w:hyperlink>
    </w:p>
    <w:p>
      <w:pPr>
        <w:pStyle w:val="TOC1"/>
        <w:tabs>
          <w:tab w:val="right" w:leader="dot" w:pos="8306"/>
        </w:tabs>
      </w:pPr>
      <w:hyperlink w:anchor="_Toc13459" w:history="1">
        <w:r>
          <w:rPr>
            <w:rFonts w:ascii="仿宋" w:eastAsia="仿宋" w:hAnsi="仿宋" w:cs="仿宋" w:hint="eastAsia"/>
            <w:lang w:eastAsia="zh-CN"/>
          </w:rPr>
          <w:t>五、单克隆抗体诊断试剂项目概论</w:t>
        </w:r>
        <w:r>
          <w:tab/>
        </w:r>
        <w:r>
          <w:fldChar w:fldCharType="begin"/>
        </w:r>
        <w:r>
          <w:instrText xml:space="preserve"> PAGEREF _Toc13459 \h </w:instrText>
        </w:r>
        <w:r>
          <w:fldChar w:fldCharType="separate"/>
        </w:r>
        <w:r>
          <w:t>42</w:t>
        </w:r>
        <w:r>
          <w:fldChar w:fldCharType="end"/>
        </w:r>
      </w:hyperlink>
    </w:p>
    <w:p>
      <w:pPr>
        <w:pStyle w:val="TOC2"/>
        <w:tabs>
          <w:tab w:val="right" w:leader="dot" w:pos="8306"/>
        </w:tabs>
      </w:pPr>
      <w:hyperlink w:anchor="_Toc6365" w:history="1">
        <w:r>
          <w:rPr>
            <w:rFonts w:ascii="仿宋" w:eastAsia="仿宋" w:hAnsi="仿宋" w:cs="仿宋" w:hint="eastAsia"/>
            <w:lang w:eastAsia="zh-CN"/>
          </w:rPr>
          <w:t>(一)、项目申报单位概况</w:t>
        </w:r>
        <w:r>
          <w:tab/>
        </w:r>
        <w:r>
          <w:fldChar w:fldCharType="begin"/>
        </w:r>
        <w:r>
          <w:instrText xml:space="preserve"> PAGEREF _Toc6365 \h </w:instrText>
        </w:r>
        <w:r>
          <w:fldChar w:fldCharType="separate"/>
        </w:r>
        <w:r>
          <w:t>42</w:t>
        </w:r>
        <w:r>
          <w:fldChar w:fldCharType="end"/>
        </w:r>
      </w:hyperlink>
    </w:p>
    <w:p>
      <w:pPr>
        <w:pStyle w:val="TOC2"/>
        <w:tabs>
          <w:tab w:val="right" w:leader="dot" w:pos="8306"/>
        </w:tabs>
      </w:pPr>
      <w:hyperlink w:anchor="_Toc30220" w:history="1">
        <w:r>
          <w:rPr>
            <w:rFonts w:ascii="仿宋" w:eastAsia="仿宋" w:hAnsi="仿宋" w:cs="仿宋" w:hint="eastAsia"/>
            <w:lang w:eastAsia="zh-CN"/>
          </w:rPr>
          <w:t>(二)、项目概况</w:t>
        </w:r>
        <w:r>
          <w:tab/>
        </w:r>
        <w:r>
          <w:fldChar w:fldCharType="begin"/>
        </w:r>
        <w:r>
          <w:instrText xml:space="preserve"> PAGEREF _Toc30220 \h </w:instrText>
        </w:r>
        <w:r>
          <w:fldChar w:fldCharType="separate"/>
        </w:r>
        <w:r>
          <w:t>43</w:t>
        </w:r>
        <w:r>
          <w:fldChar w:fldCharType="end"/>
        </w:r>
      </w:hyperlink>
    </w:p>
    <w:p>
      <w:pPr>
        <w:pStyle w:val="TOC1"/>
        <w:tabs>
          <w:tab w:val="right" w:leader="dot" w:pos="8306"/>
        </w:tabs>
      </w:pPr>
      <w:hyperlink w:anchor="_Toc5385" w:history="1">
        <w:r>
          <w:rPr>
            <w:rFonts w:ascii="仿宋" w:eastAsia="仿宋" w:hAnsi="仿宋" w:cs="仿宋" w:hint="eastAsia"/>
            <w:lang w:eastAsia="zh-CN"/>
          </w:rPr>
          <w:t>六、发展规划、产业政策和行业准入分析</w:t>
        </w:r>
        <w:r>
          <w:tab/>
        </w:r>
        <w:r>
          <w:fldChar w:fldCharType="begin"/>
        </w:r>
        <w:r>
          <w:instrText xml:space="preserve"> PAGEREF _Toc5385 \h </w:instrText>
        </w:r>
        <w:r>
          <w:fldChar w:fldCharType="separate"/>
        </w:r>
        <w:r>
          <w:t>46</w:t>
        </w:r>
        <w:r>
          <w:fldChar w:fldCharType="end"/>
        </w:r>
      </w:hyperlink>
    </w:p>
    <w:p>
      <w:pPr>
        <w:pStyle w:val="TOC2"/>
        <w:tabs>
          <w:tab w:val="right" w:leader="dot" w:pos="8306"/>
        </w:tabs>
      </w:pPr>
      <w:hyperlink w:anchor="_Toc22122" w:history="1">
        <w:r>
          <w:rPr>
            <w:rFonts w:ascii="仿宋" w:eastAsia="仿宋" w:hAnsi="仿宋" w:cs="仿宋" w:hint="eastAsia"/>
            <w:lang w:eastAsia="zh-CN"/>
          </w:rPr>
          <w:t>(一)、发展规划分析</w:t>
        </w:r>
        <w:r>
          <w:tab/>
        </w:r>
        <w:r>
          <w:fldChar w:fldCharType="begin"/>
        </w:r>
        <w:r>
          <w:instrText xml:space="preserve"> PAGEREF _Toc22122 \h </w:instrText>
        </w:r>
        <w:r>
          <w:fldChar w:fldCharType="separate"/>
        </w:r>
        <w:r>
          <w:t>46</w:t>
        </w:r>
        <w:r>
          <w:fldChar w:fldCharType="end"/>
        </w:r>
      </w:hyperlink>
    </w:p>
    <w:p>
      <w:pPr>
        <w:pStyle w:val="TOC2"/>
        <w:tabs>
          <w:tab w:val="right" w:leader="dot" w:pos="8306"/>
        </w:tabs>
      </w:pPr>
      <w:hyperlink w:anchor="_Toc12653" w:history="1">
        <w:r>
          <w:rPr>
            <w:rFonts w:ascii="仿宋" w:eastAsia="仿宋" w:hAnsi="仿宋" w:cs="仿宋" w:hint="eastAsia"/>
            <w:lang w:eastAsia="zh-CN"/>
          </w:rPr>
          <w:t>(二)、产业政策分析</w:t>
        </w:r>
        <w:r>
          <w:tab/>
        </w:r>
        <w:r>
          <w:fldChar w:fldCharType="begin"/>
        </w:r>
        <w:r>
          <w:instrText xml:space="preserve"> PAGEREF _Toc12653 \h </w:instrText>
        </w:r>
        <w:r>
          <w:fldChar w:fldCharType="separate"/>
        </w:r>
        <w:r>
          <w:t>48</w:t>
        </w:r>
        <w:r>
          <w:fldChar w:fldCharType="end"/>
        </w:r>
      </w:hyperlink>
    </w:p>
    <w:p>
      <w:pPr>
        <w:pStyle w:val="TOC2"/>
        <w:tabs>
          <w:tab w:val="right" w:leader="dot" w:pos="8306"/>
        </w:tabs>
      </w:pPr>
      <w:hyperlink w:anchor="_Toc5220" w:history="1">
        <w:r>
          <w:rPr>
            <w:rFonts w:ascii="仿宋" w:eastAsia="仿宋" w:hAnsi="仿宋" w:cs="仿宋" w:hint="eastAsia"/>
            <w:lang w:eastAsia="zh-CN"/>
          </w:rPr>
          <w:t>(三)、行业准入分析</w:t>
        </w:r>
        <w:r>
          <w:tab/>
        </w:r>
        <w:r>
          <w:fldChar w:fldCharType="begin"/>
        </w:r>
        <w:r>
          <w:instrText xml:space="preserve"> PAGEREF _Toc5220 \h </w:instrText>
        </w:r>
        <w:r>
          <w:fldChar w:fldCharType="separate"/>
        </w:r>
        <w:r>
          <w:t>49</w:t>
        </w:r>
        <w:r>
          <w:fldChar w:fldCharType="end"/>
        </w:r>
      </w:hyperlink>
    </w:p>
    <w:p>
      <w:pPr>
        <w:pStyle w:val="TOC1"/>
        <w:tabs>
          <w:tab w:val="right" w:leader="dot" w:pos="8306"/>
        </w:tabs>
      </w:pPr>
      <w:hyperlink w:anchor="_Toc23345" w:history="1">
        <w:r>
          <w:rPr>
            <w:rFonts w:ascii="仿宋" w:eastAsia="仿宋" w:hAnsi="仿宋" w:cs="仿宋" w:hint="eastAsia"/>
            <w:lang w:eastAsia="zh-CN"/>
          </w:rPr>
          <w:t>七、环境保护与绿色发展</w:t>
        </w:r>
        <w:r>
          <w:tab/>
        </w:r>
        <w:r>
          <w:fldChar w:fldCharType="begin"/>
        </w:r>
        <w:r>
          <w:instrText xml:space="preserve"> PAGEREF _Toc23345 \h </w:instrText>
        </w:r>
        <w:r>
          <w:fldChar w:fldCharType="separate"/>
        </w:r>
        <w:r>
          <w:t>51</w:t>
        </w:r>
        <w:r>
          <w:fldChar w:fldCharType="end"/>
        </w:r>
      </w:hyperlink>
    </w:p>
    <w:p>
      <w:pPr>
        <w:pStyle w:val="TOC2"/>
        <w:tabs>
          <w:tab w:val="right" w:leader="dot" w:pos="8306"/>
        </w:tabs>
      </w:pPr>
      <w:hyperlink w:anchor="_Toc5281" w:history="1">
        <w:r>
          <w:rPr>
            <w:rFonts w:ascii="仿宋" w:eastAsia="仿宋" w:hAnsi="仿宋" w:cs="仿宋" w:hint="eastAsia"/>
            <w:lang w:eastAsia="zh-CN"/>
          </w:rPr>
          <w:t>(一)、环境保护措施</w:t>
        </w:r>
        <w:r>
          <w:tab/>
        </w:r>
        <w:r>
          <w:fldChar w:fldCharType="begin"/>
        </w:r>
        <w:r>
          <w:instrText xml:space="preserve"> PAGEREF _Toc5281 \h </w:instrText>
        </w:r>
        <w:r>
          <w:fldChar w:fldCharType="separate"/>
        </w:r>
        <w:r>
          <w:t>51</w:t>
        </w:r>
        <w:r>
          <w:fldChar w:fldCharType="end"/>
        </w:r>
      </w:hyperlink>
    </w:p>
    <w:p>
      <w:pPr>
        <w:pStyle w:val="TOC2"/>
        <w:tabs>
          <w:tab w:val="right" w:leader="dot" w:pos="8306"/>
        </w:tabs>
      </w:pPr>
      <w:hyperlink w:anchor="_Toc26616" w:history="1">
        <w:r>
          <w:rPr>
            <w:rFonts w:ascii="仿宋" w:eastAsia="仿宋" w:hAnsi="仿宋" w:cs="仿宋" w:hint="eastAsia"/>
            <w:lang w:eastAsia="zh-CN"/>
          </w:rPr>
          <w:t>(二)、绿色发展与可持续发展策略</w:t>
        </w:r>
        <w:r>
          <w:tab/>
        </w:r>
        <w:r>
          <w:fldChar w:fldCharType="begin"/>
        </w:r>
        <w:r>
          <w:instrText xml:space="preserve"> PAGEREF _Toc26616 \h </w:instrText>
        </w:r>
        <w:r>
          <w:fldChar w:fldCharType="separate"/>
        </w:r>
        <w:r>
          <w:t>52</w:t>
        </w:r>
        <w:r>
          <w:fldChar w:fldCharType="end"/>
        </w:r>
      </w:hyperlink>
    </w:p>
    <w:p>
      <w:pPr>
        <w:pStyle w:val="TOC1"/>
        <w:tabs>
          <w:tab w:val="right" w:leader="dot" w:pos="8306"/>
        </w:tabs>
      </w:pPr>
      <w:hyperlink w:anchor="_Toc13167" w:history="1">
        <w:r>
          <w:rPr>
            <w:rFonts w:ascii="仿宋" w:eastAsia="仿宋" w:hAnsi="仿宋" w:cs="仿宋" w:hint="eastAsia"/>
            <w:lang w:eastAsia="zh-CN"/>
          </w:rPr>
          <w:t>八、环境保护与治理方案</w:t>
        </w:r>
        <w:r>
          <w:tab/>
        </w:r>
        <w:r>
          <w:fldChar w:fldCharType="begin"/>
        </w:r>
        <w:r>
          <w:instrText xml:space="preserve"> PAGEREF _Toc13167 \h </w:instrText>
        </w:r>
        <w:r>
          <w:fldChar w:fldCharType="separate"/>
        </w:r>
        <w:r>
          <w:t>54</w:t>
        </w:r>
        <w:r>
          <w:fldChar w:fldCharType="end"/>
        </w:r>
      </w:hyperlink>
    </w:p>
    <w:p>
      <w:pPr>
        <w:pStyle w:val="TOC2"/>
        <w:tabs>
          <w:tab w:val="right" w:leader="dot" w:pos="8306"/>
        </w:tabs>
      </w:pPr>
      <w:hyperlink w:anchor="_Toc29509" w:history="1">
        <w:r>
          <w:rPr>
            <w:rFonts w:ascii="仿宋" w:eastAsia="仿宋" w:hAnsi="仿宋" w:cs="仿宋" w:hint="eastAsia"/>
            <w:lang w:eastAsia="zh-CN"/>
          </w:rPr>
          <w:t>(一)、项目环境影响评估</w:t>
        </w:r>
        <w:r>
          <w:tab/>
        </w:r>
        <w:r>
          <w:fldChar w:fldCharType="begin"/>
        </w:r>
        <w:r>
          <w:instrText xml:space="preserve"> PAGEREF _Toc29509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5" w:history="1">
        <w:r>
          <w:rPr>
            <w:rFonts w:ascii="仿宋" w:eastAsia="仿宋" w:hAnsi="仿宋" w:cs="仿宋" w:hint="eastAsia"/>
            <w:lang w:eastAsia="zh-CN"/>
          </w:rPr>
          <w:t>(二)、环境保护措施与治理方案</w:t>
        </w:r>
        <w:r>
          <w:tab/>
        </w:r>
        <w:r>
          <w:fldChar w:fldCharType="begin"/>
        </w:r>
        <w:r>
          <w:instrText xml:space="preserve"> PAGEREF _Toc13575 \h </w:instrText>
        </w:r>
        <w:r>
          <w:fldChar w:fldCharType="separate"/>
        </w:r>
        <w:r>
          <w:t>54</w:t>
        </w:r>
        <w:r>
          <w:fldChar w:fldCharType="end"/>
        </w:r>
      </w:hyperlink>
    </w:p>
    <w:p>
      <w:pPr>
        <w:pStyle w:val="TOC1"/>
        <w:tabs>
          <w:tab w:val="right" w:leader="dot" w:pos="8306"/>
        </w:tabs>
      </w:pPr>
      <w:hyperlink w:anchor="_Toc29732" w:history="1">
        <w:r>
          <w:rPr>
            <w:rFonts w:ascii="仿宋" w:eastAsia="仿宋" w:hAnsi="仿宋" w:cs="仿宋" w:hint="eastAsia"/>
            <w:lang w:eastAsia="zh-CN"/>
          </w:rPr>
          <w:t>九、土地利用与规划方案</w:t>
        </w:r>
        <w:r>
          <w:tab/>
        </w:r>
        <w:r>
          <w:fldChar w:fldCharType="begin"/>
        </w:r>
        <w:r>
          <w:instrText xml:space="preserve"> PAGEREF _Toc29732 \h </w:instrText>
        </w:r>
        <w:r>
          <w:fldChar w:fldCharType="separate"/>
        </w:r>
        <w:r>
          <w:t>55</w:t>
        </w:r>
        <w:r>
          <w:fldChar w:fldCharType="end"/>
        </w:r>
      </w:hyperlink>
    </w:p>
    <w:p>
      <w:pPr>
        <w:pStyle w:val="TOC2"/>
        <w:tabs>
          <w:tab w:val="right" w:leader="dot" w:pos="8306"/>
        </w:tabs>
      </w:pPr>
      <w:hyperlink w:anchor="_Toc20756" w:history="1">
        <w:r>
          <w:rPr>
            <w:rFonts w:ascii="仿宋" w:eastAsia="仿宋" w:hAnsi="仿宋" w:cs="仿宋" w:hint="eastAsia"/>
            <w:lang w:eastAsia="zh-CN"/>
          </w:rPr>
          <w:t>(一)、项目用地情况分析</w:t>
        </w:r>
        <w:r>
          <w:tab/>
        </w:r>
        <w:r>
          <w:fldChar w:fldCharType="begin"/>
        </w:r>
        <w:r>
          <w:instrText xml:space="preserve"> PAGEREF _Toc20756 \h </w:instrText>
        </w:r>
        <w:r>
          <w:fldChar w:fldCharType="separate"/>
        </w:r>
        <w:r>
          <w:t>55</w:t>
        </w:r>
        <w:r>
          <w:fldChar w:fldCharType="end"/>
        </w:r>
      </w:hyperlink>
    </w:p>
    <w:p>
      <w:pPr>
        <w:pStyle w:val="TOC2"/>
        <w:tabs>
          <w:tab w:val="right" w:leader="dot" w:pos="8306"/>
        </w:tabs>
      </w:pPr>
      <w:hyperlink w:anchor="_Toc13598" w:history="1">
        <w:r>
          <w:rPr>
            <w:rFonts w:ascii="仿宋" w:eastAsia="仿宋" w:hAnsi="仿宋" w:cs="仿宋" w:hint="eastAsia"/>
            <w:lang w:eastAsia="zh-CN"/>
          </w:rPr>
          <w:t>(二)、土地利用规划方案</w:t>
        </w:r>
        <w:r>
          <w:tab/>
        </w:r>
        <w:r>
          <w:fldChar w:fldCharType="begin"/>
        </w:r>
        <w:r>
          <w:instrText xml:space="preserve"> PAGEREF _Toc13598 \h </w:instrText>
        </w:r>
        <w:r>
          <w:fldChar w:fldCharType="separate"/>
        </w:r>
        <w:r>
          <w:t>56</w:t>
        </w:r>
        <w:r>
          <w:fldChar w:fldCharType="end"/>
        </w:r>
      </w:hyperlink>
    </w:p>
    <w:p>
      <w:pPr>
        <w:pStyle w:val="TOC1"/>
        <w:tabs>
          <w:tab w:val="right" w:leader="dot" w:pos="8306"/>
        </w:tabs>
      </w:pPr>
      <w:hyperlink w:anchor="_Toc31580" w:history="1">
        <w:r>
          <w:rPr>
            <w:rFonts w:ascii="仿宋" w:eastAsia="仿宋" w:hAnsi="仿宋" w:cs="仿宋" w:hint="eastAsia"/>
            <w:lang w:eastAsia="zh-CN"/>
          </w:rPr>
          <w:t>十、项目变更管理</w:t>
        </w:r>
        <w:r>
          <w:tab/>
        </w:r>
        <w:r>
          <w:fldChar w:fldCharType="begin"/>
        </w:r>
        <w:r>
          <w:instrText xml:space="preserve"> PAGEREF _Toc31580 \h </w:instrText>
        </w:r>
        <w:r>
          <w:fldChar w:fldCharType="separate"/>
        </w:r>
        <w:r>
          <w:t>57</w:t>
        </w:r>
        <w:r>
          <w:fldChar w:fldCharType="end"/>
        </w:r>
      </w:hyperlink>
    </w:p>
    <w:p>
      <w:pPr>
        <w:pStyle w:val="TOC2"/>
        <w:tabs>
          <w:tab w:val="right" w:leader="dot" w:pos="8306"/>
        </w:tabs>
      </w:pPr>
      <w:hyperlink w:anchor="_Toc26814" w:history="1">
        <w:r>
          <w:rPr>
            <w:rFonts w:ascii="仿宋" w:eastAsia="仿宋" w:hAnsi="仿宋" w:cs="仿宋" w:hint="eastAsia"/>
            <w:lang w:eastAsia="zh-CN"/>
          </w:rPr>
          <w:t>(一)、变更控制流程</w:t>
        </w:r>
        <w:r>
          <w:tab/>
        </w:r>
        <w:r>
          <w:fldChar w:fldCharType="begin"/>
        </w:r>
        <w:r>
          <w:instrText xml:space="preserve"> PAGEREF _Toc26814 \h </w:instrText>
        </w:r>
        <w:r>
          <w:fldChar w:fldCharType="separate"/>
        </w:r>
        <w:r>
          <w:t>57</w:t>
        </w:r>
        <w:r>
          <w:fldChar w:fldCharType="end"/>
        </w:r>
      </w:hyperlink>
    </w:p>
    <w:p>
      <w:pPr>
        <w:pStyle w:val="TOC2"/>
        <w:tabs>
          <w:tab w:val="right" w:leader="dot" w:pos="8306"/>
        </w:tabs>
      </w:pPr>
      <w:hyperlink w:anchor="_Toc23223" w:history="1">
        <w:r>
          <w:rPr>
            <w:rFonts w:ascii="仿宋" w:eastAsia="仿宋" w:hAnsi="仿宋" w:cs="仿宋" w:hint="eastAsia"/>
            <w:lang w:eastAsia="zh-CN"/>
          </w:rPr>
          <w:t>(二)、影响评估与处理</w:t>
        </w:r>
        <w:r>
          <w:tab/>
        </w:r>
        <w:r>
          <w:fldChar w:fldCharType="begin"/>
        </w:r>
        <w:r>
          <w:instrText xml:space="preserve"> PAGEREF _Toc23223 \h </w:instrText>
        </w:r>
        <w:r>
          <w:fldChar w:fldCharType="separate"/>
        </w:r>
        <w:r>
          <w:t>58</w:t>
        </w:r>
        <w:r>
          <w:fldChar w:fldCharType="end"/>
        </w:r>
      </w:hyperlink>
    </w:p>
    <w:p>
      <w:pPr>
        <w:pStyle w:val="TOC2"/>
        <w:tabs>
          <w:tab w:val="right" w:leader="dot" w:pos="8306"/>
        </w:tabs>
      </w:pPr>
      <w:hyperlink w:anchor="_Toc10022" w:history="1">
        <w:r>
          <w:rPr>
            <w:rFonts w:ascii="仿宋" w:eastAsia="仿宋" w:hAnsi="仿宋" w:cs="仿宋" w:hint="eastAsia"/>
            <w:lang w:eastAsia="zh-CN"/>
          </w:rPr>
          <w:t>(三)、变更记录与追踪</w:t>
        </w:r>
        <w:r>
          <w:tab/>
        </w:r>
        <w:r>
          <w:fldChar w:fldCharType="begin"/>
        </w:r>
        <w:r>
          <w:instrText xml:space="preserve"> PAGEREF _Toc10022 \h </w:instrText>
        </w:r>
        <w:r>
          <w:fldChar w:fldCharType="separate"/>
        </w:r>
        <w:r>
          <w:t>59</w:t>
        </w:r>
        <w:r>
          <w:fldChar w:fldCharType="end"/>
        </w:r>
      </w:hyperlink>
    </w:p>
    <w:p>
      <w:pPr>
        <w:pStyle w:val="TOC2"/>
        <w:tabs>
          <w:tab w:val="right" w:leader="dot" w:pos="8306"/>
        </w:tabs>
      </w:pPr>
      <w:hyperlink w:anchor="_Toc10423" w:history="1">
        <w:r>
          <w:rPr>
            <w:rFonts w:ascii="仿宋" w:eastAsia="仿宋" w:hAnsi="仿宋" w:cs="仿宋" w:hint="eastAsia"/>
            <w:lang w:eastAsia="zh-CN"/>
          </w:rPr>
          <w:t>(四)、变更管理策略</w:t>
        </w:r>
        <w:r>
          <w:tab/>
        </w:r>
        <w:r>
          <w:fldChar w:fldCharType="begin"/>
        </w:r>
        <w:r>
          <w:instrText xml:space="preserve"> PAGEREF _Toc10423 \h </w:instrText>
        </w:r>
        <w:r>
          <w:fldChar w:fldCharType="separate"/>
        </w:r>
        <w:r>
          <w:t>61</w:t>
        </w:r>
        <w:r>
          <w:fldChar w:fldCharType="end"/>
        </w:r>
      </w:hyperlink>
    </w:p>
    <w:p>
      <w:pPr>
        <w:pStyle w:val="TOC1"/>
        <w:tabs>
          <w:tab w:val="right" w:leader="dot" w:pos="8306"/>
        </w:tabs>
      </w:pPr>
      <w:hyperlink w:anchor="_Toc17814" w:history="1">
        <w:r>
          <w:rPr>
            <w:rFonts w:ascii="仿宋" w:eastAsia="仿宋" w:hAnsi="仿宋" w:cs="仿宋" w:hint="eastAsia"/>
            <w:lang w:eastAsia="zh-CN"/>
          </w:rPr>
          <w:t>十一、项目质量与标准</w:t>
        </w:r>
        <w:r>
          <w:tab/>
        </w:r>
        <w:r>
          <w:fldChar w:fldCharType="begin"/>
        </w:r>
        <w:r>
          <w:instrText xml:space="preserve"> PAGEREF _Toc17814 \h </w:instrText>
        </w:r>
        <w:r>
          <w:fldChar w:fldCharType="separate"/>
        </w:r>
        <w:r>
          <w:t>63</w:t>
        </w:r>
        <w:r>
          <w:fldChar w:fldCharType="end"/>
        </w:r>
      </w:hyperlink>
    </w:p>
    <w:p>
      <w:pPr>
        <w:pStyle w:val="TOC2"/>
        <w:tabs>
          <w:tab w:val="right" w:leader="dot" w:pos="8306"/>
        </w:tabs>
      </w:pPr>
      <w:hyperlink w:anchor="_Toc18359" w:history="1">
        <w:r>
          <w:rPr>
            <w:rFonts w:ascii="仿宋" w:eastAsia="仿宋" w:hAnsi="仿宋" w:cs="仿宋" w:hint="eastAsia"/>
            <w:lang w:eastAsia="zh-CN"/>
          </w:rPr>
          <w:t>(一)、质量保障体系</w:t>
        </w:r>
        <w:r>
          <w:tab/>
        </w:r>
        <w:r>
          <w:fldChar w:fldCharType="begin"/>
        </w:r>
        <w:r>
          <w:instrText xml:space="preserve"> PAGEREF _Toc18359 \h </w:instrText>
        </w:r>
        <w:r>
          <w:fldChar w:fldCharType="separate"/>
        </w:r>
        <w:r>
          <w:t>63</w:t>
        </w:r>
        <w:r>
          <w:fldChar w:fldCharType="end"/>
        </w:r>
      </w:hyperlink>
    </w:p>
    <w:p>
      <w:pPr>
        <w:pStyle w:val="TOC2"/>
        <w:tabs>
          <w:tab w:val="right" w:leader="dot" w:pos="8306"/>
        </w:tabs>
      </w:pPr>
      <w:hyperlink w:anchor="_Toc16072" w:history="1">
        <w:r>
          <w:rPr>
            <w:rFonts w:ascii="仿宋" w:eastAsia="仿宋" w:hAnsi="仿宋" w:cs="仿宋" w:hint="eastAsia"/>
            <w:lang w:eastAsia="zh-CN"/>
          </w:rPr>
          <w:t>(二)、标准化作业流程</w:t>
        </w:r>
        <w:r>
          <w:tab/>
        </w:r>
        <w:r>
          <w:fldChar w:fldCharType="begin"/>
        </w:r>
        <w:r>
          <w:instrText xml:space="preserve"> PAGEREF _Toc16072 \h </w:instrText>
        </w:r>
        <w:r>
          <w:fldChar w:fldCharType="separate"/>
        </w:r>
        <w:r>
          <w:t>64</w:t>
        </w:r>
        <w:r>
          <w:fldChar w:fldCharType="end"/>
        </w:r>
      </w:hyperlink>
    </w:p>
    <w:p>
      <w:pPr>
        <w:pStyle w:val="TOC2"/>
        <w:tabs>
          <w:tab w:val="right" w:leader="dot" w:pos="8306"/>
        </w:tabs>
      </w:pPr>
      <w:hyperlink w:anchor="_Toc2597" w:history="1">
        <w:r>
          <w:rPr>
            <w:rFonts w:ascii="仿宋" w:eastAsia="仿宋" w:hAnsi="仿宋" w:cs="仿宋" w:hint="eastAsia"/>
            <w:lang w:eastAsia="zh-CN"/>
          </w:rPr>
          <w:t>(三)、质量监控与评估</w:t>
        </w:r>
        <w:r>
          <w:tab/>
        </w:r>
        <w:r>
          <w:fldChar w:fldCharType="begin"/>
        </w:r>
        <w:r>
          <w:instrText xml:space="preserve"> PAGEREF _Toc2597 \h </w:instrText>
        </w:r>
        <w:r>
          <w:fldChar w:fldCharType="separate"/>
        </w:r>
        <w:r>
          <w:t>66</w:t>
        </w:r>
        <w:r>
          <w:fldChar w:fldCharType="end"/>
        </w:r>
      </w:hyperlink>
    </w:p>
    <w:p>
      <w:pPr>
        <w:pStyle w:val="TOC2"/>
        <w:tabs>
          <w:tab w:val="right" w:leader="dot" w:pos="8306"/>
        </w:tabs>
      </w:pPr>
      <w:hyperlink w:anchor="_Toc23440" w:history="1">
        <w:r>
          <w:rPr>
            <w:rFonts w:ascii="仿宋" w:eastAsia="仿宋" w:hAnsi="仿宋" w:cs="仿宋" w:hint="eastAsia"/>
            <w:lang w:eastAsia="zh-CN"/>
          </w:rPr>
          <w:t>(四)、质量改进计划</w:t>
        </w:r>
        <w:r>
          <w:tab/>
        </w:r>
        <w:r>
          <w:fldChar w:fldCharType="begin"/>
        </w:r>
        <w:r>
          <w:instrText xml:space="preserve"> PAGEREF _Toc23440 \h </w:instrText>
        </w:r>
        <w:r>
          <w:fldChar w:fldCharType="separate"/>
        </w:r>
        <w:r>
          <w:t>67</w:t>
        </w:r>
        <w:r>
          <w:fldChar w:fldCharType="end"/>
        </w:r>
      </w:hyperlink>
    </w:p>
    <w:p>
      <w:pPr>
        <w:pStyle w:val="TOC1"/>
        <w:tabs>
          <w:tab w:val="right" w:leader="dot" w:pos="8306"/>
        </w:tabs>
      </w:pPr>
      <w:hyperlink w:anchor="_Toc15675" w:history="1">
        <w:r>
          <w:rPr>
            <w:rFonts w:ascii="仿宋" w:eastAsia="仿宋" w:hAnsi="仿宋" w:cs="仿宋" w:hint="eastAsia"/>
            <w:lang w:eastAsia="zh-CN"/>
          </w:rPr>
          <w:t>十二、客户关系管理与市场拓展</w:t>
        </w:r>
        <w:r>
          <w:tab/>
        </w:r>
        <w:r>
          <w:fldChar w:fldCharType="begin"/>
        </w:r>
        <w:r>
          <w:instrText xml:space="preserve"> PAGEREF _Toc15675 \h </w:instrText>
        </w:r>
        <w:r>
          <w:fldChar w:fldCharType="separate"/>
        </w:r>
        <w:r>
          <w:t>68</w:t>
        </w:r>
        <w:r>
          <w:fldChar w:fldCharType="end"/>
        </w:r>
      </w:hyperlink>
    </w:p>
    <w:p>
      <w:pPr>
        <w:pStyle w:val="TOC2"/>
        <w:tabs>
          <w:tab w:val="right" w:leader="dot" w:pos="8306"/>
        </w:tabs>
      </w:pPr>
      <w:hyperlink w:anchor="_Toc1317" w:history="1">
        <w:r>
          <w:rPr>
            <w:rFonts w:ascii="仿宋" w:eastAsia="仿宋" w:hAnsi="仿宋" w:cs="仿宋" w:hint="eastAsia"/>
            <w:lang w:eastAsia="zh-CN"/>
          </w:rPr>
          <w:t>(一)、客户关系管理策略</w:t>
        </w:r>
        <w:r>
          <w:tab/>
        </w:r>
        <w:r>
          <w:fldChar w:fldCharType="begin"/>
        </w:r>
        <w:r>
          <w:instrText xml:space="preserve"> PAGEREF _Toc1317 \h </w:instrText>
        </w:r>
        <w:r>
          <w:fldChar w:fldCharType="separate"/>
        </w:r>
        <w:r>
          <w:t>68</w:t>
        </w:r>
        <w:r>
          <w:fldChar w:fldCharType="end"/>
        </w:r>
      </w:hyperlink>
    </w:p>
    <w:p>
      <w:pPr>
        <w:pStyle w:val="TOC2"/>
        <w:tabs>
          <w:tab w:val="right" w:leader="dot" w:pos="8306"/>
        </w:tabs>
      </w:pPr>
      <w:hyperlink w:anchor="_Toc23187" w:history="1">
        <w:r>
          <w:rPr>
            <w:rFonts w:ascii="仿宋" w:eastAsia="仿宋" w:hAnsi="仿宋" w:cs="仿宋" w:hint="eastAsia"/>
            <w:lang w:eastAsia="zh-CN"/>
          </w:rPr>
          <w:t>(二)、市场拓展方案</w:t>
        </w:r>
        <w:r>
          <w:tab/>
        </w:r>
        <w:r>
          <w:fldChar w:fldCharType="begin"/>
        </w:r>
        <w:r>
          <w:instrText xml:space="preserve"> PAGEREF _Toc23187 \h </w:instrText>
        </w:r>
        <w:r>
          <w:fldChar w:fldCharType="separate"/>
        </w:r>
        <w:r>
          <w:t>69</w:t>
        </w:r>
        <w:r>
          <w:fldChar w:fldCharType="end"/>
        </w:r>
      </w:hyperlink>
    </w:p>
    <w:p>
      <w:pPr>
        <w:pStyle w:val="TOC1"/>
        <w:tabs>
          <w:tab w:val="right" w:leader="dot" w:pos="8306"/>
        </w:tabs>
      </w:pPr>
      <w:hyperlink w:anchor="_Toc14072" w:history="1">
        <w:r>
          <w:rPr>
            <w:rFonts w:ascii="仿宋" w:eastAsia="仿宋" w:hAnsi="仿宋" w:cs="仿宋" w:hint="eastAsia"/>
            <w:lang w:eastAsia="zh-CN"/>
          </w:rPr>
          <w:t>十三、知识产权管理与保护</w:t>
        </w:r>
        <w:r>
          <w:tab/>
        </w:r>
        <w:r>
          <w:fldChar w:fldCharType="begin"/>
        </w:r>
        <w:r>
          <w:instrText xml:space="preserve"> PAGEREF _Toc14072 \h </w:instrText>
        </w:r>
        <w:r>
          <w:fldChar w:fldCharType="separate"/>
        </w:r>
        <w:r>
          <w:t>70</w:t>
        </w:r>
        <w:r>
          <w:fldChar w:fldCharType="end"/>
        </w:r>
      </w:hyperlink>
    </w:p>
    <w:p>
      <w:pPr>
        <w:pStyle w:val="TOC2"/>
        <w:tabs>
          <w:tab w:val="right" w:leader="dot" w:pos="8306"/>
        </w:tabs>
      </w:pPr>
      <w:hyperlink w:anchor="_Toc7983" w:history="1">
        <w:r>
          <w:rPr>
            <w:rFonts w:ascii="仿宋" w:eastAsia="仿宋" w:hAnsi="仿宋" w:cs="仿宋" w:hint="eastAsia"/>
            <w:lang w:eastAsia="zh-CN"/>
          </w:rPr>
          <w:t>(一)、知识产权管理体系建设</w:t>
        </w:r>
        <w:r>
          <w:tab/>
        </w:r>
        <w:r>
          <w:fldChar w:fldCharType="begin"/>
        </w:r>
        <w:r>
          <w:instrText xml:space="preserve"> PAGEREF _Toc7983 \h </w:instrText>
        </w:r>
        <w:r>
          <w:fldChar w:fldCharType="separate"/>
        </w:r>
        <w:r>
          <w:t>70</w:t>
        </w:r>
        <w:r>
          <w:fldChar w:fldCharType="end"/>
        </w:r>
      </w:hyperlink>
    </w:p>
    <w:p>
      <w:pPr>
        <w:pStyle w:val="TOC2"/>
        <w:tabs>
          <w:tab w:val="right" w:leader="dot" w:pos="8306"/>
        </w:tabs>
      </w:pPr>
      <w:hyperlink w:anchor="_Toc29705" w:history="1">
        <w:r>
          <w:rPr>
            <w:rFonts w:ascii="仿宋" w:eastAsia="仿宋" w:hAnsi="仿宋" w:cs="仿宋" w:hint="eastAsia"/>
            <w:lang w:eastAsia="zh-CN"/>
          </w:rPr>
          <w:t>(二)、知识产权保护措施</w:t>
        </w:r>
        <w:r>
          <w:tab/>
        </w:r>
        <w:r>
          <w:fldChar w:fldCharType="begin"/>
        </w:r>
        <w:r>
          <w:instrText xml:space="preserve"> PAGEREF _Toc29705 \h </w:instrText>
        </w:r>
        <w:r>
          <w:fldChar w:fldCharType="separate"/>
        </w:r>
        <w:r>
          <w:t>71</w:t>
        </w:r>
        <w:r>
          <w:fldChar w:fldCharType="end"/>
        </w:r>
      </w:hyperlink>
    </w:p>
    <w:p>
      <w:pPr>
        <w:pStyle w:val="TOC1"/>
        <w:tabs>
          <w:tab w:val="right" w:leader="dot" w:pos="8306"/>
        </w:tabs>
      </w:pPr>
      <w:hyperlink w:anchor="_Toc31726" w:history="1">
        <w:r>
          <w:rPr>
            <w:rFonts w:ascii="仿宋" w:eastAsia="仿宋" w:hAnsi="仿宋" w:cs="仿宋" w:hint="eastAsia"/>
            <w:lang w:eastAsia="zh-CN"/>
          </w:rPr>
          <w:t>十四、设施与设备管理</w:t>
        </w:r>
        <w:r>
          <w:tab/>
        </w:r>
        <w:r>
          <w:fldChar w:fldCharType="begin"/>
        </w:r>
        <w:r>
          <w:instrText xml:space="preserve"> PAGEREF _Toc31726 \h </w:instrText>
        </w:r>
        <w:r>
          <w:fldChar w:fldCharType="separate"/>
        </w:r>
        <w:r>
          <w:t>73</w:t>
        </w:r>
        <w:r>
          <w:fldChar w:fldCharType="end"/>
        </w:r>
      </w:hyperlink>
    </w:p>
    <w:p>
      <w:pPr>
        <w:pStyle w:val="TOC2"/>
        <w:tabs>
          <w:tab w:val="right" w:leader="dot" w:pos="8306"/>
        </w:tabs>
      </w:pPr>
      <w:hyperlink w:anchor="_Toc1046" w:history="1">
        <w:r>
          <w:rPr>
            <w:rFonts w:ascii="仿宋" w:eastAsia="仿宋" w:hAnsi="仿宋" w:cs="仿宋" w:hint="eastAsia"/>
            <w:lang w:eastAsia="zh-CN"/>
          </w:rPr>
          <w:t>(一)、设施规划与配置</w:t>
        </w:r>
        <w:r>
          <w:tab/>
        </w:r>
        <w:r>
          <w:fldChar w:fldCharType="begin"/>
        </w:r>
        <w:r>
          <w:instrText xml:space="preserve"> PAGEREF _Toc1046 \h </w:instrText>
        </w:r>
        <w:r>
          <w:fldChar w:fldCharType="separate"/>
        </w:r>
        <w:r>
          <w:t>73</w:t>
        </w:r>
        <w:r>
          <w:fldChar w:fldCharType="end"/>
        </w:r>
      </w:hyperlink>
    </w:p>
    <w:p>
      <w:pPr>
        <w:pStyle w:val="TOC2"/>
        <w:tabs>
          <w:tab w:val="right" w:leader="dot" w:pos="8306"/>
        </w:tabs>
      </w:pPr>
      <w:hyperlink w:anchor="_Toc12937" w:history="1">
        <w:r>
          <w:rPr>
            <w:rFonts w:ascii="仿宋" w:eastAsia="仿宋" w:hAnsi="仿宋" w:cs="仿宋" w:hint="eastAsia"/>
            <w:lang w:eastAsia="zh-CN"/>
          </w:rPr>
          <w:t>(二)、设备采购与维护管理</w:t>
        </w:r>
        <w:r>
          <w:tab/>
        </w:r>
        <w:r>
          <w:fldChar w:fldCharType="begin"/>
        </w:r>
        <w:r>
          <w:instrText xml:space="preserve"> PAGEREF _Toc12937 \h </w:instrText>
        </w:r>
        <w:r>
          <w:fldChar w:fldCharType="separate"/>
        </w:r>
        <w:r>
          <w:t>74</w:t>
        </w:r>
        <w:r>
          <w:fldChar w:fldCharType="end"/>
        </w:r>
      </w:hyperlink>
    </w:p>
    <w:p>
      <w:pPr>
        <w:pStyle w:val="TOC2"/>
        <w:tabs>
          <w:tab w:val="right" w:leader="dot" w:pos="8306"/>
        </w:tabs>
      </w:pPr>
      <w:hyperlink w:anchor="_Toc7965" w:history="1">
        <w:r>
          <w:rPr>
            <w:rFonts w:ascii="仿宋" w:eastAsia="仿宋" w:hAnsi="仿宋" w:cs="仿宋" w:hint="eastAsia"/>
            <w:lang w:eastAsia="zh-CN"/>
          </w:rPr>
          <w:t>(三)、设施设备升级策略</w:t>
        </w:r>
        <w:r>
          <w:tab/>
        </w:r>
        <w:r>
          <w:fldChar w:fldCharType="begin"/>
        </w:r>
        <w:r>
          <w:instrText xml:space="preserve"> PAGEREF _Toc7965 \h </w:instrText>
        </w:r>
        <w:r>
          <w:fldChar w:fldCharType="separate"/>
        </w:r>
        <w:r>
          <w:t>74</w:t>
        </w:r>
        <w:r>
          <w:fldChar w:fldCharType="end"/>
        </w:r>
      </w:hyperlink>
    </w:p>
    <w:p>
      <w:pPr>
        <w:pStyle w:val="TOC1"/>
        <w:tabs>
          <w:tab w:val="right" w:leader="dot" w:pos="8306"/>
        </w:tabs>
      </w:pPr>
      <w:hyperlink w:anchor="_Toc19336" w:history="1">
        <w:r>
          <w:rPr>
            <w:rFonts w:ascii="仿宋" w:eastAsia="仿宋" w:hAnsi="仿宋" w:cs="仿宋" w:hint="eastAsia"/>
            <w:lang w:eastAsia="zh-CN"/>
          </w:rPr>
          <w:t>十五、产业协同与集群发展</w:t>
        </w:r>
        <w:r>
          <w:tab/>
        </w:r>
        <w:r>
          <w:fldChar w:fldCharType="begin"/>
        </w:r>
        <w:r>
          <w:instrText xml:space="preserve"> PAGEREF _Toc19336 \h </w:instrText>
        </w:r>
        <w:r>
          <w:fldChar w:fldCharType="separate"/>
        </w:r>
        <w:r>
          <w:t>75</w:t>
        </w:r>
        <w:r>
          <w:fldChar w:fldCharType="end"/>
        </w:r>
      </w:hyperlink>
    </w:p>
    <w:p>
      <w:pPr>
        <w:pStyle w:val="TOC2"/>
        <w:tabs>
          <w:tab w:val="right" w:leader="dot" w:pos="8306"/>
        </w:tabs>
      </w:pPr>
      <w:hyperlink w:anchor="_Toc8706" w:history="1">
        <w:r>
          <w:rPr>
            <w:rFonts w:ascii="仿宋" w:eastAsia="仿宋" w:hAnsi="仿宋" w:cs="仿宋" w:hint="eastAsia"/>
            <w:lang w:eastAsia="zh-CN"/>
          </w:rPr>
          <w:t>(一)、产业协同机制建设</w:t>
        </w:r>
        <w:r>
          <w:tab/>
        </w:r>
        <w:r>
          <w:fldChar w:fldCharType="begin"/>
        </w:r>
        <w:r>
          <w:instrText xml:space="preserve"> PAGEREF _Toc8706 \h </w:instrText>
        </w:r>
        <w:r>
          <w:fldChar w:fldCharType="separate"/>
        </w:r>
        <w:r>
          <w:t>75</w:t>
        </w:r>
        <w:r>
          <w:fldChar w:fldCharType="end"/>
        </w:r>
      </w:hyperlink>
    </w:p>
    <w:p>
      <w:pPr>
        <w:pStyle w:val="TOC2"/>
        <w:tabs>
          <w:tab w:val="right" w:leader="dot" w:pos="8306"/>
        </w:tabs>
      </w:pPr>
      <w:hyperlink w:anchor="_Toc13521" w:history="1">
        <w:r>
          <w:rPr>
            <w:rFonts w:ascii="仿宋" w:eastAsia="仿宋" w:hAnsi="仿宋" w:cs="仿宋" w:hint="eastAsia"/>
            <w:lang w:eastAsia="zh-CN"/>
          </w:rPr>
          <w:t>(二)、产业集群培育与发展</w:t>
        </w:r>
        <w:r>
          <w:tab/>
        </w:r>
        <w:r>
          <w:fldChar w:fldCharType="begin"/>
        </w:r>
        <w:r>
          <w:instrText xml:space="preserve"> PAGEREF _Toc13521 \h </w:instrText>
        </w:r>
        <w:r>
          <w:fldChar w:fldCharType="separate"/>
        </w:r>
        <w:r>
          <w:t>76</w:t>
        </w:r>
        <w:r>
          <w:fldChar w:fldCharType="end"/>
        </w:r>
      </w:hyperlink>
    </w:p>
    <w:p>
      <w:pPr>
        <w:pStyle w:val="TOC1"/>
        <w:tabs>
          <w:tab w:val="right" w:leader="dot" w:pos="8306"/>
        </w:tabs>
      </w:pPr>
      <w:hyperlink w:anchor="_Toc32094" w:history="1">
        <w:r>
          <w:rPr>
            <w:rFonts w:ascii="仿宋" w:eastAsia="仿宋" w:hAnsi="仿宋" w:cs="仿宋" w:hint="eastAsia"/>
            <w:lang w:eastAsia="zh-CN"/>
          </w:rPr>
          <w:t>十六、合作与交流机制建立</w:t>
        </w:r>
        <w:r>
          <w:tab/>
        </w:r>
        <w:r>
          <w:fldChar w:fldCharType="begin"/>
        </w:r>
        <w:r>
          <w:instrText xml:space="preserve"> PAGEREF _Toc32094 \h </w:instrText>
        </w:r>
        <w:r>
          <w:fldChar w:fldCharType="separate"/>
        </w:r>
        <w:r>
          <w:t>77</w:t>
        </w:r>
        <w:r>
          <w:fldChar w:fldCharType="end"/>
        </w:r>
      </w:hyperlink>
    </w:p>
    <w:p>
      <w:pPr>
        <w:pStyle w:val="TOC2"/>
        <w:tabs>
          <w:tab w:val="right" w:leader="dot" w:pos="8306"/>
        </w:tabs>
      </w:pPr>
      <w:hyperlink w:anchor="_Toc5566" w:history="1">
        <w:r>
          <w:rPr>
            <w:rFonts w:ascii="仿宋" w:eastAsia="仿宋" w:hAnsi="仿宋" w:cs="仿宋" w:hint="eastAsia"/>
            <w:lang w:eastAsia="zh-CN"/>
          </w:rPr>
          <w:t>(一)、合作伙伴选择与合作方式</w:t>
        </w:r>
        <w:r>
          <w:tab/>
        </w:r>
        <w:r>
          <w:fldChar w:fldCharType="begin"/>
        </w:r>
        <w:r>
          <w:instrText xml:space="preserve"> PAGEREF _Toc5566 \h </w:instrText>
        </w:r>
        <w:r>
          <w:fldChar w:fldCharType="separate"/>
        </w:r>
        <w:r>
          <w:t>77</w:t>
        </w:r>
        <w:r>
          <w:fldChar w:fldCharType="end"/>
        </w:r>
      </w:hyperlink>
    </w:p>
    <w:p>
      <w:pPr>
        <w:pStyle w:val="TOC2"/>
        <w:tabs>
          <w:tab w:val="right" w:leader="dot" w:pos="8306"/>
        </w:tabs>
      </w:pPr>
      <w:hyperlink w:anchor="_Toc22458" w:history="1">
        <w:r>
          <w:rPr>
            <w:rFonts w:ascii="仿宋" w:eastAsia="仿宋" w:hAnsi="仿宋" w:cs="仿宋" w:hint="eastAsia"/>
            <w:lang w:eastAsia="zh-CN"/>
          </w:rPr>
          <w:t>(二)、交流与合作平台搭建</w:t>
        </w:r>
        <w:r>
          <w:tab/>
        </w:r>
        <w:r>
          <w:fldChar w:fldCharType="begin"/>
        </w:r>
        <w:r>
          <w:instrText xml:space="preserve"> PAGEREF _Toc22458 \h </w:instrText>
        </w:r>
        <w:r>
          <w:fldChar w:fldCharType="separate"/>
        </w:r>
        <w:r>
          <w:t>78</w:t>
        </w:r>
        <w:r>
          <w:fldChar w:fldCharType="end"/>
        </w:r>
      </w:hyperlink>
    </w:p>
    <w:p>
      <w:pPr>
        <w:pStyle w:val="TOC1"/>
        <w:tabs>
          <w:tab w:val="right" w:leader="dot" w:pos="8306"/>
        </w:tabs>
      </w:pPr>
      <w:hyperlink w:anchor="_Toc3296" w:history="1">
        <w:r>
          <w:rPr>
            <w:rFonts w:ascii="仿宋" w:eastAsia="仿宋" w:hAnsi="仿宋" w:cs="仿宋" w:hint="eastAsia"/>
            <w:lang w:eastAsia="zh-CN"/>
          </w:rPr>
          <w:t>十七、质量管理与控制</w:t>
        </w:r>
        <w:r>
          <w:tab/>
        </w:r>
        <w:r>
          <w:fldChar w:fldCharType="begin"/>
        </w:r>
        <w:r>
          <w:instrText xml:space="preserve"> PAGEREF _Toc3296 \h </w:instrText>
        </w:r>
        <w:r>
          <w:fldChar w:fldCharType="separate"/>
        </w:r>
        <w:r>
          <w:t>80</w:t>
        </w:r>
        <w:r>
          <w:fldChar w:fldCharType="end"/>
        </w:r>
      </w:hyperlink>
    </w:p>
    <w:p>
      <w:pPr>
        <w:pStyle w:val="TOC2"/>
        <w:tabs>
          <w:tab w:val="right" w:leader="dot" w:pos="8306"/>
        </w:tabs>
      </w:pPr>
      <w:hyperlink w:anchor="_Toc26317" w:history="1">
        <w:r>
          <w:rPr>
            <w:rFonts w:ascii="仿宋" w:eastAsia="仿宋" w:hAnsi="仿宋" w:cs="仿宋" w:hint="eastAsia"/>
            <w:lang w:eastAsia="zh-CN"/>
          </w:rPr>
          <w:t>(一)、质量管理体系建设</w:t>
        </w:r>
        <w:r>
          <w:tab/>
        </w:r>
        <w:r>
          <w:fldChar w:fldCharType="begin"/>
        </w:r>
        <w:r>
          <w:instrText xml:space="preserve"> PAGEREF _Toc26317 \h </w:instrText>
        </w:r>
        <w:r>
          <w:fldChar w:fldCharType="separate"/>
        </w:r>
        <w:r>
          <w:t>80</w:t>
        </w:r>
        <w:r>
          <w:fldChar w:fldCharType="end"/>
        </w:r>
      </w:hyperlink>
    </w:p>
    <w:p>
      <w:pPr>
        <w:pStyle w:val="TOC2"/>
        <w:tabs>
          <w:tab w:val="right" w:leader="dot" w:pos="8306"/>
        </w:tabs>
      </w:pPr>
      <w:hyperlink w:anchor="_Toc27864" w:history="1">
        <w:r>
          <w:rPr>
            <w:rFonts w:ascii="仿宋" w:eastAsia="仿宋" w:hAnsi="仿宋" w:cs="仿宋" w:hint="eastAsia"/>
            <w:lang w:eastAsia="zh-CN"/>
          </w:rPr>
          <w:t>(二)、质量控制措施</w:t>
        </w:r>
        <w:r>
          <w:tab/>
        </w:r>
        <w:r>
          <w:fldChar w:fldCharType="begin"/>
        </w:r>
        <w:r>
          <w:instrText xml:space="preserve"> PAGEREF _Toc27864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4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14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克隆抗体诊断试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单克隆抗体诊断试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80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单克隆抗体诊断试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单克隆抗体诊断试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单克隆抗体诊断试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87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68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在单克隆抗体诊断试剂项目启动前，将进行一系列深入的地质调查，包括钻探和土壤取样，以深入了解项目区域的地层结构和土壤组成。特别是对于土壤的承载能力和地下水位的深度进行详细评估。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完成初始的地质风险评估后，单克隆抗体诊断试剂项目将安装长期地质监测设备，如倾斜仪、裂缝计和地下水位计，以持续监测地质条件的变化。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22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746"/>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328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诊断试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克隆抗体诊断试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https://d.book118.com/647015120036006034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单克隆抗体诊断试剂项目建设方案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231D4"/>
    <w:rsid w:val="3AA23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15120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2024-01-18T09:17:00Z</dcterms:created>
  <dcterms:modified xsi:type="dcterms:W3CDTF">2024-01-18T09:17:47Z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CE44856B22F0406FACA0A4CEE2CEECAD_11</vt:lpwstr>
  </property>
  <property fmtid="{D5CDD505-2E9C-101B-9397-08002B2CF9AE}" pid="3" name="KSOProductBuildVer">
    <vt:lpwstr>2052-12.1.0.16120</vt:lpwstr>
  </property>
</Properties>
</file>