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合成氟金云母单晶片项目规划设计方案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75" w:history="1">
        <w:r>
          <w:rPr>
            <w:rFonts w:ascii="仿宋" w:eastAsia="仿宋" w:hAnsi="仿宋" w:cs="仿宋" w:hint="eastAsia"/>
            <w:lang w:eastAsia="zh-CN"/>
          </w:rPr>
          <w:t>概论</w:t>
        </w:r>
        <w:r>
          <w:tab/>
        </w:r>
        <w:r>
          <w:fldChar w:fldCharType="begin"/>
        </w:r>
        <w:r>
          <w:instrText xml:space="preserve"> PAGEREF _Toc32375 \h </w:instrText>
        </w:r>
        <w:r>
          <w:fldChar w:fldCharType="separate"/>
        </w:r>
        <w:r>
          <w:t>3</w:t>
        </w:r>
        <w:r>
          <w:fldChar w:fldCharType="end"/>
        </w:r>
      </w:hyperlink>
    </w:p>
    <w:p>
      <w:pPr>
        <w:pStyle w:val="TOC1"/>
        <w:tabs>
          <w:tab w:val="right" w:leader="dot" w:pos="8306"/>
        </w:tabs>
      </w:pPr>
      <w:hyperlink w:anchor="_Toc30860" w:history="1">
        <w:r>
          <w:rPr>
            <w:rFonts w:ascii="仿宋" w:eastAsia="仿宋" w:hAnsi="仿宋" w:cs="仿宋" w:hint="eastAsia"/>
            <w:lang w:eastAsia="zh-CN"/>
          </w:rPr>
          <w:t>一、产品规划分析</w:t>
        </w:r>
        <w:r>
          <w:tab/>
        </w:r>
        <w:r>
          <w:fldChar w:fldCharType="begin"/>
        </w:r>
        <w:r>
          <w:instrText xml:space="preserve"> PAGEREF _Toc30860 \h </w:instrText>
        </w:r>
        <w:r>
          <w:fldChar w:fldCharType="separate"/>
        </w:r>
        <w:r>
          <w:t>3</w:t>
        </w:r>
        <w:r>
          <w:fldChar w:fldCharType="end"/>
        </w:r>
      </w:hyperlink>
    </w:p>
    <w:p>
      <w:pPr>
        <w:pStyle w:val="TOC2"/>
        <w:tabs>
          <w:tab w:val="right" w:leader="dot" w:pos="8306"/>
        </w:tabs>
      </w:pPr>
      <w:hyperlink w:anchor="_Toc5123" w:history="1">
        <w:r>
          <w:rPr>
            <w:rFonts w:ascii="仿宋" w:eastAsia="仿宋" w:hAnsi="仿宋" w:cs="仿宋" w:hint="eastAsia"/>
            <w:lang w:eastAsia="zh-CN"/>
          </w:rPr>
          <w:t>(一)、产品规划</w:t>
        </w:r>
        <w:r>
          <w:tab/>
        </w:r>
        <w:r>
          <w:fldChar w:fldCharType="begin"/>
        </w:r>
        <w:r>
          <w:instrText xml:space="preserve"> PAGEREF _Toc5123 \h </w:instrText>
        </w:r>
        <w:r>
          <w:fldChar w:fldCharType="separate"/>
        </w:r>
        <w:r>
          <w:t>3</w:t>
        </w:r>
        <w:r>
          <w:fldChar w:fldCharType="end"/>
        </w:r>
      </w:hyperlink>
    </w:p>
    <w:p>
      <w:pPr>
        <w:pStyle w:val="TOC2"/>
        <w:tabs>
          <w:tab w:val="right" w:leader="dot" w:pos="8306"/>
        </w:tabs>
      </w:pPr>
      <w:hyperlink w:anchor="_Toc25838" w:history="1">
        <w:r>
          <w:rPr>
            <w:rFonts w:ascii="仿宋" w:eastAsia="仿宋" w:hAnsi="仿宋" w:cs="仿宋" w:hint="eastAsia"/>
            <w:lang w:eastAsia="zh-CN"/>
          </w:rPr>
          <w:t>(二)、建设规模</w:t>
        </w:r>
        <w:r>
          <w:tab/>
        </w:r>
        <w:r>
          <w:fldChar w:fldCharType="begin"/>
        </w:r>
        <w:r>
          <w:instrText xml:space="preserve"> PAGEREF _Toc25838 \h </w:instrText>
        </w:r>
        <w:r>
          <w:fldChar w:fldCharType="separate"/>
        </w:r>
        <w:r>
          <w:t>4</w:t>
        </w:r>
        <w:r>
          <w:fldChar w:fldCharType="end"/>
        </w:r>
      </w:hyperlink>
    </w:p>
    <w:p>
      <w:pPr>
        <w:pStyle w:val="TOC1"/>
        <w:tabs>
          <w:tab w:val="right" w:leader="dot" w:pos="8306"/>
        </w:tabs>
      </w:pPr>
      <w:hyperlink w:anchor="_Toc1772" w:history="1">
        <w:r>
          <w:rPr>
            <w:rFonts w:ascii="仿宋" w:eastAsia="仿宋" w:hAnsi="仿宋" w:cs="仿宋" w:hint="eastAsia"/>
            <w:lang w:eastAsia="zh-CN"/>
          </w:rPr>
          <w:t>二、合成氟金云母单晶片项目文档管理</w:t>
        </w:r>
        <w:r>
          <w:tab/>
        </w:r>
        <w:r>
          <w:fldChar w:fldCharType="begin"/>
        </w:r>
        <w:r>
          <w:instrText xml:space="preserve"> PAGEREF _Toc1772 \h </w:instrText>
        </w:r>
        <w:r>
          <w:fldChar w:fldCharType="separate"/>
        </w:r>
        <w:r>
          <w:t>5</w:t>
        </w:r>
        <w:r>
          <w:fldChar w:fldCharType="end"/>
        </w:r>
      </w:hyperlink>
    </w:p>
    <w:p>
      <w:pPr>
        <w:pStyle w:val="TOC2"/>
        <w:tabs>
          <w:tab w:val="right" w:leader="dot" w:pos="8306"/>
        </w:tabs>
      </w:pPr>
      <w:hyperlink w:anchor="_Toc9889" w:history="1">
        <w:r>
          <w:rPr>
            <w:rFonts w:ascii="仿宋" w:eastAsia="仿宋" w:hAnsi="仿宋" w:cs="仿宋" w:hint="eastAsia"/>
            <w:lang w:eastAsia="zh-CN"/>
          </w:rPr>
          <w:t>(一)、文档编制与审查</w:t>
        </w:r>
        <w:r>
          <w:tab/>
        </w:r>
        <w:r>
          <w:fldChar w:fldCharType="begin"/>
        </w:r>
        <w:r>
          <w:instrText xml:space="preserve"> PAGEREF _Toc9889 \h </w:instrText>
        </w:r>
        <w:r>
          <w:fldChar w:fldCharType="separate"/>
        </w:r>
        <w:r>
          <w:t>5</w:t>
        </w:r>
        <w:r>
          <w:fldChar w:fldCharType="end"/>
        </w:r>
      </w:hyperlink>
    </w:p>
    <w:p>
      <w:pPr>
        <w:pStyle w:val="TOC2"/>
        <w:tabs>
          <w:tab w:val="right" w:leader="dot" w:pos="8306"/>
        </w:tabs>
      </w:pPr>
      <w:hyperlink w:anchor="_Toc10917" w:history="1">
        <w:r>
          <w:rPr>
            <w:rFonts w:ascii="仿宋" w:eastAsia="仿宋" w:hAnsi="仿宋" w:cs="仿宋" w:hint="eastAsia"/>
            <w:lang w:eastAsia="zh-CN"/>
          </w:rPr>
          <w:t>(二)、文档发布与分发</w:t>
        </w:r>
        <w:r>
          <w:tab/>
        </w:r>
        <w:r>
          <w:fldChar w:fldCharType="begin"/>
        </w:r>
        <w:r>
          <w:instrText xml:space="preserve"> PAGEREF _Toc10917 \h </w:instrText>
        </w:r>
        <w:r>
          <w:fldChar w:fldCharType="separate"/>
        </w:r>
        <w:r>
          <w:t>6</w:t>
        </w:r>
        <w:r>
          <w:fldChar w:fldCharType="end"/>
        </w:r>
      </w:hyperlink>
    </w:p>
    <w:p>
      <w:pPr>
        <w:pStyle w:val="TOC2"/>
        <w:tabs>
          <w:tab w:val="right" w:leader="dot" w:pos="8306"/>
        </w:tabs>
      </w:pPr>
      <w:hyperlink w:anchor="_Toc22691" w:history="1">
        <w:r>
          <w:rPr>
            <w:rFonts w:ascii="仿宋" w:eastAsia="仿宋" w:hAnsi="仿宋" w:cs="仿宋" w:hint="eastAsia"/>
            <w:lang w:eastAsia="zh-CN"/>
          </w:rPr>
          <w:t>(三)、文档存档与归档</w:t>
        </w:r>
        <w:r>
          <w:tab/>
        </w:r>
        <w:r>
          <w:fldChar w:fldCharType="begin"/>
        </w:r>
        <w:r>
          <w:instrText xml:space="preserve"> PAGEREF _Toc22691 \h </w:instrText>
        </w:r>
        <w:r>
          <w:fldChar w:fldCharType="separate"/>
        </w:r>
        <w:r>
          <w:t>7</w:t>
        </w:r>
        <w:r>
          <w:fldChar w:fldCharType="end"/>
        </w:r>
      </w:hyperlink>
    </w:p>
    <w:p>
      <w:pPr>
        <w:pStyle w:val="TOC1"/>
        <w:tabs>
          <w:tab w:val="right" w:leader="dot" w:pos="8306"/>
        </w:tabs>
      </w:pPr>
      <w:hyperlink w:anchor="_Toc13883" w:history="1">
        <w:r>
          <w:rPr>
            <w:rFonts w:ascii="仿宋" w:eastAsia="仿宋" w:hAnsi="仿宋" w:cs="仿宋" w:hint="eastAsia"/>
            <w:lang w:eastAsia="zh-CN"/>
          </w:rPr>
          <w:t>三、工艺说明</w:t>
        </w:r>
        <w:r>
          <w:tab/>
        </w:r>
        <w:r>
          <w:fldChar w:fldCharType="begin"/>
        </w:r>
        <w:r>
          <w:instrText xml:space="preserve"> PAGEREF _Toc13883 \h </w:instrText>
        </w:r>
        <w:r>
          <w:fldChar w:fldCharType="separate"/>
        </w:r>
        <w:r>
          <w:t>9</w:t>
        </w:r>
        <w:r>
          <w:fldChar w:fldCharType="end"/>
        </w:r>
      </w:hyperlink>
    </w:p>
    <w:p>
      <w:pPr>
        <w:pStyle w:val="TOC2"/>
        <w:tabs>
          <w:tab w:val="right" w:leader="dot" w:pos="8306"/>
        </w:tabs>
      </w:pPr>
      <w:hyperlink w:anchor="_Toc26027" w:history="1">
        <w:r>
          <w:rPr>
            <w:rFonts w:ascii="仿宋" w:eastAsia="仿宋" w:hAnsi="仿宋" w:cs="仿宋" w:hint="eastAsia"/>
            <w:lang w:eastAsia="zh-CN"/>
          </w:rPr>
          <w:t>(一)、技术管理特点</w:t>
        </w:r>
        <w:r>
          <w:tab/>
        </w:r>
        <w:r>
          <w:fldChar w:fldCharType="begin"/>
        </w:r>
        <w:r>
          <w:instrText xml:space="preserve"> PAGEREF _Toc26027 \h </w:instrText>
        </w:r>
        <w:r>
          <w:fldChar w:fldCharType="separate"/>
        </w:r>
        <w:r>
          <w:t>9</w:t>
        </w:r>
        <w:r>
          <w:fldChar w:fldCharType="end"/>
        </w:r>
      </w:hyperlink>
    </w:p>
    <w:p>
      <w:pPr>
        <w:pStyle w:val="TOC2"/>
        <w:tabs>
          <w:tab w:val="right" w:leader="dot" w:pos="8306"/>
        </w:tabs>
      </w:pPr>
      <w:hyperlink w:anchor="_Toc16870" w:history="1">
        <w:r>
          <w:rPr>
            <w:rFonts w:ascii="仿宋" w:eastAsia="仿宋" w:hAnsi="仿宋" w:cs="仿宋" w:hint="eastAsia"/>
            <w:lang w:eastAsia="zh-CN"/>
          </w:rPr>
          <w:t>(二)、合成氟金云母单晶片项目工艺技术设计方案</w:t>
        </w:r>
        <w:r>
          <w:tab/>
        </w:r>
        <w:r>
          <w:fldChar w:fldCharType="begin"/>
        </w:r>
        <w:r>
          <w:instrText xml:space="preserve"> PAGEREF _Toc16870 \h </w:instrText>
        </w:r>
        <w:r>
          <w:fldChar w:fldCharType="separate"/>
        </w:r>
        <w:r>
          <w:t>10</w:t>
        </w:r>
        <w:r>
          <w:fldChar w:fldCharType="end"/>
        </w:r>
      </w:hyperlink>
    </w:p>
    <w:p>
      <w:pPr>
        <w:pStyle w:val="TOC2"/>
        <w:tabs>
          <w:tab w:val="right" w:leader="dot" w:pos="8306"/>
        </w:tabs>
      </w:pPr>
      <w:hyperlink w:anchor="_Toc25605" w:history="1">
        <w:r>
          <w:rPr>
            <w:rFonts w:ascii="仿宋" w:eastAsia="仿宋" w:hAnsi="仿宋" w:cs="仿宋" w:hint="eastAsia"/>
            <w:lang w:eastAsia="zh-CN"/>
          </w:rPr>
          <w:t>(三)、设备选型方案</w:t>
        </w:r>
        <w:r>
          <w:tab/>
        </w:r>
        <w:r>
          <w:fldChar w:fldCharType="begin"/>
        </w:r>
        <w:r>
          <w:instrText xml:space="preserve"> PAGEREF _Toc25605 \h </w:instrText>
        </w:r>
        <w:r>
          <w:fldChar w:fldCharType="separate"/>
        </w:r>
        <w:r>
          <w:t>11</w:t>
        </w:r>
        <w:r>
          <w:fldChar w:fldCharType="end"/>
        </w:r>
      </w:hyperlink>
    </w:p>
    <w:p>
      <w:pPr>
        <w:pStyle w:val="TOC1"/>
        <w:tabs>
          <w:tab w:val="right" w:leader="dot" w:pos="8306"/>
        </w:tabs>
      </w:pPr>
      <w:hyperlink w:anchor="_Toc13801" w:history="1">
        <w:r>
          <w:rPr>
            <w:rFonts w:ascii="仿宋" w:eastAsia="仿宋" w:hAnsi="仿宋" w:cs="仿宋" w:hint="eastAsia"/>
            <w:lang w:eastAsia="zh-CN"/>
          </w:rPr>
          <w:t>四、合成氟金云母单晶片项目建设背景及必要性分析</w:t>
        </w:r>
        <w:r>
          <w:tab/>
        </w:r>
        <w:r>
          <w:fldChar w:fldCharType="begin"/>
        </w:r>
        <w:r>
          <w:instrText xml:space="preserve"> PAGEREF _Toc13801 \h </w:instrText>
        </w:r>
        <w:r>
          <w:fldChar w:fldCharType="separate"/>
        </w:r>
        <w:r>
          <w:t>13</w:t>
        </w:r>
        <w:r>
          <w:fldChar w:fldCharType="end"/>
        </w:r>
      </w:hyperlink>
    </w:p>
    <w:p>
      <w:pPr>
        <w:pStyle w:val="TOC2"/>
        <w:tabs>
          <w:tab w:val="right" w:leader="dot" w:pos="8306"/>
        </w:tabs>
      </w:pPr>
      <w:hyperlink w:anchor="_Toc16744" w:history="1">
        <w:r>
          <w:rPr>
            <w:rFonts w:ascii="仿宋" w:eastAsia="仿宋" w:hAnsi="仿宋" w:cs="仿宋" w:hint="eastAsia"/>
            <w:lang w:eastAsia="zh-CN"/>
          </w:rPr>
          <w:t>(一)、合成氟金云母单晶片项目背景分析</w:t>
        </w:r>
        <w:r>
          <w:tab/>
        </w:r>
        <w:r>
          <w:fldChar w:fldCharType="begin"/>
        </w:r>
        <w:r>
          <w:instrText xml:space="preserve"> PAGEREF _Toc16744 \h </w:instrText>
        </w:r>
        <w:r>
          <w:fldChar w:fldCharType="separate"/>
        </w:r>
        <w:r>
          <w:t>13</w:t>
        </w:r>
        <w:r>
          <w:fldChar w:fldCharType="end"/>
        </w:r>
      </w:hyperlink>
    </w:p>
    <w:p>
      <w:pPr>
        <w:pStyle w:val="TOC2"/>
        <w:tabs>
          <w:tab w:val="right" w:leader="dot" w:pos="8306"/>
        </w:tabs>
      </w:pPr>
      <w:hyperlink w:anchor="_Toc23962" w:history="1">
        <w:r>
          <w:rPr>
            <w:rFonts w:ascii="仿宋" w:eastAsia="仿宋" w:hAnsi="仿宋" w:cs="仿宋" w:hint="eastAsia"/>
            <w:lang w:eastAsia="zh-CN"/>
          </w:rPr>
          <w:t>(二)、合成氟金云母单晶片项目建设必要性分析</w:t>
        </w:r>
        <w:r>
          <w:tab/>
        </w:r>
        <w:r>
          <w:fldChar w:fldCharType="begin"/>
        </w:r>
        <w:r>
          <w:instrText xml:space="preserve"> PAGEREF _Toc23962 \h </w:instrText>
        </w:r>
        <w:r>
          <w:fldChar w:fldCharType="separate"/>
        </w:r>
        <w:r>
          <w:t>14</w:t>
        </w:r>
        <w:r>
          <w:fldChar w:fldCharType="end"/>
        </w:r>
      </w:hyperlink>
    </w:p>
    <w:p>
      <w:pPr>
        <w:pStyle w:val="TOC1"/>
        <w:tabs>
          <w:tab w:val="right" w:leader="dot" w:pos="8306"/>
        </w:tabs>
      </w:pPr>
      <w:hyperlink w:anchor="_Toc18022" w:history="1">
        <w:r>
          <w:rPr>
            <w:rFonts w:ascii="仿宋" w:eastAsia="仿宋" w:hAnsi="仿宋" w:cs="仿宋" w:hint="eastAsia"/>
            <w:lang w:eastAsia="zh-CN"/>
          </w:rPr>
          <w:t>五、合成氟金云母单晶片项目选址可行性分析</w:t>
        </w:r>
        <w:r>
          <w:tab/>
        </w:r>
        <w:r>
          <w:fldChar w:fldCharType="begin"/>
        </w:r>
        <w:r>
          <w:instrText xml:space="preserve"> PAGEREF _Toc18022 \h </w:instrText>
        </w:r>
        <w:r>
          <w:fldChar w:fldCharType="separate"/>
        </w:r>
        <w:r>
          <w:t>16</w:t>
        </w:r>
        <w:r>
          <w:fldChar w:fldCharType="end"/>
        </w:r>
      </w:hyperlink>
    </w:p>
    <w:p>
      <w:pPr>
        <w:pStyle w:val="TOC2"/>
        <w:tabs>
          <w:tab w:val="right" w:leader="dot" w:pos="8306"/>
        </w:tabs>
      </w:pPr>
      <w:hyperlink w:anchor="_Toc10126" w:history="1">
        <w:r>
          <w:rPr>
            <w:rFonts w:ascii="仿宋" w:eastAsia="仿宋" w:hAnsi="仿宋" w:cs="仿宋" w:hint="eastAsia"/>
            <w:lang w:eastAsia="zh-CN"/>
          </w:rPr>
          <w:t>(一)、合成氟金云母单晶片项目选址</w:t>
        </w:r>
        <w:r>
          <w:tab/>
        </w:r>
        <w:r>
          <w:fldChar w:fldCharType="begin"/>
        </w:r>
        <w:r>
          <w:instrText xml:space="preserve"> PAGEREF _Toc10126 \h </w:instrText>
        </w:r>
        <w:r>
          <w:fldChar w:fldCharType="separate"/>
        </w:r>
        <w:r>
          <w:t>16</w:t>
        </w:r>
        <w:r>
          <w:fldChar w:fldCharType="end"/>
        </w:r>
      </w:hyperlink>
    </w:p>
    <w:p>
      <w:pPr>
        <w:pStyle w:val="TOC2"/>
        <w:tabs>
          <w:tab w:val="right" w:leader="dot" w:pos="8306"/>
        </w:tabs>
      </w:pPr>
      <w:hyperlink w:anchor="_Toc30304" w:history="1">
        <w:r>
          <w:rPr>
            <w:rFonts w:ascii="仿宋" w:eastAsia="仿宋" w:hAnsi="仿宋" w:cs="仿宋" w:hint="eastAsia"/>
            <w:lang w:eastAsia="zh-CN"/>
          </w:rPr>
          <w:t>(二)、用地控制指标</w:t>
        </w:r>
        <w:r>
          <w:tab/>
        </w:r>
        <w:r>
          <w:fldChar w:fldCharType="begin"/>
        </w:r>
        <w:r>
          <w:instrText xml:space="preserve"> PAGEREF _Toc30304 \h </w:instrText>
        </w:r>
        <w:r>
          <w:fldChar w:fldCharType="separate"/>
        </w:r>
        <w:r>
          <w:t>16</w:t>
        </w:r>
        <w:r>
          <w:fldChar w:fldCharType="end"/>
        </w:r>
      </w:hyperlink>
    </w:p>
    <w:p>
      <w:pPr>
        <w:pStyle w:val="TOC2"/>
        <w:tabs>
          <w:tab w:val="right" w:leader="dot" w:pos="8306"/>
        </w:tabs>
      </w:pPr>
      <w:hyperlink w:anchor="_Toc9274" w:history="1">
        <w:r>
          <w:rPr>
            <w:rFonts w:ascii="仿宋" w:eastAsia="仿宋" w:hAnsi="仿宋" w:cs="仿宋" w:hint="eastAsia"/>
            <w:lang w:eastAsia="zh-CN"/>
          </w:rPr>
          <w:t>(三)、节约用地措施</w:t>
        </w:r>
        <w:r>
          <w:tab/>
        </w:r>
        <w:r>
          <w:fldChar w:fldCharType="begin"/>
        </w:r>
        <w:r>
          <w:instrText xml:space="preserve"> PAGEREF _Toc9274 \h </w:instrText>
        </w:r>
        <w:r>
          <w:fldChar w:fldCharType="separate"/>
        </w:r>
        <w:r>
          <w:t>18</w:t>
        </w:r>
        <w:r>
          <w:fldChar w:fldCharType="end"/>
        </w:r>
      </w:hyperlink>
    </w:p>
    <w:p>
      <w:pPr>
        <w:pStyle w:val="TOC2"/>
        <w:tabs>
          <w:tab w:val="right" w:leader="dot" w:pos="8306"/>
        </w:tabs>
      </w:pPr>
      <w:hyperlink w:anchor="_Toc14380" w:history="1">
        <w:r>
          <w:rPr>
            <w:rFonts w:ascii="仿宋" w:eastAsia="仿宋" w:hAnsi="仿宋" w:cs="仿宋" w:hint="eastAsia"/>
            <w:lang w:eastAsia="zh-CN"/>
          </w:rPr>
          <w:t>(四)、总图布置方案</w:t>
        </w:r>
        <w:r>
          <w:tab/>
        </w:r>
        <w:r>
          <w:fldChar w:fldCharType="begin"/>
        </w:r>
        <w:r>
          <w:instrText xml:space="preserve"> PAGEREF _Toc14380 \h </w:instrText>
        </w:r>
        <w:r>
          <w:fldChar w:fldCharType="separate"/>
        </w:r>
        <w:r>
          <w:t>19</w:t>
        </w:r>
        <w:r>
          <w:fldChar w:fldCharType="end"/>
        </w:r>
      </w:hyperlink>
    </w:p>
    <w:p>
      <w:pPr>
        <w:pStyle w:val="TOC2"/>
        <w:tabs>
          <w:tab w:val="right" w:leader="dot" w:pos="8306"/>
        </w:tabs>
      </w:pPr>
      <w:hyperlink w:anchor="_Toc7817" w:history="1">
        <w:r>
          <w:rPr>
            <w:rFonts w:ascii="仿宋" w:eastAsia="仿宋" w:hAnsi="仿宋" w:cs="仿宋" w:hint="eastAsia"/>
            <w:lang w:eastAsia="zh-CN"/>
          </w:rPr>
          <w:t>(五)、选址综合评价</w:t>
        </w:r>
        <w:r>
          <w:tab/>
        </w:r>
        <w:r>
          <w:fldChar w:fldCharType="begin"/>
        </w:r>
        <w:r>
          <w:instrText xml:space="preserve"> PAGEREF _Toc7817 \h </w:instrText>
        </w:r>
        <w:r>
          <w:fldChar w:fldCharType="separate"/>
        </w:r>
        <w:r>
          <w:t>20</w:t>
        </w:r>
        <w:r>
          <w:fldChar w:fldCharType="end"/>
        </w:r>
      </w:hyperlink>
    </w:p>
    <w:p>
      <w:pPr>
        <w:pStyle w:val="TOC1"/>
        <w:tabs>
          <w:tab w:val="right" w:leader="dot" w:pos="8306"/>
        </w:tabs>
      </w:pPr>
      <w:hyperlink w:anchor="_Toc21704" w:history="1">
        <w:r>
          <w:rPr>
            <w:rFonts w:ascii="仿宋" w:eastAsia="仿宋" w:hAnsi="仿宋" w:cs="仿宋" w:hint="eastAsia"/>
            <w:lang w:eastAsia="zh-CN"/>
          </w:rPr>
          <w:t>六、合成氟金云母单晶片项目绩效评估</w:t>
        </w:r>
        <w:r>
          <w:tab/>
        </w:r>
        <w:r>
          <w:fldChar w:fldCharType="begin"/>
        </w:r>
        <w:r>
          <w:instrText xml:space="preserve"> PAGEREF _Toc21704 \h </w:instrText>
        </w:r>
        <w:r>
          <w:fldChar w:fldCharType="separate"/>
        </w:r>
        <w:r>
          <w:t>21</w:t>
        </w:r>
        <w:r>
          <w:fldChar w:fldCharType="end"/>
        </w:r>
      </w:hyperlink>
    </w:p>
    <w:p>
      <w:pPr>
        <w:pStyle w:val="TOC2"/>
        <w:tabs>
          <w:tab w:val="right" w:leader="dot" w:pos="8306"/>
        </w:tabs>
      </w:pPr>
      <w:hyperlink w:anchor="_Toc17975" w:history="1">
        <w:r>
          <w:rPr>
            <w:rFonts w:ascii="仿宋" w:eastAsia="仿宋" w:hAnsi="仿宋" w:cs="仿宋" w:hint="eastAsia"/>
            <w:lang w:eastAsia="zh-CN"/>
          </w:rPr>
          <w:t>(一)、绩效评估指标</w:t>
        </w:r>
        <w:r>
          <w:tab/>
        </w:r>
        <w:r>
          <w:fldChar w:fldCharType="begin"/>
        </w:r>
        <w:r>
          <w:instrText xml:space="preserve"> PAGEREF _Toc17975 \h </w:instrText>
        </w:r>
        <w:r>
          <w:fldChar w:fldCharType="separate"/>
        </w:r>
        <w:r>
          <w:t>21</w:t>
        </w:r>
        <w:r>
          <w:fldChar w:fldCharType="end"/>
        </w:r>
      </w:hyperlink>
    </w:p>
    <w:p>
      <w:pPr>
        <w:pStyle w:val="TOC2"/>
        <w:tabs>
          <w:tab w:val="right" w:leader="dot" w:pos="8306"/>
        </w:tabs>
      </w:pPr>
      <w:hyperlink w:anchor="_Toc1236" w:history="1">
        <w:r>
          <w:rPr>
            <w:rFonts w:ascii="仿宋" w:eastAsia="仿宋" w:hAnsi="仿宋" w:cs="仿宋" w:hint="eastAsia"/>
            <w:lang w:eastAsia="zh-CN"/>
          </w:rPr>
          <w:t>(二)、绩效评估方法</w:t>
        </w:r>
        <w:r>
          <w:tab/>
        </w:r>
        <w:r>
          <w:fldChar w:fldCharType="begin"/>
        </w:r>
        <w:r>
          <w:instrText xml:space="preserve"> PAGEREF _Toc1236 \h </w:instrText>
        </w:r>
        <w:r>
          <w:fldChar w:fldCharType="separate"/>
        </w:r>
        <w:r>
          <w:t>23</w:t>
        </w:r>
        <w:r>
          <w:fldChar w:fldCharType="end"/>
        </w:r>
      </w:hyperlink>
    </w:p>
    <w:p>
      <w:pPr>
        <w:pStyle w:val="TOC2"/>
        <w:tabs>
          <w:tab w:val="right" w:leader="dot" w:pos="8306"/>
        </w:tabs>
      </w:pPr>
      <w:hyperlink w:anchor="_Toc25074" w:history="1">
        <w:r>
          <w:rPr>
            <w:rFonts w:ascii="仿宋" w:eastAsia="仿宋" w:hAnsi="仿宋" w:cs="仿宋" w:hint="eastAsia"/>
            <w:lang w:eastAsia="zh-CN"/>
          </w:rPr>
          <w:t>(三)、绩效评估周期</w:t>
        </w:r>
        <w:r>
          <w:tab/>
        </w:r>
        <w:r>
          <w:fldChar w:fldCharType="begin"/>
        </w:r>
        <w:r>
          <w:instrText xml:space="preserve"> PAGEREF _Toc25074 \h </w:instrText>
        </w:r>
        <w:r>
          <w:fldChar w:fldCharType="separate"/>
        </w:r>
        <w:r>
          <w:t>24</w:t>
        </w:r>
        <w:r>
          <w:fldChar w:fldCharType="end"/>
        </w:r>
      </w:hyperlink>
    </w:p>
    <w:p>
      <w:pPr>
        <w:pStyle w:val="TOC1"/>
        <w:tabs>
          <w:tab w:val="right" w:leader="dot" w:pos="8306"/>
        </w:tabs>
      </w:pPr>
      <w:hyperlink w:anchor="_Toc19111" w:history="1">
        <w:r>
          <w:rPr>
            <w:rFonts w:ascii="仿宋" w:eastAsia="仿宋" w:hAnsi="仿宋" w:cs="仿宋" w:hint="eastAsia"/>
            <w:lang w:eastAsia="zh-CN"/>
          </w:rPr>
          <w:t>七、合成氟金云母单晶片项目人力资源管理</w:t>
        </w:r>
        <w:r>
          <w:tab/>
        </w:r>
        <w:r>
          <w:fldChar w:fldCharType="begin"/>
        </w:r>
        <w:r>
          <w:instrText xml:space="preserve"> PAGEREF _Toc19111 \h </w:instrText>
        </w:r>
        <w:r>
          <w:fldChar w:fldCharType="separate"/>
        </w:r>
        <w:r>
          <w:t>25</w:t>
        </w:r>
        <w:r>
          <w:fldChar w:fldCharType="end"/>
        </w:r>
      </w:hyperlink>
    </w:p>
    <w:p>
      <w:pPr>
        <w:pStyle w:val="TOC2"/>
        <w:tabs>
          <w:tab w:val="right" w:leader="dot" w:pos="8306"/>
        </w:tabs>
      </w:pPr>
      <w:hyperlink w:anchor="_Toc28558" w:history="1">
        <w:r>
          <w:rPr>
            <w:rFonts w:ascii="仿宋" w:eastAsia="仿宋" w:hAnsi="仿宋" w:cs="仿宋" w:hint="eastAsia"/>
            <w:lang w:eastAsia="zh-CN"/>
          </w:rPr>
          <w:t>(一)、建立健全的预算管理制度</w:t>
        </w:r>
        <w:r>
          <w:tab/>
        </w:r>
        <w:r>
          <w:fldChar w:fldCharType="begin"/>
        </w:r>
        <w:r>
          <w:instrText xml:space="preserve"> PAGEREF _Toc28558 \h </w:instrText>
        </w:r>
        <w:r>
          <w:fldChar w:fldCharType="separate"/>
        </w:r>
        <w:r>
          <w:t>25</w:t>
        </w:r>
        <w:r>
          <w:fldChar w:fldCharType="end"/>
        </w:r>
      </w:hyperlink>
    </w:p>
    <w:p>
      <w:pPr>
        <w:pStyle w:val="TOC2"/>
        <w:tabs>
          <w:tab w:val="right" w:leader="dot" w:pos="8306"/>
        </w:tabs>
      </w:pPr>
      <w:hyperlink w:anchor="_Toc1591" w:history="1">
        <w:r>
          <w:rPr>
            <w:rFonts w:ascii="仿宋" w:eastAsia="仿宋" w:hAnsi="仿宋" w:cs="仿宋" w:hint="eastAsia"/>
            <w:lang w:eastAsia="zh-CN"/>
          </w:rPr>
          <w:t>(二)、加强资金流动监控</w:t>
        </w:r>
        <w:r>
          <w:tab/>
        </w:r>
        <w:r>
          <w:fldChar w:fldCharType="begin"/>
        </w:r>
        <w:r>
          <w:instrText xml:space="preserve"> PAGEREF _Toc1591 \h </w:instrText>
        </w:r>
        <w:r>
          <w:fldChar w:fldCharType="separate"/>
        </w:r>
        <w:r>
          <w:t>27</w:t>
        </w:r>
        <w:r>
          <w:fldChar w:fldCharType="end"/>
        </w:r>
      </w:hyperlink>
    </w:p>
    <w:p>
      <w:pPr>
        <w:pStyle w:val="TOC2"/>
        <w:tabs>
          <w:tab w:val="right" w:leader="dot" w:pos="8306"/>
        </w:tabs>
      </w:pPr>
      <w:hyperlink w:anchor="_Toc2768" w:history="1">
        <w:r>
          <w:rPr>
            <w:rFonts w:ascii="仿宋" w:eastAsia="仿宋" w:hAnsi="仿宋" w:cs="仿宋" w:hint="eastAsia"/>
            <w:lang w:eastAsia="zh-CN"/>
          </w:rPr>
          <w:t>(三)、制定完善的风险控制机制</w:t>
        </w:r>
        <w:r>
          <w:tab/>
        </w:r>
        <w:r>
          <w:fldChar w:fldCharType="begin"/>
        </w:r>
        <w:r>
          <w:instrText xml:space="preserve"> PAGEREF _Toc2768 \h </w:instrText>
        </w:r>
        <w:r>
          <w:fldChar w:fldCharType="separate"/>
        </w:r>
        <w:r>
          <w:t>28</w:t>
        </w:r>
        <w:r>
          <w:fldChar w:fldCharType="end"/>
        </w:r>
      </w:hyperlink>
    </w:p>
    <w:p>
      <w:pPr>
        <w:pStyle w:val="TOC2"/>
        <w:tabs>
          <w:tab w:val="right" w:leader="dot" w:pos="8306"/>
        </w:tabs>
      </w:pPr>
      <w:hyperlink w:anchor="_Toc22839" w:history="1">
        <w:r>
          <w:rPr>
            <w:rFonts w:ascii="仿宋" w:eastAsia="仿宋" w:hAnsi="仿宋" w:cs="仿宋" w:hint="eastAsia"/>
            <w:lang w:eastAsia="zh-CN"/>
          </w:rPr>
          <w:t>(四)、优化成本管理</w:t>
        </w:r>
        <w:r>
          <w:tab/>
        </w:r>
        <w:r>
          <w:fldChar w:fldCharType="begin"/>
        </w:r>
        <w:r>
          <w:instrText xml:space="preserve"> PAGEREF _Toc22839 \h </w:instrText>
        </w:r>
        <w:r>
          <w:fldChar w:fldCharType="separate"/>
        </w:r>
        <w:r>
          <w:t>29</w:t>
        </w:r>
        <w:r>
          <w:fldChar w:fldCharType="end"/>
        </w:r>
      </w:hyperlink>
    </w:p>
    <w:p>
      <w:pPr>
        <w:pStyle w:val="TOC1"/>
        <w:tabs>
          <w:tab w:val="right" w:leader="dot" w:pos="8306"/>
        </w:tabs>
      </w:pPr>
      <w:hyperlink w:anchor="_Toc30621" w:history="1">
        <w:r>
          <w:rPr>
            <w:rFonts w:ascii="仿宋" w:eastAsia="仿宋" w:hAnsi="仿宋" w:cs="仿宋" w:hint="eastAsia"/>
            <w:lang w:eastAsia="zh-CN"/>
          </w:rPr>
          <w:t>八、合成氟金云母单晶片项目人力资源培养与发展</w:t>
        </w:r>
        <w:r>
          <w:tab/>
        </w:r>
        <w:r>
          <w:fldChar w:fldCharType="begin"/>
        </w:r>
        <w:r>
          <w:instrText xml:space="preserve"> PAGEREF _Toc30621 \h </w:instrText>
        </w:r>
        <w:r>
          <w:fldChar w:fldCharType="separate"/>
        </w:r>
        <w:r>
          <w:t>31</w:t>
        </w:r>
        <w:r>
          <w:fldChar w:fldCharType="end"/>
        </w:r>
      </w:hyperlink>
    </w:p>
    <w:p>
      <w:pPr>
        <w:pStyle w:val="TOC2"/>
        <w:tabs>
          <w:tab w:val="right" w:leader="dot" w:pos="8306"/>
        </w:tabs>
      </w:pPr>
      <w:hyperlink w:anchor="_Toc25868" w:history="1">
        <w:r>
          <w:rPr>
            <w:rFonts w:ascii="仿宋" w:eastAsia="仿宋" w:hAnsi="仿宋" w:cs="仿宋" w:hint="eastAsia"/>
            <w:lang w:eastAsia="zh-CN"/>
          </w:rPr>
          <w:t>(一)、人才需求与规划</w:t>
        </w:r>
        <w:r>
          <w:tab/>
        </w:r>
        <w:r>
          <w:fldChar w:fldCharType="begin"/>
        </w:r>
        <w:r>
          <w:instrText xml:space="preserve"> PAGEREF _Toc25868 \h </w:instrText>
        </w:r>
        <w:r>
          <w:fldChar w:fldCharType="separate"/>
        </w:r>
        <w:r>
          <w:t>31</w:t>
        </w:r>
        <w:r>
          <w:fldChar w:fldCharType="end"/>
        </w:r>
      </w:hyperlink>
    </w:p>
    <w:p>
      <w:pPr>
        <w:pStyle w:val="TOC2"/>
        <w:tabs>
          <w:tab w:val="right" w:leader="dot" w:pos="8306"/>
        </w:tabs>
      </w:pPr>
      <w:hyperlink w:anchor="_Toc21132" w:history="1">
        <w:r>
          <w:rPr>
            <w:rFonts w:ascii="仿宋" w:eastAsia="仿宋" w:hAnsi="仿宋" w:cs="仿宋" w:hint="eastAsia"/>
            <w:lang w:eastAsia="zh-CN"/>
          </w:rPr>
          <w:t>(二)、培训与发展计划</w:t>
        </w:r>
        <w:r>
          <w:tab/>
        </w:r>
        <w:r>
          <w:fldChar w:fldCharType="begin"/>
        </w:r>
        <w:r>
          <w:instrText xml:space="preserve"> PAGEREF _Toc21132 \h </w:instrText>
        </w:r>
        <w:r>
          <w:fldChar w:fldCharType="separate"/>
        </w:r>
        <w:r>
          <w:t>31</w:t>
        </w:r>
        <w:r>
          <w:fldChar w:fldCharType="end"/>
        </w:r>
      </w:hyperlink>
    </w:p>
    <w:p>
      <w:pPr>
        <w:pStyle w:val="TOC1"/>
        <w:tabs>
          <w:tab w:val="right" w:leader="dot" w:pos="8306"/>
        </w:tabs>
      </w:pPr>
      <w:hyperlink w:anchor="_Toc31118" w:history="1">
        <w:r>
          <w:rPr>
            <w:rFonts w:ascii="仿宋" w:eastAsia="仿宋" w:hAnsi="仿宋" w:cs="仿宋" w:hint="eastAsia"/>
            <w:lang w:eastAsia="zh-CN"/>
          </w:rPr>
          <w:t>九、生产安全保护</w:t>
        </w:r>
        <w:r>
          <w:tab/>
        </w:r>
        <w:r>
          <w:fldChar w:fldCharType="begin"/>
        </w:r>
        <w:r>
          <w:instrText xml:space="preserve"> PAGEREF _Toc31118 \h </w:instrText>
        </w:r>
        <w:r>
          <w:fldChar w:fldCharType="separate"/>
        </w:r>
        <w:r>
          <w:t>32</w:t>
        </w:r>
        <w:r>
          <w:fldChar w:fldCharType="end"/>
        </w:r>
      </w:hyperlink>
    </w:p>
    <w:p>
      <w:pPr>
        <w:pStyle w:val="TOC2"/>
        <w:tabs>
          <w:tab w:val="right" w:leader="dot" w:pos="8306"/>
        </w:tabs>
      </w:pPr>
      <w:hyperlink w:anchor="_Toc17204" w:history="1">
        <w:r>
          <w:rPr>
            <w:rFonts w:ascii="仿宋" w:eastAsia="仿宋" w:hAnsi="仿宋" w:cs="仿宋" w:hint="eastAsia"/>
            <w:lang w:eastAsia="zh-CN"/>
          </w:rPr>
          <w:t>(一)、消防安全</w:t>
        </w:r>
        <w:r>
          <w:tab/>
        </w:r>
        <w:r>
          <w:fldChar w:fldCharType="begin"/>
        </w:r>
        <w:r>
          <w:instrText xml:space="preserve"> PAGEREF _Toc17204 \h </w:instrText>
        </w:r>
        <w:r>
          <w:fldChar w:fldCharType="separate"/>
        </w:r>
        <w:r>
          <w:t>32</w:t>
        </w:r>
        <w:r>
          <w:fldChar w:fldCharType="end"/>
        </w:r>
      </w:hyperlink>
    </w:p>
    <w:p>
      <w:pPr>
        <w:pStyle w:val="TOC2"/>
        <w:tabs>
          <w:tab w:val="right" w:leader="dot" w:pos="8306"/>
        </w:tabs>
      </w:pPr>
      <w:hyperlink w:anchor="_Toc17071" w:history="1">
        <w:r>
          <w:rPr>
            <w:rFonts w:ascii="仿宋" w:eastAsia="仿宋" w:hAnsi="仿宋" w:cs="仿宋" w:hint="eastAsia"/>
            <w:lang w:eastAsia="zh-CN"/>
          </w:rPr>
          <w:t>(二)、防火防爆总图布置措施</w:t>
        </w:r>
        <w:r>
          <w:tab/>
        </w:r>
        <w:r>
          <w:fldChar w:fldCharType="begin"/>
        </w:r>
        <w:r>
          <w:instrText xml:space="preserve"> PAGEREF _Toc17071 \h </w:instrText>
        </w:r>
        <w:r>
          <w:fldChar w:fldCharType="separate"/>
        </w:r>
        <w:r>
          <w:t>33</w:t>
        </w:r>
        <w:r>
          <w:fldChar w:fldCharType="end"/>
        </w:r>
      </w:hyperlink>
    </w:p>
    <w:p>
      <w:pPr>
        <w:pStyle w:val="TOC2"/>
        <w:tabs>
          <w:tab w:val="right" w:leader="dot" w:pos="8306"/>
        </w:tabs>
      </w:pPr>
      <w:hyperlink w:anchor="_Toc9638" w:history="1">
        <w:r>
          <w:rPr>
            <w:rFonts w:ascii="仿宋" w:eastAsia="仿宋" w:hAnsi="仿宋" w:cs="仿宋" w:hint="eastAsia"/>
            <w:lang w:eastAsia="zh-CN"/>
          </w:rPr>
          <w:t>(三)、自然灾害防范措施</w:t>
        </w:r>
        <w:r>
          <w:tab/>
        </w:r>
        <w:r>
          <w:fldChar w:fldCharType="begin"/>
        </w:r>
        <w:r>
          <w:instrText xml:space="preserve"> PAGEREF _Toc9638 \h </w:instrText>
        </w:r>
        <w:r>
          <w:fldChar w:fldCharType="separate"/>
        </w:r>
        <w:r>
          <w:t>34</w:t>
        </w:r>
        <w:r>
          <w:fldChar w:fldCharType="end"/>
        </w:r>
      </w:hyperlink>
    </w:p>
    <w:p>
      <w:pPr>
        <w:pStyle w:val="TOC2"/>
        <w:tabs>
          <w:tab w:val="right" w:leader="dot" w:pos="8306"/>
        </w:tabs>
      </w:pPr>
      <w:hyperlink w:anchor="_Toc13437" w:history="1">
        <w:r>
          <w:rPr>
            <w:rFonts w:ascii="仿宋" w:eastAsia="仿宋" w:hAnsi="仿宋" w:cs="仿宋" w:hint="eastAsia"/>
            <w:lang w:eastAsia="zh-CN"/>
          </w:rPr>
          <w:t>(四)、安全色及安全标志使用要求</w:t>
        </w:r>
        <w:r>
          <w:tab/>
        </w:r>
        <w:r>
          <w:fldChar w:fldCharType="begin"/>
        </w:r>
        <w:r>
          <w:instrText xml:space="preserve"> PAGEREF _Toc13437 \h </w:instrText>
        </w:r>
        <w:r>
          <w:fldChar w:fldCharType="separate"/>
        </w:r>
        <w:r>
          <w:t>35</w:t>
        </w:r>
        <w:r>
          <w:fldChar w:fldCharType="end"/>
        </w:r>
      </w:hyperlink>
    </w:p>
    <w:p>
      <w:pPr>
        <w:pStyle w:val="TOC2"/>
        <w:tabs>
          <w:tab w:val="right" w:leader="dot" w:pos="8306"/>
        </w:tabs>
      </w:pPr>
      <w:hyperlink w:anchor="_Toc3312" w:history="1">
        <w:r>
          <w:rPr>
            <w:rFonts w:ascii="仿宋" w:eastAsia="仿宋" w:hAnsi="仿宋" w:cs="仿宋" w:hint="eastAsia"/>
            <w:lang w:eastAsia="zh-CN"/>
          </w:rPr>
          <w:t>(五)、防尘防毒措施</w:t>
        </w:r>
        <w:r>
          <w:tab/>
        </w:r>
        <w:r>
          <w:fldChar w:fldCharType="begin"/>
        </w:r>
        <w:r>
          <w:instrText xml:space="preserve"> PAGEREF _Toc3312 \h </w:instrText>
        </w:r>
        <w:r>
          <w:fldChar w:fldCharType="separate"/>
        </w:r>
        <w:r>
          <w:t>36</w:t>
        </w:r>
        <w:r>
          <w:fldChar w:fldCharType="end"/>
        </w:r>
      </w:hyperlink>
    </w:p>
    <w:p>
      <w:pPr>
        <w:pStyle w:val="TOC2"/>
        <w:tabs>
          <w:tab w:val="right" w:leader="dot" w:pos="8306"/>
        </w:tabs>
      </w:pPr>
      <w:hyperlink w:anchor="_Toc12321" w:history="1">
        <w:r>
          <w:rPr>
            <w:rFonts w:ascii="仿宋" w:eastAsia="仿宋" w:hAnsi="仿宋" w:cs="仿宋" w:hint="eastAsia"/>
            <w:lang w:eastAsia="zh-CN"/>
          </w:rPr>
          <w:t>(六)、防静电、触电防护及防雷措施</w:t>
        </w:r>
        <w:r>
          <w:tab/>
        </w:r>
        <w:r>
          <w:fldChar w:fldCharType="begin"/>
        </w:r>
        <w:r>
          <w:instrText xml:space="preserve"> PAGEREF _Toc12321 \h </w:instrText>
        </w:r>
        <w:r>
          <w:fldChar w:fldCharType="separate"/>
        </w:r>
        <w:r>
          <w:t>37</w:t>
        </w:r>
        <w:r>
          <w:fldChar w:fldCharType="end"/>
        </w:r>
      </w:hyperlink>
    </w:p>
    <w:p>
      <w:pPr>
        <w:pStyle w:val="TOC2"/>
        <w:tabs>
          <w:tab w:val="right" w:leader="dot" w:pos="8306"/>
        </w:tabs>
      </w:pPr>
      <w:hyperlink w:anchor="_Toc20135" w:history="1">
        <w:r>
          <w:rPr>
            <w:rFonts w:ascii="仿宋" w:eastAsia="仿宋" w:hAnsi="仿宋" w:cs="仿宋" w:hint="eastAsia"/>
            <w:lang w:eastAsia="zh-CN"/>
          </w:rPr>
          <w:t>(七)、机械设备安全保障措施</w:t>
        </w:r>
        <w:r>
          <w:tab/>
        </w:r>
        <w:r>
          <w:fldChar w:fldCharType="begin"/>
        </w:r>
        <w:r>
          <w:instrText xml:space="preserve"> PAGEREF _Toc20135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13" w:history="1">
        <w:r>
          <w:rPr>
            <w:rFonts w:ascii="仿宋" w:eastAsia="仿宋" w:hAnsi="仿宋" w:cs="仿宋" w:hint="eastAsia"/>
            <w:lang w:eastAsia="zh-CN"/>
          </w:rPr>
          <w:t>十、合成氟金云母单晶片项目技术管理</w:t>
        </w:r>
        <w:r>
          <w:tab/>
        </w:r>
        <w:r>
          <w:fldChar w:fldCharType="begin"/>
        </w:r>
        <w:r>
          <w:instrText xml:space="preserve"> PAGEREF _Toc29113 \h </w:instrText>
        </w:r>
        <w:r>
          <w:fldChar w:fldCharType="separate"/>
        </w:r>
        <w:r>
          <w:t>40</w:t>
        </w:r>
        <w:r>
          <w:fldChar w:fldCharType="end"/>
        </w:r>
      </w:hyperlink>
    </w:p>
    <w:p>
      <w:pPr>
        <w:pStyle w:val="TOC2"/>
        <w:tabs>
          <w:tab w:val="right" w:leader="dot" w:pos="8306"/>
        </w:tabs>
      </w:pPr>
      <w:hyperlink w:anchor="_Toc1988" w:history="1">
        <w:r>
          <w:rPr>
            <w:rFonts w:ascii="仿宋" w:eastAsia="仿宋" w:hAnsi="仿宋" w:cs="仿宋" w:hint="eastAsia"/>
            <w:lang w:eastAsia="zh-CN"/>
          </w:rPr>
          <w:t>(一)、技术方案选用方向</w:t>
        </w:r>
        <w:r>
          <w:tab/>
        </w:r>
        <w:r>
          <w:fldChar w:fldCharType="begin"/>
        </w:r>
        <w:r>
          <w:instrText xml:space="preserve"> PAGEREF _Toc1988 \h </w:instrText>
        </w:r>
        <w:r>
          <w:fldChar w:fldCharType="separate"/>
        </w:r>
        <w:r>
          <w:t>40</w:t>
        </w:r>
        <w:r>
          <w:fldChar w:fldCharType="end"/>
        </w:r>
      </w:hyperlink>
    </w:p>
    <w:p>
      <w:pPr>
        <w:pStyle w:val="TOC2"/>
        <w:tabs>
          <w:tab w:val="right" w:leader="dot" w:pos="8306"/>
        </w:tabs>
      </w:pPr>
      <w:hyperlink w:anchor="_Toc5711" w:history="1">
        <w:r>
          <w:rPr>
            <w:rFonts w:ascii="仿宋" w:eastAsia="仿宋" w:hAnsi="仿宋" w:cs="仿宋" w:hint="eastAsia"/>
            <w:lang w:eastAsia="zh-CN"/>
          </w:rPr>
          <w:t>(二)、工艺技术方案选用原则</w:t>
        </w:r>
        <w:r>
          <w:tab/>
        </w:r>
        <w:r>
          <w:fldChar w:fldCharType="begin"/>
        </w:r>
        <w:r>
          <w:instrText xml:space="preserve"> PAGEREF _Toc5711 \h </w:instrText>
        </w:r>
        <w:r>
          <w:fldChar w:fldCharType="separate"/>
        </w:r>
        <w:r>
          <w:t>42</w:t>
        </w:r>
        <w:r>
          <w:fldChar w:fldCharType="end"/>
        </w:r>
      </w:hyperlink>
    </w:p>
    <w:p>
      <w:pPr>
        <w:pStyle w:val="TOC2"/>
        <w:tabs>
          <w:tab w:val="right" w:leader="dot" w:pos="8306"/>
        </w:tabs>
      </w:pPr>
      <w:hyperlink w:anchor="_Toc19799" w:history="1">
        <w:r>
          <w:rPr>
            <w:rFonts w:ascii="仿宋" w:eastAsia="仿宋" w:hAnsi="仿宋" w:cs="仿宋" w:hint="eastAsia"/>
            <w:lang w:eastAsia="zh-CN"/>
          </w:rPr>
          <w:t>(三)、工艺技术方案要求</w:t>
        </w:r>
        <w:r>
          <w:tab/>
        </w:r>
        <w:r>
          <w:fldChar w:fldCharType="begin"/>
        </w:r>
        <w:r>
          <w:instrText xml:space="preserve"> PAGEREF _Toc19799 \h </w:instrText>
        </w:r>
        <w:r>
          <w:fldChar w:fldCharType="separate"/>
        </w:r>
        <w:r>
          <w:t>44</w:t>
        </w:r>
        <w:r>
          <w:fldChar w:fldCharType="end"/>
        </w:r>
      </w:hyperlink>
    </w:p>
    <w:p>
      <w:pPr>
        <w:pStyle w:val="TOC1"/>
        <w:tabs>
          <w:tab w:val="right" w:leader="dot" w:pos="8306"/>
        </w:tabs>
      </w:pPr>
      <w:hyperlink w:anchor="_Toc16952" w:history="1">
        <w:r>
          <w:rPr>
            <w:rFonts w:ascii="仿宋" w:eastAsia="仿宋" w:hAnsi="仿宋" w:cs="仿宋" w:hint="eastAsia"/>
            <w:lang w:eastAsia="zh-CN"/>
          </w:rPr>
          <w:t>十一、合成氟金云母单晶片项目社会影响</w:t>
        </w:r>
        <w:r>
          <w:tab/>
        </w:r>
        <w:r>
          <w:fldChar w:fldCharType="begin"/>
        </w:r>
        <w:r>
          <w:instrText xml:space="preserve"> PAGEREF _Toc16952 \h </w:instrText>
        </w:r>
        <w:r>
          <w:fldChar w:fldCharType="separate"/>
        </w:r>
        <w:r>
          <w:t>47</w:t>
        </w:r>
        <w:r>
          <w:fldChar w:fldCharType="end"/>
        </w:r>
      </w:hyperlink>
    </w:p>
    <w:p>
      <w:pPr>
        <w:pStyle w:val="TOC2"/>
        <w:tabs>
          <w:tab w:val="right" w:leader="dot" w:pos="8306"/>
        </w:tabs>
      </w:pPr>
      <w:hyperlink w:anchor="_Toc4057" w:history="1">
        <w:r>
          <w:rPr>
            <w:rFonts w:ascii="仿宋" w:eastAsia="仿宋" w:hAnsi="仿宋" w:cs="仿宋" w:hint="eastAsia"/>
            <w:lang w:eastAsia="zh-CN"/>
          </w:rPr>
          <w:t>(一)、社会责任与义务</w:t>
        </w:r>
        <w:r>
          <w:tab/>
        </w:r>
        <w:r>
          <w:fldChar w:fldCharType="begin"/>
        </w:r>
        <w:r>
          <w:instrText xml:space="preserve"> PAGEREF _Toc4057 \h </w:instrText>
        </w:r>
        <w:r>
          <w:fldChar w:fldCharType="separate"/>
        </w:r>
        <w:r>
          <w:t>47</w:t>
        </w:r>
        <w:r>
          <w:fldChar w:fldCharType="end"/>
        </w:r>
      </w:hyperlink>
    </w:p>
    <w:p>
      <w:pPr>
        <w:pStyle w:val="TOC2"/>
        <w:tabs>
          <w:tab w:val="right" w:leader="dot" w:pos="8306"/>
        </w:tabs>
      </w:pPr>
      <w:hyperlink w:anchor="_Toc29591" w:history="1">
        <w:r>
          <w:rPr>
            <w:rFonts w:ascii="仿宋" w:eastAsia="仿宋" w:hAnsi="仿宋" w:cs="仿宋" w:hint="eastAsia"/>
            <w:lang w:eastAsia="zh-CN"/>
          </w:rPr>
          <w:t>(二)、社会参与与沟通</w:t>
        </w:r>
        <w:r>
          <w:tab/>
        </w:r>
        <w:r>
          <w:fldChar w:fldCharType="begin"/>
        </w:r>
        <w:r>
          <w:instrText xml:space="preserve"> PAGEREF _Toc29591 \h </w:instrText>
        </w:r>
        <w:r>
          <w:fldChar w:fldCharType="separate"/>
        </w:r>
        <w:r>
          <w:t>47</w:t>
        </w:r>
        <w:r>
          <w:fldChar w:fldCharType="end"/>
        </w:r>
      </w:hyperlink>
    </w:p>
    <w:p>
      <w:pPr>
        <w:pStyle w:val="TOC1"/>
        <w:tabs>
          <w:tab w:val="right" w:leader="dot" w:pos="8306"/>
        </w:tabs>
      </w:pPr>
      <w:hyperlink w:anchor="_Toc11823" w:history="1">
        <w:r>
          <w:rPr>
            <w:rFonts w:ascii="仿宋" w:eastAsia="仿宋" w:hAnsi="仿宋" w:cs="仿宋" w:hint="eastAsia"/>
            <w:lang w:eastAsia="zh-CN"/>
          </w:rPr>
          <w:t>十二、合成氟金云母单晶片项目创新与研发</w:t>
        </w:r>
        <w:r>
          <w:tab/>
        </w:r>
        <w:r>
          <w:fldChar w:fldCharType="begin"/>
        </w:r>
        <w:r>
          <w:instrText xml:space="preserve"> PAGEREF _Toc11823 \h </w:instrText>
        </w:r>
        <w:r>
          <w:fldChar w:fldCharType="separate"/>
        </w:r>
        <w:r>
          <w:t>48</w:t>
        </w:r>
        <w:r>
          <w:fldChar w:fldCharType="end"/>
        </w:r>
      </w:hyperlink>
    </w:p>
    <w:p>
      <w:pPr>
        <w:pStyle w:val="TOC2"/>
        <w:tabs>
          <w:tab w:val="right" w:leader="dot" w:pos="8306"/>
        </w:tabs>
      </w:pPr>
      <w:hyperlink w:anchor="_Toc10718" w:history="1">
        <w:r>
          <w:rPr>
            <w:rFonts w:ascii="仿宋" w:eastAsia="仿宋" w:hAnsi="仿宋" w:cs="仿宋" w:hint="eastAsia"/>
            <w:lang w:eastAsia="zh-CN"/>
          </w:rPr>
          <w:t>(一)、创新策略与方向</w:t>
        </w:r>
        <w:r>
          <w:tab/>
        </w:r>
        <w:r>
          <w:fldChar w:fldCharType="begin"/>
        </w:r>
        <w:r>
          <w:instrText xml:space="preserve"> PAGEREF _Toc10718 \h </w:instrText>
        </w:r>
        <w:r>
          <w:fldChar w:fldCharType="separate"/>
        </w:r>
        <w:r>
          <w:t>48</w:t>
        </w:r>
        <w:r>
          <w:fldChar w:fldCharType="end"/>
        </w:r>
      </w:hyperlink>
    </w:p>
    <w:p>
      <w:pPr>
        <w:pStyle w:val="TOC2"/>
        <w:tabs>
          <w:tab w:val="right" w:leader="dot" w:pos="8306"/>
        </w:tabs>
      </w:pPr>
      <w:hyperlink w:anchor="_Toc23960" w:history="1">
        <w:r>
          <w:rPr>
            <w:rFonts w:ascii="仿宋" w:eastAsia="仿宋" w:hAnsi="仿宋" w:cs="仿宋" w:hint="eastAsia"/>
            <w:lang w:eastAsia="zh-CN"/>
          </w:rPr>
          <w:t>(二)、研发规划与投入</w:t>
        </w:r>
        <w:r>
          <w:tab/>
        </w:r>
        <w:r>
          <w:fldChar w:fldCharType="begin"/>
        </w:r>
        <w:r>
          <w:instrText xml:space="preserve"> PAGEREF _Toc23960 \h </w:instrText>
        </w:r>
        <w:r>
          <w:fldChar w:fldCharType="separate"/>
        </w:r>
        <w:r>
          <w:t>50</w:t>
        </w:r>
        <w:r>
          <w:fldChar w:fldCharType="end"/>
        </w:r>
      </w:hyperlink>
    </w:p>
    <w:p>
      <w:pPr>
        <w:pStyle w:val="TOC1"/>
        <w:tabs>
          <w:tab w:val="right" w:leader="dot" w:pos="8306"/>
        </w:tabs>
      </w:pPr>
      <w:hyperlink w:anchor="_Toc4744" w:history="1">
        <w:r>
          <w:rPr>
            <w:rFonts w:ascii="仿宋" w:eastAsia="仿宋" w:hAnsi="仿宋" w:cs="仿宋" w:hint="eastAsia"/>
            <w:lang w:eastAsia="zh-CN"/>
          </w:rPr>
          <w:t>十三、营销与推广策略</w:t>
        </w:r>
        <w:r>
          <w:tab/>
        </w:r>
        <w:r>
          <w:fldChar w:fldCharType="begin"/>
        </w:r>
        <w:r>
          <w:instrText xml:space="preserve"> PAGEREF _Toc4744 \h </w:instrText>
        </w:r>
        <w:r>
          <w:fldChar w:fldCharType="separate"/>
        </w:r>
        <w:r>
          <w:t>52</w:t>
        </w:r>
        <w:r>
          <w:fldChar w:fldCharType="end"/>
        </w:r>
      </w:hyperlink>
    </w:p>
    <w:p>
      <w:pPr>
        <w:pStyle w:val="TOC2"/>
        <w:tabs>
          <w:tab w:val="right" w:leader="dot" w:pos="8306"/>
        </w:tabs>
      </w:pPr>
      <w:hyperlink w:anchor="_Toc30225" w:history="1">
        <w:r>
          <w:rPr>
            <w:rFonts w:ascii="仿宋" w:eastAsia="仿宋" w:hAnsi="仿宋" w:cs="仿宋" w:hint="eastAsia"/>
            <w:lang w:eastAsia="zh-CN"/>
          </w:rPr>
          <w:t>(一)、产品/服务定位与特点</w:t>
        </w:r>
        <w:r>
          <w:tab/>
        </w:r>
        <w:r>
          <w:fldChar w:fldCharType="begin"/>
        </w:r>
        <w:r>
          <w:instrText xml:space="preserve"> PAGEREF _Toc30225 \h </w:instrText>
        </w:r>
        <w:r>
          <w:fldChar w:fldCharType="separate"/>
        </w:r>
        <w:r>
          <w:t>52</w:t>
        </w:r>
        <w:r>
          <w:fldChar w:fldCharType="end"/>
        </w:r>
      </w:hyperlink>
    </w:p>
    <w:p>
      <w:pPr>
        <w:pStyle w:val="TOC2"/>
        <w:tabs>
          <w:tab w:val="right" w:leader="dot" w:pos="8306"/>
        </w:tabs>
      </w:pPr>
      <w:hyperlink w:anchor="_Toc11353" w:history="1">
        <w:r>
          <w:rPr>
            <w:rFonts w:ascii="仿宋" w:eastAsia="仿宋" w:hAnsi="仿宋" w:cs="仿宋" w:hint="eastAsia"/>
            <w:lang w:eastAsia="zh-CN"/>
          </w:rPr>
          <w:t>(二)、市场定位与竞争分析</w:t>
        </w:r>
        <w:r>
          <w:tab/>
        </w:r>
        <w:r>
          <w:fldChar w:fldCharType="begin"/>
        </w:r>
        <w:r>
          <w:instrText xml:space="preserve"> PAGEREF _Toc11353 \h </w:instrText>
        </w:r>
        <w:r>
          <w:fldChar w:fldCharType="separate"/>
        </w:r>
        <w:r>
          <w:t>53</w:t>
        </w:r>
        <w:r>
          <w:fldChar w:fldCharType="end"/>
        </w:r>
      </w:hyperlink>
    </w:p>
    <w:p>
      <w:pPr>
        <w:pStyle w:val="TOC2"/>
        <w:tabs>
          <w:tab w:val="right" w:leader="dot" w:pos="8306"/>
        </w:tabs>
      </w:pPr>
      <w:hyperlink w:anchor="_Toc28421" w:history="1">
        <w:r>
          <w:rPr>
            <w:rFonts w:ascii="仿宋" w:eastAsia="仿宋" w:hAnsi="仿宋" w:cs="仿宋" w:hint="eastAsia"/>
            <w:lang w:eastAsia="zh-CN"/>
          </w:rPr>
          <w:t>(三)、营销渠道与策略</w:t>
        </w:r>
        <w:r>
          <w:tab/>
        </w:r>
        <w:r>
          <w:fldChar w:fldCharType="begin"/>
        </w:r>
        <w:r>
          <w:instrText xml:space="preserve"> PAGEREF _Toc28421 \h </w:instrText>
        </w:r>
        <w:r>
          <w:fldChar w:fldCharType="separate"/>
        </w:r>
        <w:r>
          <w:t>54</w:t>
        </w:r>
        <w:r>
          <w:fldChar w:fldCharType="end"/>
        </w:r>
      </w:hyperlink>
    </w:p>
    <w:p>
      <w:pPr>
        <w:pStyle w:val="TOC2"/>
        <w:tabs>
          <w:tab w:val="right" w:leader="dot" w:pos="8306"/>
        </w:tabs>
      </w:pPr>
      <w:hyperlink w:anchor="_Toc7657" w:history="1">
        <w:r>
          <w:rPr>
            <w:rFonts w:ascii="仿宋" w:eastAsia="仿宋" w:hAnsi="仿宋" w:cs="仿宋" w:hint="eastAsia"/>
            <w:lang w:eastAsia="zh-CN"/>
          </w:rPr>
          <w:t>(四)、推广与宣传活动</w:t>
        </w:r>
        <w:r>
          <w:tab/>
        </w:r>
        <w:r>
          <w:fldChar w:fldCharType="begin"/>
        </w:r>
        <w:r>
          <w:instrText xml:space="preserve"> PAGEREF _Toc7657 \h </w:instrText>
        </w:r>
        <w:r>
          <w:fldChar w:fldCharType="separate"/>
        </w:r>
        <w:r>
          <w:t>55</w:t>
        </w:r>
        <w:r>
          <w:fldChar w:fldCharType="end"/>
        </w:r>
      </w:hyperlink>
    </w:p>
    <w:p>
      <w:pPr>
        <w:pStyle w:val="TOC1"/>
        <w:tabs>
          <w:tab w:val="right" w:leader="dot" w:pos="8306"/>
        </w:tabs>
      </w:pPr>
      <w:hyperlink w:anchor="_Toc30263" w:history="1">
        <w:r>
          <w:rPr>
            <w:rFonts w:ascii="仿宋" w:eastAsia="仿宋" w:hAnsi="仿宋" w:cs="仿宋" w:hint="eastAsia"/>
            <w:lang w:eastAsia="zh-CN"/>
          </w:rPr>
          <w:t>十四、利益相关者分析与沟通计划</w:t>
        </w:r>
        <w:r>
          <w:tab/>
        </w:r>
        <w:r>
          <w:fldChar w:fldCharType="begin"/>
        </w:r>
        <w:r>
          <w:instrText xml:space="preserve"> PAGEREF _Toc30263 \h </w:instrText>
        </w:r>
        <w:r>
          <w:fldChar w:fldCharType="separate"/>
        </w:r>
        <w:r>
          <w:t>61</w:t>
        </w:r>
        <w:r>
          <w:fldChar w:fldCharType="end"/>
        </w:r>
      </w:hyperlink>
    </w:p>
    <w:p>
      <w:pPr>
        <w:pStyle w:val="TOC2"/>
        <w:tabs>
          <w:tab w:val="right" w:leader="dot" w:pos="8306"/>
        </w:tabs>
      </w:pPr>
      <w:hyperlink w:anchor="_Toc8522" w:history="1">
        <w:r>
          <w:rPr>
            <w:rFonts w:ascii="仿宋" w:eastAsia="仿宋" w:hAnsi="仿宋" w:cs="仿宋" w:hint="eastAsia"/>
            <w:lang w:eastAsia="zh-CN"/>
          </w:rPr>
          <w:t>(一)、利益相关者分析</w:t>
        </w:r>
        <w:r>
          <w:tab/>
        </w:r>
        <w:r>
          <w:fldChar w:fldCharType="begin"/>
        </w:r>
        <w:r>
          <w:instrText xml:space="preserve"> PAGEREF _Toc8522 \h </w:instrText>
        </w:r>
        <w:r>
          <w:fldChar w:fldCharType="separate"/>
        </w:r>
        <w:r>
          <w:t>61</w:t>
        </w:r>
        <w:r>
          <w:fldChar w:fldCharType="end"/>
        </w:r>
      </w:hyperlink>
    </w:p>
    <w:p>
      <w:pPr>
        <w:pStyle w:val="TOC2"/>
        <w:tabs>
          <w:tab w:val="right" w:leader="dot" w:pos="8306"/>
        </w:tabs>
      </w:pPr>
      <w:hyperlink w:anchor="_Toc6990" w:history="1">
        <w:r>
          <w:rPr>
            <w:rFonts w:ascii="仿宋" w:eastAsia="仿宋" w:hAnsi="仿宋" w:cs="仿宋" w:hint="eastAsia"/>
            <w:lang w:eastAsia="zh-CN"/>
          </w:rPr>
          <w:t>(二)、沟通计划</w:t>
        </w:r>
        <w:r>
          <w:tab/>
        </w:r>
        <w:r>
          <w:fldChar w:fldCharType="begin"/>
        </w:r>
        <w:r>
          <w:instrText xml:space="preserve"> PAGEREF _Toc6990 \h </w:instrText>
        </w:r>
        <w:r>
          <w:fldChar w:fldCharType="separate"/>
        </w:r>
        <w:r>
          <w:t>62</w:t>
        </w:r>
        <w:r>
          <w:fldChar w:fldCharType="end"/>
        </w:r>
      </w:hyperlink>
    </w:p>
    <w:p>
      <w:pPr>
        <w:pStyle w:val="TOC1"/>
        <w:tabs>
          <w:tab w:val="right" w:leader="dot" w:pos="8306"/>
        </w:tabs>
      </w:pPr>
      <w:hyperlink w:anchor="_Toc13821" w:history="1">
        <w:r>
          <w:rPr>
            <w:rFonts w:ascii="仿宋" w:eastAsia="仿宋" w:hAnsi="仿宋" w:cs="仿宋" w:hint="eastAsia"/>
            <w:lang w:eastAsia="zh-CN"/>
          </w:rPr>
          <w:t>十五、合成氟金云母单晶片项目治理与监督</w:t>
        </w:r>
        <w:r>
          <w:tab/>
        </w:r>
        <w:r>
          <w:fldChar w:fldCharType="begin"/>
        </w:r>
        <w:r>
          <w:instrText xml:space="preserve"> PAGEREF _Toc13821 \h </w:instrText>
        </w:r>
        <w:r>
          <w:fldChar w:fldCharType="separate"/>
        </w:r>
        <w:r>
          <w:t>63</w:t>
        </w:r>
        <w:r>
          <w:fldChar w:fldCharType="end"/>
        </w:r>
      </w:hyperlink>
    </w:p>
    <w:p>
      <w:pPr>
        <w:pStyle w:val="TOC2"/>
        <w:tabs>
          <w:tab w:val="right" w:leader="dot" w:pos="8306"/>
        </w:tabs>
      </w:pPr>
      <w:hyperlink w:anchor="_Toc7274" w:history="1">
        <w:r>
          <w:rPr>
            <w:rFonts w:ascii="仿宋" w:eastAsia="仿宋" w:hAnsi="仿宋" w:cs="仿宋" w:hint="eastAsia"/>
            <w:lang w:eastAsia="zh-CN"/>
          </w:rPr>
          <w:t>(一)、合成氟金云母单晶片项目治理结构</w:t>
        </w:r>
        <w:r>
          <w:tab/>
        </w:r>
        <w:r>
          <w:fldChar w:fldCharType="begin"/>
        </w:r>
        <w:r>
          <w:instrText xml:space="preserve"> PAGEREF _Toc7274 \h </w:instrText>
        </w:r>
        <w:r>
          <w:fldChar w:fldCharType="separate"/>
        </w:r>
        <w:r>
          <w:t>63</w:t>
        </w:r>
        <w:r>
          <w:fldChar w:fldCharType="end"/>
        </w:r>
      </w:hyperlink>
    </w:p>
    <w:p>
      <w:pPr>
        <w:pStyle w:val="TOC2"/>
        <w:tabs>
          <w:tab w:val="right" w:leader="dot" w:pos="8306"/>
        </w:tabs>
      </w:pPr>
      <w:hyperlink w:anchor="_Toc5029" w:history="1">
        <w:r>
          <w:rPr>
            <w:rFonts w:ascii="仿宋" w:eastAsia="仿宋" w:hAnsi="仿宋" w:cs="仿宋" w:hint="eastAsia"/>
            <w:lang w:eastAsia="zh-CN"/>
          </w:rPr>
          <w:t>(二)、监督与审计</w:t>
        </w:r>
        <w:r>
          <w:tab/>
        </w:r>
        <w:r>
          <w:fldChar w:fldCharType="begin"/>
        </w:r>
        <w:r>
          <w:instrText xml:space="preserve"> PAGEREF _Toc5029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8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12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合成氟金云母单晶片项目的主要产品是XXXX，预计年产值为XXX万元。这一产品在市场中占据着重要的地位，其广泛的应用范围使得该合成氟金云母单晶片项目的市场前景非常广阔。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合成氟金云母单晶片项目的xxx产品作为重要的原材料之一，将在多个领域发挥关键作用。其在建筑、交通、能源等方面的广泛应用将为整个产业链提供强大的支持，形成产业协同效应。合成氟金云母单晶片项目的年产值XXX万XXX万XXX万万元不仅反映了其在市场上的巨大潜力，更预示着它对国民经济的积极贡献。这种关联度高、涉及面广的产业关系，使得该合成氟金云母单晶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8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总征地面积为XXXX平方米，相当于约XX.XX亩，其中净用地面积为XXXX平方米，红线范围内相当于约XX.XX亩。这一用地规模充分考虑了合成氟金云母单晶片项目的建设需求，保障了合成氟金云母单晶片项目在合适的空间内得以充分发展。合成氟金云母单晶片项目规划的总建筑面积为XXXX平方米，其中主体工程建设占XXXX平方米，计容建筑面积达XXXX平方米。预计建筑工程的投资将达到XXXX万元，为合成氟金云母单晶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计划购置的设备共计XXXX台（套），设备购置费用为XXXX万元。这一设备购置计划充分考虑到合成氟金云母单晶片项目的生产需求和技术要求，确保了合成氟金云母单晶片项目在生产运营中具备先进的技术装备和高效的生产能力。设备的合理配置将为合成氟金云母单晶片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计划总投资为XXXX万元，预计年实现营业收入为XXXX万元。这一产能规模的设定旨在确保合成氟金云母单晶片项目能够在投资与回报之间取得平衡，实现长期可持续的发展。合成氟金云母单晶片项目的总投资充分考虑到各个方面的需求，包括用地建设、设备购置等多个环节，以确保合成氟金云母单晶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72"/>
      <w:r>
        <w:rPr>
          <w:rFonts w:ascii="仿宋" w:eastAsia="仿宋" w:hAnsi="仿宋" w:cs="仿宋" w:hint="eastAsia"/>
          <w:sz w:val="28"/>
          <w:lang w:eastAsia="zh-CN"/>
        </w:rPr>
        <w:t>二、合成氟金云母单晶片项目文档管理</w:t>
      </w:r>
      <w:bookmarkEnd w:id="5"/>
    </w:p>
    <w:p>
      <w:pPr>
        <w:pStyle w:val="Heading2"/>
        <w:rPr>
          <w:rFonts w:ascii="仿宋" w:eastAsia="仿宋" w:hAnsi="仿宋" w:cs="仿宋" w:hint="eastAsia"/>
          <w:lang w:eastAsia="zh-CN"/>
        </w:rPr>
      </w:pPr>
      <w:bookmarkStart w:id="6" w:name="_Toc988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合成氟金云母单晶片项目高度重视文档的质量和准确性，以支持合成氟金云母单晶片项目的各项活动和决策。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文档的编制始于合成氟金云母单晶片项目计划的初期，我们制定了详细的文档编制计划，明确了每个文档的内容、格式和编写责任人。在合成氟金云母单晶片项目启动阶段，我们首先编制了合成氟金云母单晶片项目章程，明确定义了合成氟金云母单晶片项目的目标、范围、风险等关键要素。随后，合成氟金云母单晶片项目团队根据计划陆续编制了需求文档、设计文档、测试文档等各类文档，确保合成氟金云母单晶片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合成氟金云母单晶片项目管理中的重要环节，旨在确保合成氟金云母单晶片项目文档符合质量标准和合成氟金云母单晶片项目需求。在合成氟金云母单晶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合成氟金云母单晶片项目相关利益方和专业领域的专家对文档进行独立审查。这有助于获取更全面、客观的反馈，确保合成氟金云母单晶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在文档编制与审查方面建立了严格的管理机制，通过规范的流程和多维度的审查，确保合成氟金云母单晶片项目文档的质量、准确性和可靠性，为合成氟金云母单晶片项目的顺利推进提供了有力支持。</w:t>
      </w:r>
    </w:p>
    <w:p>
      <w:pPr>
        <w:pStyle w:val="Heading2"/>
        <w:ind w:firstLine="560" w:firstLineChars="200"/>
        <w:rPr>
          <w:rFonts w:ascii="仿宋" w:eastAsia="仿宋" w:hAnsi="仿宋" w:cs="仿宋" w:hint="eastAsia"/>
          <w:sz w:val="28"/>
          <w:lang w:eastAsia="zh-CN"/>
        </w:rPr>
      </w:pPr>
      <w:bookmarkStart w:id="7" w:name="_Toc1091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在合成氟金云母单晶片项目中，我们致力于优化文档发布与分发过程，以确保信息的高效传递和团队间协作的顺畅进行。以下是我们采取的关键优化策略：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我们通过多渠道发布文档，包括电子邮件、合成氟金云母单晶片项目管理平台、内部网站等，以满足不同团队成员的偏好和需求。多渠道发布确保了信息的全面覆盖。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我们采用了精细的权限控制，确保只有授权人员可以访问敏感信息。这种安全措施保护了合成氟金云母单晶片项目文档的机密性，防止了未经授权的信息泄露。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69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存档与归档是合成氟金云母单晶片项目生命周期中一个至关重要的环节，直接关系到合成氟金云母单晶片项目信息的长期保存和历史记录的完整性。在合成氟金云母单晶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88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02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的技术管理特点体现在其创新导向。通过引入最先进的技术趋势和解决方案，合成氟金云母单晶片项目致力于提升科技含量、提高质量和效率水平。这意味着我们将采用最新的工具和方法，确保合成氟金云母单晶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合成氟金云母单晶片项目技术管理的显著特征。通过整合不同领域的技术资源，我们实现了跨学科的协同工作。这有助于优化技术架构，提高整体效能。此外，整合性策略还促进了不同技术团队之间的紧密沟通和高效合作，确保合成氟金云母单晶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合成氟金云母单晶片项目所采用的技术。通过不断优化技术方案，合成氟金云母单晶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合成氟金云母单晶片项目团队将在合成氟金云母单晶片项目初期识别可能的技术风险，并采取相应的预防和应对措施。通过建立健全的风险评估机制，合成氟金云母单晶片项目能够在实施过程中及时发现并解决潜在的技术问题，保障合成氟金云母单晶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合成氟金云母单晶片项目中，技术将成为合成氟金云母单晶片项目成功的有力支持。这一深度剖析揭示了技术管理在合成氟金云母单晶片项目实施中的关键作用，为合成氟金云母单晶片项目的技术基础奠定了坚实的基础。</w:t>
      </w:r>
    </w:p>
    <w:p>
      <w:pPr>
        <w:pStyle w:val="Heading2"/>
        <w:ind w:firstLine="560" w:firstLineChars="200"/>
        <w:rPr>
          <w:rFonts w:ascii="仿宋" w:eastAsia="仿宋" w:hAnsi="仿宋" w:cs="仿宋" w:hint="eastAsia"/>
          <w:sz w:val="28"/>
          <w:lang w:eastAsia="zh-CN"/>
        </w:rPr>
      </w:pPr>
      <w:bookmarkStart w:id="11" w:name="_Toc16870"/>
      <w:r>
        <w:rPr>
          <w:rFonts w:ascii="仿宋" w:eastAsia="仿宋" w:hAnsi="仿宋" w:cs="仿宋" w:hint="eastAsia"/>
          <w:sz w:val="28"/>
          <w:lang w:eastAsia="zh-CN"/>
        </w:rPr>
        <w:t>(二)、合成氟金云母单晶片项目工艺技术设计方案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合成氟金云母单晶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合成氟金云母单晶片项目将严格按照相关行业规范要求进行组织。通过有效控制产品质量，合成氟金云母单晶片项目将致力于为顾客提供优质的合成氟金云母单晶片项目产品和良好的服务。这体现了合成氟金云母单晶片项目对于生产活动合规性和质量标准的高度重视，为合成氟金云母单晶片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合成氟金云母单晶片项目注重生态效益和清洁生产原则。合成氟金云母单晶片项目建设将紧密结合地方特色经济发展，与社会经济发展规划和区域环境保护规划方案相协调一致。通过与当地区域自然生态系统的结合，合成氟金云母单晶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合成氟金云母单晶片项目产品具有多样化的客户需求和个性化的特点。因此，合成氟金云母单晶片项目产品规格品种多样，且单批生产数量较小。为满足这一特点，合成氟金云母单晶片项目承办单位将建设先进的柔性制造生产线。通过广泛应用柔性制造技术，合成氟金云母单晶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合成氟金云母单晶片项目采用的技术具有较高的技术含量和自动化水平，处于国内先进水平。这一技术选用不仅体现了对生产效率、质量和环境友好性的高标准要求，同时为合成氟金云母单晶片项目的可持续发展奠定了坚实的基础。</w:t>
      </w:r>
    </w:p>
    <w:p>
      <w:pPr>
        <w:pStyle w:val="Heading2"/>
        <w:ind w:firstLine="560" w:firstLineChars="200"/>
        <w:rPr>
          <w:rFonts w:ascii="仿宋" w:eastAsia="仿宋" w:hAnsi="仿宋" w:cs="仿宋" w:hint="eastAsia"/>
          <w:sz w:val="28"/>
          <w:lang w:eastAsia="zh-CN"/>
        </w:rPr>
      </w:pPr>
      <w:bookmarkStart w:id="12" w:name="_Toc2560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为确保合成氟金云母单晶片项目的高效生产和技术实施，我们制定了一套精心设计的设备选型方案，以满足合成氟金云母单晶片项目生产、质量和环保的要求。该方案的主要特点如下：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合成氟金云母单晶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针对合成氟金云母单晶片项目产品的多样性和小批量生产的特点，我们将建设柔性制造生产线。通过在设备选型中考虑柔性制造技术，可以灵活应对不同产品规格和生产需求，实现生产线的高度灵活性和适应性。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3801"/>
      <w:r>
        <w:rPr>
          <w:rFonts w:ascii="仿宋" w:eastAsia="仿宋" w:hAnsi="仿宋" w:cs="仿宋" w:hint="eastAsia"/>
          <w:sz w:val="28"/>
          <w:lang w:eastAsia="zh-CN"/>
        </w:rPr>
        <w:t>四、合成氟金云母单晶片项目建设背景及必要性分析</w:t>
      </w:r>
      <w:bookmarkEnd w:id="13"/>
    </w:p>
    <w:p>
      <w:pPr>
        <w:pStyle w:val="Heading2"/>
        <w:rPr>
          <w:rFonts w:ascii="仿宋" w:eastAsia="仿宋" w:hAnsi="仿宋" w:cs="仿宋" w:hint="eastAsia"/>
          <w:lang w:eastAsia="zh-CN"/>
        </w:rPr>
      </w:pPr>
      <w:bookmarkStart w:id="14" w:name="_Toc16744"/>
      <w:r>
        <w:rPr>
          <w:rFonts w:ascii="仿宋" w:eastAsia="仿宋" w:hAnsi="仿宋" w:cs="仿宋" w:hint="eastAsia"/>
          <w:lang w:eastAsia="zh-CN"/>
        </w:rPr>
        <w:t>(一)、合成氟金云母单晶片项目背景分析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合成氟金云母单晶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合成氟金云母单晶片项目在这个潮流中的定位。同时，我们将关注行业内涌现的新兴机遇，以便合成氟金云母单晶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合成氟金云母单晶片项目提供了强大的发展动力。我们将聚焦于行业内最新的技术发展趋势，包括但不限于人工智能、大数据分析、物联网等领域。通过深度的技术研究，我们将确保合成氟金云母单晶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合成氟金云母单晶片项目发展的源泉。我们将投入更多的精力对市场需求进行深入剖析，超越表面的需求，深入挖掘潜在的市场痛点和机遇。通过对市场需求的细致了解，合成氟金云母单晶片项目将更有针对性地设计解决方案，满足市场的多样化需求，从而更好地促进合成氟金云母单晶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合成氟金云母单晶片项目战略至关重要。我们将对竞争态势进行更为深入的分析，包括但不限于市场份额、产品特点、客户满意度等多个维度。通过深度的竞争分析，合成氟金云母单晶片项目将能够更准确地把握市场脉搏，制定具有竞争力的合成氟金云母单晶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合成氟金云母单晶片项目的发展具有直接的影响。我们将进行更为全面的法规和政策分析，了解行业发展中的潜在法律风险和合规挑战。通过充分了解和遵守相关法规，合成氟金云母单晶片项目将确保在法律框架内合法合规运营，为合成氟金云母单晶片项目的稳健发展提供有力支持。</w:t>
      </w:r>
    </w:p>
    <w:p>
      <w:pPr>
        <w:pStyle w:val="Heading2"/>
        <w:ind w:firstLine="560" w:firstLineChars="200"/>
        <w:rPr>
          <w:rFonts w:ascii="仿宋" w:eastAsia="仿宋" w:hAnsi="仿宋" w:cs="仿宋" w:hint="eastAsia"/>
          <w:sz w:val="28"/>
          <w:lang w:eastAsia="zh-CN"/>
        </w:rPr>
      </w:pPr>
      <w:bookmarkStart w:id="15" w:name="_Toc23962"/>
      <w:r>
        <w:rPr>
          <w:rFonts w:ascii="仿宋" w:eastAsia="仿宋" w:hAnsi="仿宋" w:cs="仿宋" w:hint="eastAsia"/>
          <w:sz w:val="28"/>
          <w:lang w:eastAsia="zh-CN"/>
        </w:rPr>
        <w:t>(二)、合成氟金云母单晶片项目建设必要性分析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建设的迫切性源于对行业发展趋势的深刻洞察。我们正处于一个行业变革的时代，科技创新、数字化转型成为企业发展的关键动力。合成氟金云母单晶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建设不仅仅是为了跟上潮流，更是为了通过技术创新推动企业的持续发展。通过引入先进的技术和解决方案，合成氟金云母单晶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合成氟金云母单晶片项目的建设成为必然选择，通过提高产品质量、拓展服务领域，从而在竞争中获得更多的机会。合成氟金云母单晶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合成氟金云母单晶片项目建设的必要性体现在对客户需求更精准的满足。通过合成氟金云母单晶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建设的背后是对企业持续创新的追求。只有通过不断创新，企业才能在竞争中立于不败之地。合成氟金云母单晶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8022"/>
      <w:r>
        <w:rPr>
          <w:rFonts w:ascii="仿宋" w:eastAsia="仿宋" w:hAnsi="仿宋" w:cs="仿宋" w:hint="eastAsia"/>
          <w:sz w:val="28"/>
          <w:lang w:eastAsia="zh-CN"/>
        </w:rPr>
        <w:t>五、合成氟金云母单晶片项目选址可行性分析</w:t>
      </w:r>
      <w:bookmarkEnd w:id="16"/>
    </w:p>
    <w:p>
      <w:pPr>
        <w:pStyle w:val="Heading2"/>
        <w:rPr>
          <w:rFonts w:ascii="仿宋" w:eastAsia="仿宋" w:hAnsi="仿宋" w:cs="仿宋" w:hint="eastAsia"/>
          <w:lang w:eastAsia="zh-CN"/>
        </w:rPr>
      </w:pPr>
      <w:bookmarkStart w:id="17" w:name="_Toc10126"/>
      <w:r>
        <w:rPr>
          <w:rFonts w:ascii="仿宋" w:eastAsia="仿宋" w:hAnsi="仿宋" w:cs="仿宋" w:hint="eastAsia"/>
          <w:lang w:eastAsia="zh-CN"/>
        </w:rPr>
        <w:t>(一)、合成氟金云母单晶片项目选址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该合成氟金云母单晶片项目选址位于XX省XX市XX区XXX街道</w:t>
      </w:r>
    </w:p>
    <w:p>
      <w:pPr>
        <w:pStyle w:val="Heading2"/>
        <w:ind w:firstLine="560" w:firstLineChars="200"/>
        <w:rPr>
          <w:rFonts w:ascii="仿宋" w:eastAsia="仿宋" w:hAnsi="仿宋" w:cs="仿宋" w:hint="eastAsia"/>
          <w:sz w:val="28"/>
          <w:lang w:eastAsia="zh-CN"/>
        </w:rPr>
      </w:pPr>
      <w:bookmarkStart w:id="18" w:name="_Toc3030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合成氟金云母单晶片项目的征地面积将根据合成氟金云母单晶片项目的实际规模和需求进行精确规划。具体面积XXX平方米，旨在确保合成氟金云母单晶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净用地面积是在征地面积基础上去除不可利用面积后的实际可开发用地。具体面积XXX平方米，考虑到环保、交通、安全等多方面因素，以确保合成氟金云母单晶片项目在整体利用效率上达到最优。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合成氟金云母单晶片项目计划建设的建筑总规模具体面积XXX平方米。这一规模的确定综合考虑了合成氟金云母单晶片项目的性质、规模，以及城市规划的相关要求，确保建筑布局与周边环境协调一致。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https://d.book118.com/647021032135006052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F0450"/>
    <w:rsid w:val="468F04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02103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2024-03-02T01:33:00Z</dcterms:created>
  <dcterms:modified xsi:type="dcterms:W3CDTF">2024-03-02T01:33:22Z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9B60087661AB4D19A5083054CDBF738B_11</vt:lpwstr>
  </property>
  <property fmtid="{D5CDD505-2E9C-101B-9397-08002B2CF9AE}" pid="3" name="KSOProductBuildVer">
    <vt:lpwstr>2052-12.1.0.16388</vt:lpwstr>
  </property>
</Properties>
</file>