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r>
        <w:t>2、下列措施中，不属于施工项目安全控制的措施的是（　　　）。</w:t>
        <w:br/>
        <w:t>A.组织措施</w:t>
        <w:br/>
        <w:t>B.技术措施</w:t>
        <w:br/>
        <w:t>C.管理措施</w:t>
        <w:br/>
        <w:t>D.安全制度措施</w:t>
        <w:br/>
        <w:br/>
        <w:t xml:space="preserve">【答案】：C </w:t>
      </w:r>
    </w:p>
    <w:p>
      <w:r>
        <w:t>3、砌筑砂浆的流动性指标用（　　　）表示。</w:t>
        <w:br/>
        <w:t>A.坍落度</w:t>
        <w:br/>
        <w:t>B.维勃稠度</w:t>
        <w:br/>
        <w:t>C.沉人度</w:t>
        <w:br/>
        <w:t>D.分层度B</w:t>
        <w:br/>
        <w:br/>
        <w:t xml:space="preserve">【答案】：C </w:t>
      </w:r>
    </w:p>
    <w:p>
      <w:pPr>
        <w:sectPr w:rsidSect="00034616">
          <w:pgSz w:w="12240" w:h="15840"/>
          <w:pgMar w:top="1440" w:right="1800" w:bottom="1440" w:left="1800" w:header="720" w:footer="720" w:gutter="0"/>
          <w:cols w:space="720"/>
          <w:docGrid w:linePitch="360"/>
        </w:sectPr>
      </w:pPr>
    </w:p>
    <w:p>
      <w:r>
        <w:t>4、砖墙的灰缝厚度一般为（　　　）。</w:t>
        <w:br/>
        <w:t>A.6mm</w:t>
        <w:br/>
        <w:t>B.10mm</w:t>
        <w:br/>
        <w:t>C.15mm</w:t>
        <w:br/>
        <w:t>D.20mm</w:t>
        <w:br/>
        <w:br/>
        <w:t>【答案】：B</w:t>
      </w:r>
      <w:r>
        <w:t xml:space="preserve"> </w:t>
      </w:r>
    </w:p>
    <w:p>
      <w:r>
        <w:t>5、静定结构的几何组成特征是（　　　）。</w:t>
        <w:br/>
        <w:t>A.体系几何可变</w:t>
        <w:br/>
        <w:t>B.体系几何不变且无多余约束</w:t>
        <w:br/>
        <w:t>C.体系几何瞬变</w:t>
        <w:br/>
        <w:t>D.体系几何不变</w:t>
        <w:br/>
        <w:br/>
        <w:t xml:space="preserve">【答案】：B </w:t>
      </w:r>
    </w:p>
    <w:p>
      <w:r>
        <w:t>6、砂浆的保水性用保水率表示，可用保水性试验测定。水泥砂浆的保水率不小于（　　　）。</w:t>
        <w:br/>
        <w:t>A.80％</w:t>
        <w:br/>
        <w:t>B.84%</w:t>
        <w:br/>
        <w:t>C.88％</w:t>
        <w:br/>
        <w:t>D.90％</w:t>
        <w:br/>
        <w:br/>
        <w:t xml:space="preserve">【答案】：A </w:t>
      </w:r>
    </w:p>
    <w:p>
      <w:r>
        <w:t>7、在低碳钢拉伸试验中强化阶段的最高点对应的应力称为（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8、石油沥青的针人度越大，则其黏滞性（　　　）。</w:t>
        <w:br/>
        <w:t>A.越大</w:t>
        <w:br/>
        <w:t>B.越小</w:t>
        <w:br/>
        <w:t>C.不变</w:t>
        <w:br/>
        <w:t>D.不能确定</w:t>
        <w:br/>
        <w:br/>
        <w:t>【答案】：B</w:t>
      </w:r>
      <w:r>
        <w:t xml:space="preserve"> </w:t>
      </w:r>
    </w:p>
    <w:p>
      <w:r>
        <w:t>9、在任何外力作用下，大小和形状保持不变的物体称（　　　）。</w:t>
        <w:br/>
        <w:t>A.平衡体</w:t>
        <w:br/>
        <w:t>B.固体</w:t>
        <w:br/>
        <w:t>C.受力体</w:t>
        <w:br/>
        <w:t>D.刚体</w:t>
        <w:br/>
        <w:br/>
        <w:t xml:space="preserve">【答案】：D </w:t>
      </w:r>
    </w:p>
    <w:p>
      <w:r>
        <w:t>10、现场拌制的砂浆应随拌随用，当时期间最高气温超过30℃时，应在（　　　）内使用</w:t>
        <w:br/>
        <w:t>A.1h</w:t>
        <w:br/>
        <w:t>B.2h</w:t>
        <w:br/>
        <w:t>C.3h</w:t>
        <w:br/>
        <w:t>D.4h</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11、计量值在数轴上是（　　　）分布的，用连续的量值来表示产品的质量特性。</w:t>
        <w:br/>
        <w:t>A.连续</w:t>
        <w:br/>
        <w:t>B.间断</w:t>
        <w:br/>
        <w:t>C.平均</w:t>
        <w:br/>
        <w:t>D.集中</w:t>
        <w:br/>
        <w:br/>
        <w:t xml:space="preserve">【答案】：A </w:t>
      </w:r>
    </w:p>
    <w:p>
      <w:r>
        <w:t>12、下列关于沥青混合料的分类的说法中有误的是（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 xml:space="preserve">【答案】：B </w:t>
      </w:r>
    </w:p>
    <w:p>
      <w:r>
        <w:t>13、当剪应力不超过材料的剪切比例极限时（τ≤τp），剪应力与剪应变成（　　　）</w:t>
        <w:br/>
        <w:t>A.正比关系</w:t>
        <w:br/>
        <w:t>B.反比关系</w:t>
        <w:br/>
        <w:t>C.塑性关系</w:t>
        <w:br/>
        <w:t>D.倒数关系</w:t>
        <w:br/>
        <w:br/>
        <w:t xml:space="preserve">【答案】：A </w:t>
      </w:r>
    </w:p>
    <w:p>
      <w:r>
        <w:t>14、建筑业企业资质等级，是指（　　　）按资质条件把企业划分成为不同等级。</w:t>
        <w:br/>
        <w:t>A.国务院行政主管部门</w:t>
        <w:br/>
        <w:t>B.国务院资质管理部门</w:t>
        <w:br/>
        <w:t>C.国务院工商注册管理部门</w:t>
        <w:br/>
        <w:t>D.国务院</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15、起重机械必须严格执行“（　　　）\"的规定，遇六级（含六级）以上的大风或大雨、大雪、打雷等恶劣天气，应停止使用。</w:t>
        <w:br/>
        <w:t>A.项目部</w:t>
        <w:br/>
        <w:t>B.十不吊</w:t>
        <w:br/>
        <w:t>C.公司设备科</w:t>
        <w:br/>
        <w:t>D.主管部门</w:t>
        <w:br/>
        <w:br/>
        <w:t>【答案】：B</w:t>
      </w:r>
      <w:r>
        <w:t xml:space="preserve"> </w:t>
      </w:r>
    </w:p>
    <w:p>
      <w:r>
        <w:t>16、施工企业的人力资源管理不包括（　　　）。</w:t>
        <w:br/>
        <w:t>A.企业固定工</w:t>
        <w:br/>
        <w:t>B.临时工</w:t>
        <w:br/>
        <w:t>C.供应商送货工</w:t>
        <w:br/>
        <w:t>D.合同工</w:t>
        <w:br/>
        <w:br/>
        <w:t xml:space="preserve">【答案】：C </w:t>
      </w:r>
    </w:p>
    <w:p>
      <w:r>
        <w:t>17、下列说法错误的是（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19、下列各项中，不属于钢筋混凝土结构用钢材的主要品种的是（　　　）。</w:t>
        <w:br/>
        <w:t>A.热轧钢筋</w:t>
        <w:br/>
        <w:t>B.热处理钢筋</w:t>
        <w:br/>
        <w:t>C.预应力混凝土用钢丝和钢绞线</w:t>
        <w:br/>
        <w:t>D.冷处理钢筋</w:t>
        <w:br/>
        <w:br/>
        <w:t xml:space="preserve">【答案】：D </w:t>
      </w:r>
    </w:p>
    <w:p>
      <w:r>
        <w:t>20、建设工程实行施工总承包的，由（　　　）对施工现场的安全生产负总责。</w:t>
        <w:br/>
        <w:t>A.建设单位</w:t>
        <w:br/>
        <w:t>B.总承包单位</w:t>
        <w:br/>
        <w:t>C.分包单位</w:t>
        <w:br/>
        <w:t>D.监理单位</w:t>
        <w:br/>
        <w:br/>
        <w:t xml:space="preserve">【答案】：B </w:t>
      </w:r>
    </w:p>
    <w:p>
      <w:r>
        <w:t>21、当屋面坡度大于（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【答案】：B</w:t>
      </w:r>
      <w:r>
        <w:t xml:space="preserve"> </w:t>
      </w:r>
    </w:p>
    <w:p>
      <w:r>
        <w:t>23、下列关于力偶的说法正确的是（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24、（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25、在一定范围内，钢材的屈强比小，表明钢材在超过屈服点工作时（　　　）</w:t>
        <w:br/>
        <w:t>A.可靠性难以判断</w:t>
        <w:br/>
        <w:t>B.可靠性较低，结构不安全</w:t>
        <w:br/>
        <w:t>C.可靠性较高，较安全</w:t>
        <w:br/>
        <w:t>D.结构易破坏</w:t>
        <w:br/>
        <w:br/>
        <w:t xml:space="preserve">【答案】：C </w:t>
      </w:r>
    </w:p>
    <w:p>
      <w:r>
        <w:t>26、钢材按照（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27、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r>
        <w:t>28、下列各项,不属于常用早强剂的是(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29、政府质量监督部门对施工中发生问题的单位可以发出（　　　）。</w:t>
        <w:br/>
        <w:t>A.吊销营业执照通知单</w:t>
        <w:br/>
        <w:t>B.吊销企业资质通知单</w:t>
        <w:br/>
        <w:t>C.临时吊销资质证书通知书</w:t>
        <w:br/>
        <w:t>D.企业资质降级通知书</w:t>
        <w:br/>
        <w:br/>
        <w:t>【答案】：C</w:t>
      </w:r>
      <w:r>
        <w:t xml:space="preserve"> </w:t>
      </w:r>
    </w:p>
    <w:p>
      <w:r>
        <w:t>30、下列属于钢筋加工机械的是（　　　）</w:t>
        <w:br/>
        <w:t>A.钢筋冷拉机</w:t>
        <w:br/>
        <w:t>B.钢筋对焊机</w:t>
        <w:br/>
        <w:t>C.钢筋切断机</w:t>
        <w:br/>
        <w:t>D.钢筋套筒挤压机</w:t>
        <w:br/>
        <w:br/>
        <w:t xml:space="preserve">【答案】：C </w:t>
      </w:r>
    </w:p>
    <w:p>
      <w:r>
        <w:t>31、为了保证砂浆的质量，需将石灰预先充分“陈伏\"熟化制成石灰膏，然后再掺人砂浆中搅拌均匀。生石灰熟化成石灰膏时，熟化时间不得少于（　　　）。</w:t>
        <w:br/>
        <w:t>A.2d</w:t>
        <w:br/>
        <w:t>B.7d</w:t>
        <w:br/>
        <w:t>C.14d</w:t>
        <w:br/>
        <w:t>D.28d</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32、下列哪一项不属于建设工程材料价格（　　　）。</w:t>
        <w:br/>
        <w:t>A.运杂费</w:t>
        <w:br/>
        <w:t>B.运输费</w:t>
        <w:br/>
        <w:t>C.采购及保管费</w:t>
        <w:br/>
        <w:t>D.场外运输损耗</w:t>
        <w:br/>
        <w:br/>
        <w:t xml:space="preserve">【答案】：B </w:t>
      </w:r>
    </w:p>
    <w:p>
      <w:r>
        <w:t>33、平面汇交力系合成的结果是一个合力，合力的大小和方向等于原力系中各力的（　　　）。</w:t>
        <w:br/>
        <w:t>A.矢量和</w:t>
        <w:br/>
        <w:t>B.力臂和</w:t>
        <w:br/>
        <w:t>C.代数和</w:t>
        <w:br/>
        <w:t>D.力矩和</w:t>
        <w:br/>
        <w:br/>
        <w:t xml:space="preserve">【答案】：A </w:t>
      </w:r>
    </w:p>
    <w:p>
      <w:r>
        <w:t>34、（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35、集体合同由工会代表职工与企业签订；没有建立工会的企业，由（　　　）推举的代表与企业签订。</w:t>
        <w:br/>
        <w:t>A.企业</w:t>
        <w:br/>
        <w:t>B.职工</w:t>
        <w:br/>
        <w:t>C.政府</w:t>
        <w:br/>
        <w:t>D.协会</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36、砌筑中控制每皮砖和砖缝厚度，以及门窗洞口、过梁、楼板、预埋件等标高位置是在（　　　）控制的。</w:t>
        <w:br/>
        <w:t>A.抄平</w:t>
        <w:br/>
        <w:t>B.放线</w:t>
        <w:br/>
        <w:t>C.摆砖</w:t>
        <w:br/>
        <w:t>D.立皮数杆</w:t>
        <w:br/>
        <w:br/>
        <w:t>【答案】：D</w:t>
      </w:r>
      <w:r>
        <w:t xml:space="preserve"> </w:t>
      </w:r>
    </w:p>
    <w:p>
      <w:r>
        <w:t>37、结构构件代号WB表示（　　　）结构构件。</w:t>
        <w:br/>
        <w:t>A.屋面梁</w:t>
        <w:br/>
        <w:t>B.屋架</w:t>
        <w:br/>
        <w:t>C.钢筋网</w:t>
        <w:br/>
        <w:t>D.屋面板</w:t>
        <w:br/>
        <w:br/>
        <w:t xml:space="preserve">【答案】：D </w:t>
      </w:r>
    </w:p>
    <w:p>
      <w:r>
        <w:t>38、软钢（热轧钢筋）有明显的屈服点，破坏前有明显的预兆（较大的变形，即伸长率），属（　　　）破坏。</w:t>
        <w:br/>
        <w:t>A.硬性</w:t>
        <w:br/>
        <w:t>B.脆性</w:t>
        <w:br/>
        <w:t>C.塑性</w:t>
        <w:br/>
        <w:t>D.刚性</w:t>
        <w:br/>
        <w:br/>
        <w:t xml:space="preserve">【答案】：C </w:t>
      </w:r>
    </w:p>
    <w:p>
      <w:r>
        <w:t>39、当一次发货不够整车批量时，一般采用（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40、在任何情况下，纵向受压钢筋的搭接长度不应小于（　　　）mm。</w:t>
        <w:br/>
        <w:t>A.200</w:t>
        <w:br/>
        <w:t>B.300</w:t>
        <w:br/>
        <w:t>C.400</w:t>
        <w:br/>
        <w:t>D.500</w:t>
        <w:br/>
        <w:br/>
        <w:t>【答案】：A</w:t>
      </w:r>
      <w:r>
        <w:t xml:space="preserve"> </w:t>
      </w:r>
    </w:p>
    <w:p>
      <w:r>
        <w:t>41、（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r>
        <w:t>42、测定混凝土立方体抗压强度时采用的标准试件尺寸为（　　　）。</w:t>
        <w:br/>
        <w:t>A.100mm×100mm×100mm</w:t>
        <w:br/>
        <w:t>B.150mm×150mm×150mm</w:t>
        <w:br/>
        <w:t>C.200mm×200mm×200mm</w:t>
        <w:br/>
        <w:t>D.70.7mm×70.7mm×70.7mm</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43、在组织流水施工时，划分的流水施工参数中，流水段属于（　　　）。</w:t>
        <w:br/>
        <w:t>A.工艺参数</w:t>
        <w:br/>
        <w:t>B.空间参数</w:t>
        <w:br/>
        <w:t>C.时间参数</w:t>
        <w:br/>
        <w:t>D.平面参数</w:t>
        <w:br/>
        <w:br/>
        <w:t>【答案】：B</w:t>
      </w:r>
      <w:r>
        <w:t xml:space="preserve"> </w:t>
      </w:r>
    </w:p>
    <w:p>
      <w:r>
        <w:t>44、承重部分为钢筋混凝土梁柱体系，墙体只起围护和分隔作用的结构称为（   ）</w:t>
        <w:br/>
        <w:t>A.砌体结构</w:t>
        <w:br/>
        <w:t>B.框架结构</w:t>
        <w:br/>
        <w:t>C.混合结构</w:t>
        <w:br/>
        <w:t>D.空间结构</w:t>
        <w:br/>
        <w:br/>
        <w:t xml:space="preserve">【答案】：B </w:t>
      </w:r>
    </w:p>
    <w:p>
      <w:r>
        <w:t>45、下列关于普通混凝土的主要技术性质的表述中,正确的是(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46、单层建筑物高度在（　　　）及以上者应计算全面积。</w:t>
        <w:br/>
        <w:t>A.1.50m</w:t>
        <w:br/>
        <w:t>B.1.80m</w:t>
        <w:br/>
        <w:t>C.2.00m</w:t>
        <w:br/>
        <w:t>D.2.20m</w:t>
        <w:br/>
        <w:br/>
        <w:t xml:space="preserve">【答案】：D </w:t>
      </w:r>
    </w:p>
    <w:p>
      <w:r>
        <w:t>47、已知双代号网络计划中，某工作有两项紧前工作，它们的最早完成时间分别为18天和23天。如果该工作持续时间为6天，则该工作最早完成时间为（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48、砌筑用水泥砂浆应随拌随用，一般在拌制后（　　　）h内用完，如气温高于30℃时，还应缩短1h。</w:t>
        <w:br/>
        <w:t>A.2</w:t>
        <w:br/>
        <w:t>B.3</w:t>
        <w:br/>
        <w:t>C.4</w:t>
        <w:br/>
        <w:t>D.5</w:t>
        <w:br/>
        <w:br/>
        <w:t xml:space="preserve">【答案】：B </w:t>
      </w:r>
    </w:p>
    <w:p>
      <w:r>
        <w:t>49、抽样的基本要求是要保证所抽取的样品单位对全部样品具有充分的（　　　）</w:t>
        <w:br/>
        <w:t>A.代表性</w:t>
        <w:br/>
        <w:t>B.全面性</w:t>
        <w:br/>
        <w:t>C.可替代性</w:t>
        <w:br/>
        <w:t>D.可检验性</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50、沥青混凝土混合料是由适当比例的粗骨料、细骨料及填料与沥青在严格控制条件下拌和的沥青混合料，其压实后的剩余空隙率小于（　　　）。</w:t>
        <w:br/>
        <w:t>A.3%</w:t>
        <w:br/>
        <w:t>B.5％</w:t>
        <w:br/>
        <w:t>C.10％</w:t>
        <w:br/>
        <w:t>D.15％</w:t>
        <w:br/>
        <w:br/>
        <w:t>【答案】：C</w:t>
      </w:r>
      <w:r>
        <w:t xml:space="preserve"> </w:t>
      </w:r>
    </w:p>
    <w:p>
      <w:r>
        <w:t>51、抹灰不需要做护角的地方有（　　　）</w:t>
        <w:br/>
        <w:t>A.室内墙阳角</w:t>
        <w:br/>
        <w:t>B.顶棚梁的阳角</w:t>
        <w:br/>
        <w:t>C.室内柱阳角</w:t>
        <w:br/>
        <w:t>D.门洞阳角</w:t>
        <w:br/>
        <w:br/>
        <w:t xml:space="preserve">【答案】：B </w:t>
      </w:r>
    </w:p>
    <w:p>
      <w:r>
        <w:t>52、下列哪一项属于流动资产投资( )。（  ）</w:t>
        <w:br/>
        <w:t>A.经营项目铺底流动资金</w:t>
        <w:br/>
        <w:t>B.建设工程费</w:t>
        <w:br/>
        <w:t>C.预备费</w:t>
        <w:br/>
        <w:t>D.建设期贷款利息</w:t>
        <w:br/>
        <w:br/>
        <w:t xml:space="preserve">【答案】：A </w:t>
      </w:r>
    </w:p>
    <w:p>
      <w:r>
        <w:t>53、用于支付必然要发生但暂时不能确定价格的材料金额为（　　　）</w:t>
        <w:br/>
        <w:t>A.暂列金额</w:t>
        <w:br/>
        <w:t>B.暂估价</w:t>
        <w:br/>
        <w:t>C.总包费</w:t>
        <w:br/>
        <w:t>D.计日工费</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54、在土方工程施工中，根据土的（　　　）将土分为松软土、普通土、坚土、砂砾坚土、软石、次坚石、坚石、特坚石等8类。</w:t>
        <w:br/>
        <w:t>A.物理组成</w:t>
        <w:br/>
        <w:t>B.开挖难易程度</w:t>
        <w:br/>
        <w:t>C.沉积年代</w:t>
        <w:br/>
        <w:t>D.颗粒级配</w:t>
        <w:br/>
        <w:br/>
        <w:t>【答案】：B</w:t>
      </w:r>
      <w:r>
        <w:t xml:space="preserve"> </w:t>
      </w:r>
    </w:p>
    <w:p>
      <w:r>
        <w:t>55、抽样检查是对产品批作出（　　　），并作出相应的处理。</w:t>
        <w:br/>
        <w:t>A.判断</w:t>
        <w:br/>
        <w:t>B.判别</w:t>
        <w:br/>
        <w:t>C.分析</w:t>
        <w:br/>
        <w:t>D.辨别</w:t>
        <w:br/>
        <w:br/>
        <w:t xml:space="preserve">【答案】：A </w:t>
      </w:r>
    </w:p>
    <w:p>
      <w:r>
        <w:t>56、在构件连接处起连接作用的部件，起着（　　　）的作用。</w:t>
        <w:br/>
        <w:t>A.传递荷载</w:t>
        <w:br/>
        <w:t>B.增加受力面积</w:t>
        <w:br/>
        <w:t>C.提高抗振能力</w:t>
        <w:br/>
        <w:t>D.提高结构整体性</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57、直运输机械作业人员、安装拆卸工、爆破作业人员、（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【答案】：B</w:t>
      </w:r>
      <w:r>
        <w:t xml:space="preserve"> </w:t>
      </w:r>
    </w:p>
    <w:p>
      <w:r>
        <w:t>58、仅适用于压垂直桩及软土地基的沉桩施工方法（　　　）</w:t>
        <w:br/>
        <w:t>A.锤击沉桩法</w:t>
        <w:br/>
        <w:t>B.水冲沉桩法</w:t>
        <w:br/>
        <w:t>C.静力压桩法</w:t>
        <w:br/>
        <w:t>D.振动沉桩法</w:t>
        <w:br/>
        <w:br/>
        <w:t xml:space="preserve">【答案】：C </w:t>
      </w:r>
    </w:p>
    <w:p>
      <w:r>
        <w:t>59、将混凝土制品在温度为20±2℃，相对湿度大于95％的标准条件下进行的养护，是（　　　）。</w:t>
        <w:br/>
        <w:t>A.标准养护</w:t>
        <w:br/>
        <w:t>B.自然养护</w:t>
        <w:br/>
        <w:t>C.蒸汽养护</w:t>
        <w:br/>
        <w:t>D.压蒸养护</w:t>
        <w:br/>
        <w:br/>
        <w:t xml:space="preserve">【答案】：A </w:t>
      </w:r>
    </w:p>
    <w:p>
      <w:r>
        <w:t>60、当总体是由差异明显的几部分组成时，往往选择（　　　）的方法。</w:t>
        <w:br/>
        <w:t>A.整群抽样</w:t>
        <w:br/>
        <w:t>B.等距抽样</w:t>
        <w:br/>
        <w:t>C.两阶段随机抽样</w:t>
        <w:br/>
        <w:t>D.分层抽样</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61、房屋建筑工程、市政公用工程施工总承包企业资质等级均分为(</w:t>
      </w:r>
      <w:r>
        <w:t xml:space="preserve"> )。（ </w:t>
      </w:r>
    </w:p>
    <w:p>
      <w:r>
        <w:t xml:space="preserve"> ）</w:t>
        <w:br/>
        <w:t>A.特级、一级、二级</w:t>
        <w:br/>
        <w:t>B.一级、二级、三级</w:t>
        <w:br/>
        <w:t>C.特级、一级、二级、三级</w:t>
        <w:br/>
        <w:t>D.甲级、乙级、丙级门</w:t>
        <w:br/>
        <w:br/>
        <w:t>【答案】：C</w:t>
      </w:r>
      <w:r>
        <w:t xml:space="preserve"> </w:t>
      </w:r>
    </w:p>
    <w:p>
      <w:r>
        <w:t>62、某现浇混凝土阳台，混凝土强度为C30，悬挑长度为1.5m，当混凝土强度至少达到（　　　）时方可拆除底模板。</w:t>
        <w:br/>
        <w:t>A.30N/mm2</w:t>
        <w:br/>
        <w:t>B.22.5N/mm2</w:t>
        <w:br/>
        <w:t>C.21N/mm2</w:t>
        <w:br/>
        <w:t>D.15N/mm2</w:t>
        <w:br/>
        <w:br/>
        <w:t xml:space="preserve">【答案】：A </w:t>
      </w:r>
    </w:p>
    <w:p>
      <w:r>
        <w:t>63、伸长率δ值越大，表明钢材（　　　）的越好。</w:t>
        <w:br/>
        <w:t>A.刚性</w:t>
        <w:br/>
        <w:t>B.弹性</w:t>
        <w:br/>
        <w:t>C.塑性</w:t>
        <w:br/>
        <w:t>D.柔性</w:t>
        <w:br/>
        <w:br/>
        <w:t xml:space="preserve">【答案】：C </w:t>
      </w:r>
    </w:p>
    <w:p>
      <w:r>
        <w:t>64、（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65、混凝土在运输时不应产生离析和分层现象，如有离析现象，则必须在浇注混凝土前进行（　　　）</w:t>
        <w:br/>
        <w:t>A.加水</w:t>
        <w:br/>
        <w:t>B.二次搅拌</w:t>
        <w:br/>
        <w:t>C.二次配合比设计</w:t>
        <w:br/>
        <w:t>D.振捣</w:t>
        <w:br/>
        <w:br/>
        <w:t>【答案】：B</w:t>
      </w:r>
      <w:r>
        <w:t xml:space="preserve"> </w:t>
      </w:r>
    </w:p>
    <w:p>
      <w:r>
        <w:t>66、在抽样时，将总体分成互不交叉的层，然后按一定的比例，从各层次独立地抽取一定数量的个体，将各层次取出的个体合在一起作为样本，这种抽样方法称为（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67、《普通混凝土配合比设计规程》JGJ55一2011中规定，抗渗等级等于或大于（　　　）级的混凝土称为抗渗混凝土。</w:t>
        <w:br/>
        <w:t>A.P4</w:t>
        <w:br/>
        <w:t>B.P6</w:t>
        <w:br/>
        <w:t>C.P8</w:t>
        <w:br/>
        <w:t>D.P10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68、为了保证砂浆的质量，需将石灰预先充分“陈伏”熟化制成石灰膏，然后再掺人砂浆中搅拌均匀。磨细生石灰粉的熟化时间不得少于（　　　）。</w:t>
        <w:br/>
        <w:t>A.2d</w:t>
        <w:br/>
        <w:t>B.7d</w:t>
        <w:br/>
        <w:t>C.14d</w:t>
        <w:br/>
        <w:t>D.28d</w:t>
        <w:br/>
        <w:br/>
        <w:t>【答案】：A</w:t>
      </w:r>
      <w:r>
        <w:t xml:space="preserve"> </w:t>
      </w:r>
    </w:p>
    <w:p>
      <w:r>
        <w:t>69、把质量管理各方面的具体要求落实到每个责任主体、每个部门、每个工作岗位，以便使质量工作事事有人管、人人有专责、办事有标准、工作有检查、检查有考核，是指施工项目质量控制体系建立的（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r>
        <w:t>70、砖墙水平灰缝的砂浆饱满度应不低于（　　　）。</w:t>
        <w:br/>
        <w:t>A.50％</w:t>
        <w:br/>
        <w:t>B.70％</w:t>
        <w:br/>
        <w:t>C.80％</w:t>
        <w:br/>
        <w:t>D.95％</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71、危险物品的生产、经营、储存、运输单位以及矿山、金属冶炼、城市轨道交通运、建筑施工单位应当配备必要的应急救援器材、设备和物资，并进行（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72、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 xml:space="preserve">【答案】：D </w:t>
      </w:r>
    </w:p>
    <w:p>
      <w:r>
        <w:t>73、下列哪种砖不得用于长期受热200℃以上，受急冷急热和有机酸性介质侵蚀的建筑部位。（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74、浅基础施工程序正确的是：（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75、以下（　　　）不属于气硬性胶凝材料。</w:t>
        <w:br/>
        <w:t>A.石膏</w:t>
        <w:br/>
        <w:t>B.B石灰</w:t>
        <w:br/>
        <w:t>C.水泥</w:t>
        <w:br/>
        <w:t>D.水玻璃</w:t>
        <w:br/>
        <w:br/>
        <w:t xml:space="preserve">【答案】：C </w:t>
      </w:r>
    </w:p>
    <w:p>
      <w:r>
        <w:t>76、建筑施工企业的（　　　）对本企业的安全生产负责。</w:t>
        <w:br/>
        <w:t>A.项目经理</w:t>
        <w:br/>
        <w:t>B.安全负责人</w:t>
        <w:br/>
        <w:t>C.法人</w:t>
        <w:br/>
        <w:t>D.安全员</w:t>
        <w:br/>
        <w:br/>
        <w:t xml:space="preserve">【答案】：C </w:t>
      </w:r>
    </w:p>
    <w:p>
      <w:r>
        <w:t>77、在建设工程项目中，监理单位与施工单位之间的关系是（　　　）关系。</w:t>
        <w:br/>
        <w:t>A.代理与被代理</w:t>
        <w:br/>
        <w:t>B.合同</w:t>
        <w:br/>
        <w:t>C.委托和被委托</w:t>
        <w:br/>
        <w:t>D.监理和被监理</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78、（　　　）不适用室外墙面装饰。</w:t>
        <w:br/>
        <w:t>A.微晶玻璃装饰板材</w:t>
        <w:br/>
        <w:t>B.天然花岗岩</w:t>
        <w:br/>
        <w:t>C.天然大理石</w:t>
        <w:br/>
        <w:t>D.建筑涂料</w:t>
        <w:br/>
        <w:br/>
        <w:t>【答案】：C</w:t>
      </w:r>
      <w:r>
        <w:t xml:space="preserve"> </w:t>
      </w:r>
    </w:p>
    <w:p>
      <w:r>
        <w:t>79、气候干燥的环境中，不宜使用（　　　）</w:t>
        <w:br/>
        <w:t>A.火山灰水泥</w:t>
        <w:br/>
        <w:t>B.矿渣水泥</w:t>
        <w:br/>
        <w:t>C.高铝水泥</w:t>
        <w:br/>
        <w:t>D.普通水泥</w:t>
        <w:br/>
        <w:br/>
        <w:t xml:space="preserve">【答案】：A </w:t>
      </w:r>
    </w:p>
    <w:p>
      <w:r>
        <w:t>80、分层抽样的特点是（　　　）。</w:t>
        <w:br/>
        <w:t>A.层内差异小，层间差异大</w:t>
        <w:br/>
        <w:t>B.层间差异小，层内差异大</w:t>
        <w:br/>
        <w:t>C.层问差异小</w:t>
        <w:br/>
        <w:t>D.层间差异大</w:t>
        <w:br/>
        <w:br/>
        <w:t xml:space="preserve">【答案】：A </w:t>
      </w:r>
    </w:p>
    <w:p>
      <w:r>
        <w:t>81、平面汇交力系中的力对平面任一点的力矩，等于（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82、设备购置费由（　　　）和设备运杂费组成。</w:t>
        <w:br/>
        <w:t>A.设备采购费途中包（安）装费</w:t>
        <w:br/>
        <w:t>B.途中包（安）装费</w:t>
        <w:br/>
        <w:t>C.仓库保管费</w:t>
        <w:br/>
        <w:t>D.设备原价</w:t>
        <w:br/>
        <w:br/>
        <w:t>【答案】：D</w:t>
      </w:r>
      <w:r>
        <w:t xml:space="preserve"> </w:t>
      </w:r>
    </w:p>
    <w:p>
      <w:r>
        <w:t>83、交付（　　　）验收的建筑工程，必须符合规定的建筑工程质量标准，有完整的工程技术经济资料和经签署的工程保修书。</w:t>
        <w:br/>
        <w:t>A.主体</w:t>
        <w:br/>
        <w:t>B.消防</w:t>
        <w:br/>
        <w:t>C.竣工</w:t>
        <w:br/>
        <w:t>D.基础</w:t>
        <w:br/>
        <w:br/>
        <w:t xml:space="preserve">【答案】：C </w:t>
      </w:r>
    </w:p>
    <w:p>
      <w:r>
        <w:t>84、砌筑毛石砌体时，砌筑砂浆的细骨料宜选用（　　　）。</w:t>
        <w:br/>
        <w:t>A.粗砂</w:t>
        <w:br/>
        <w:t>B.中砂</w:t>
        <w:br/>
        <w:t>C.细砂</w:t>
        <w:br/>
        <w:t>D.特细砂</w:t>
        <w:br/>
        <w:br/>
        <w:t xml:space="preserve">【答案】：A </w:t>
      </w:r>
    </w:p>
    <w:p>
      <w:r>
        <w:t>85、施工项目进度控制的措施主要有（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　　　）是对全部产品逐个进行检查，区分合格品和不合格品。</w:t>
        <w:br/>
        <w:t>A.抽样检查</w:t>
        <w:br/>
        <w:t>B.大多数检查</w:t>
        <w:br/>
        <w:t>C.全数检查</w:t>
        <w:br/>
        <w:t>D.随机检查</w:t>
        <w:br/>
        <w:br/>
        <w:t>【答案】：C</w:t>
      </w:r>
      <w:r>
        <w:t xml:space="preserve"> </w:t>
      </w:r>
    </w:p>
    <w:p>
      <w:r>
        <w:t>87、下列哪一项不属于按定额反映的生产要素分类的方式（　　　）。</w:t>
        <w:br/>
        <w:t>A.劳动定额</w:t>
        <w:br/>
        <w:t>B.材料消耗定额</w:t>
        <w:br/>
        <w:t>C.施工定额</w:t>
        <w:br/>
        <w:t>D.机械台班定额</w:t>
        <w:br/>
        <w:br/>
        <w:t xml:space="preserve">【答案】：C </w:t>
      </w:r>
    </w:p>
    <w:p>
      <w:r>
        <w:t>88、建立相应的设备管理机构，配备必要的（　　　），绝不能用单纯的安全管理来替代系统的设备管理工作。</w:t>
        <w:br/>
        <w:t>A.材料员</w:t>
        <w:br/>
        <w:t>B.安全员</w:t>
        <w:br/>
        <w:t>C.专职管理人员</w:t>
        <w:br/>
        <w:t>D.施工员</w:t>
        <w:br/>
        <w:br/>
        <w:t xml:space="preserve">【答案】：C </w:t>
      </w:r>
    </w:p>
    <w:p>
      <w:r>
        <w:t>89、项目动态控制的准备工作是将已找出的项目目标进行分解，以确定用于目标控制的（　　　）。</w:t>
        <w:br/>
        <w:t>A.偏差值</w:t>
        <w:br/>
        <w:t>B.调整值</w:t>
        <w:br/>
        <w:t>C.计划值</w:t>
        <w:br/>
        <w:t>D.实际值</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90、在比例极限内线杆件应变与正应力（　　　）。</w:t>
        <w:br/>
        <w:t>A.为零</w:t>
        <w:br/>
        <w:t>B.不变</w:t>
        <w:br/>
        <w:t>C.成反比</w:t>
        <w:br/>
        <w:t>D.成正比</w:t>
        <w:br/>
        <w:br/>
        <w:t>【答案】：D</w:t>
      </w:r>
      <w:r>
        <w:t xml:space="preserve"> </w:t>
      </w:r>
    </w:p>
    <w:p>
      <w:r>
        <w:t>91、已知某项目的费用偏差大于0，进度偏差小于0。那么已完工作实际费用（ACWP）,计划工作预算费用（BCWS）和已完工作预算费用（BCWP）三个参数的关系为（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92、钢筋的（　　　）通过试验来测定，钢筋这一性能的质量标准有屈服点、抗拉强度、伸长率，冷弯性能等指标。</w:t>
        <w:br/>
        <w:t>A.化学性能</w:t>
        <w:br/>
        <w:t>B.机械性能</w:t>
        <w:br/>
        <w:t>C.抗拉性能</w:t>
        <w:br/>
        <w:t>D.抗拔性能</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【答案】：C</w:t>
      </w:r>
      <w:r>
        <w:t xml:space="preserve"> </w:t>
      </w:r>
    </w:p>
    <w:p>
      <w:r>
        <w:t>94、（　　　）属于物资范畴，是建筑安装施工过程中的劳动对象，是建筑产品的物质基础。</w:t>
        <w:br/>
        <w:t>A.流动资金</w:t>
        <w:br/>
        <w:t>B.建筑材料</w:t>
        <w:br/>
        <w:t>C.劳动力</w:t>
        <w:br/>
        <w:t>D.生活用品</w:t>
        <w:br/>
        <w:br/>
        <w:t xml:space="preserve">【答案】：B </w:t>
      </w:r>
    </w:p>
    <w:p>
      <w:r>
        <w:t>95、等轴力杆的强度校核公式为（　　　）。</w:t>
        <w:br/>
        <w:t>A.σmax=FN/Amin</w:t>
        <w:br/>
        <w:t>B.σmax=FNmin/A</w:t>
        <w:br/>
        <w:t>C.σmax=FNmm/A</w:t>
        <w:br/>
        <w:t>D.σmax=FN/Amax</w:t>
        <w:br/>
        <w:br/>
        <w:t xml:space="preserve">【答案】：A </w:t>
      </w:r>
    </w:p>
    <w:p>
      <w:r>
        <w:t>96、下列能直接涉及材料预算价格的波动的是（　　　）。</w:t>
        <w:br/>
        <w:t>A.市场供需变化</w:t>
        <w:br/>
        <w:t>B.材料生产成本的变动</w:t>
        <w:br/>
        <w:t>C.流通环节</w:t>
        <w:br/>
        <w:t>D.材料供应体制</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97、材料管理的意义是对项目（　　　）的控制和建筑成品的质量有重要的作用。</w:t>
        <w:br/>
        <w:t>A.工程成本</w:t>
        <w:br/>
        <w:t>B.工程进度</w:t>
        <w:br/>
        <w:t>C.工程预算</w:t>
        <w:br/>
        <w:t>D.工程质量</w:t>
        <w:br/>
        <w:br/>
        <w:t>【答案】：A</w:t>
      </w:r>
      <w:r>
        <w:t xml:space="preserve"> </w:t>
      </w:r>
    </w:p>
    <w:p>
      <w:r>
        <w:t>98、以弯曲变形为主要变形的杆件称（　　　）。</w:t>
        <w:br/>
        <w:t>A.柱</w:t>
        <w:br/>
        <w:t>B.墙</w:t>
        <w:br/>
        <w:t>C.梁</w:t>
        <w:br/>
        <w:t>D.基础</w:t>
        <w:br/>
        <w:br/>
        <w:t xml:space="preserve">【答案】：C </w:t>
      </w:r>
    </w:p>
    <w:p>
      <w:r>
        <w:t>99、分层抽样的特点是（　　　）。</w:t>
        <w:br/>
        <w:t>A.层内差异小，层间差异大</w:t>
        <w:br/>
        <w:t>B.层间差异小，层内差异大</w:t>
        <w:br/>
        <w:t>C.层间差异小</w:t>
        <w:br/>
        <w:t>D.层间差异大</w:t>
        <w:br/>
        <w:br/>
        <w:t xml:space="preserve">【答案】：A </w:t>
      </w:r>
    </w:p>
    <w:p>
      <w:r>
        <w:t>100、圆轴扭转时圆轴截面上任意一点的（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101、抽样检查与全数检查相比，其明显的优势是（　　　）。</w:t>
        <w:br/>
        <w:t>A.合理性</w:t>
        <w:br/>
        <w:t>B.差异性</w:t>
        <w:br/>
        <w:t>C.经济性</w:t>
        <w:br/>
        <w:t>D.全面性</w:t>
        <w:br/>
        <w:br/>
        <w:t>【答案】：C</w:t>
      </w:r>
      <w:r>
        <w:t xml:space="preserve"> </w:t>
      </w:r>
    </w:p>
    <w:p>
      <w:r>
        <w:t>102、模板拆除顺序应按设计方案进行。当无规定时，应按按照（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r>
        <w:t>103、可以限制构件垂直于于销钉平面内任意方向的移动，而不能限制构件绕销钉的转动的支座是：（　　　）</w:t>
        <w:br/>
        <w:t>A.可动铰支座</w:t>
        <w:br/>
        <w:t>B.固定铰支座</w:t>
        <w:br/>
        <w:t>C.固定端支座</w:t>
        <w:br/>
        <w:t>D.滑动铰支座</w:t>
        <w:br/>
        <w:br/>
        <w:t xml:space="preserve">【答案】：B </w:t>
      </w:r>
    </w:p>
    <w:p>
      <w:r>
        <w:t>104、总承包服务费属于下列哪一项清单的内容（　　　）。</w:t>
        <w:br/>
        <w:t>A.分部分项工程量清单表</w:t>
        <w:br/>
        <w:t>B.措施项目清单</w:t>
        <w:br/>
        <w:t>C.其他项目清单</w:t>
        <w:br/>
        <w:t>D.规费、税金项目清单表</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105、下列不属于建筑材料的是：（　　　）</w:t>
        <w:br/>
        <w:t>A.结构材料</w:t>
        <w:br/>
        <w:t>B.装饰材料</w:t>
        <w:br/>
        <w:t>C.功能材料</w:t>
        <w:br/>
        <w:t>D.市政工程材料</w:t>
        <w:br/>
        <w:br/>
        <w:t>【答案】：D</w:t>
      </w:r>
      <w:r>
        <w:t xml:space="preserve"> </w:t>
      </w:r>
    </w:p>
    <w:p>
      <w:r>
        <w:t>106、一直径为16mrn的钢筋，经拉伸，测得达到屈服时的荷载为72.5kN,所能承受的最大荷载为108kN。试件标距长度为80mm,拉断后的长度为96mm。</w:t>
        <w:br/>
        <w:t>A.375</w:t>
        <w:br/>
        <w:t>B.360</w:t>
        <w:br/>
        <w:t>C.420</w:t>
        <w:br/>
        <w:t>D.350</w:t>
        <w:br/>
        <w:br/>
        <w:t xml:space="preserve">【答案】：B </w:t>
      </w:r>
    </w:p>
    <w:p>
      <w:r>
        <w:t>107、《安全生产法》对安全事故等级的划分标准中重大事故是指（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108、工程设计的修改由（　　　）负责，建筑施工企业不得擅自修改工程设计。</w:t>
        <w:br/>
        <w:t>A.原设计单位</w:t>
        <w:br/>
        <w:t>B.建设单位</w:t>
        <w:br/>
        <w:t>C.监理单位</w:t>
        <w:br/>
        <w:t>D.施工单位</w:t>
        <w:br/>
        <w:br/>
        <w:t xml:space="preserve">【答案】：A </w:t>
      </w:r>
    </w:p>
    <w:p>
      <w:r>
        <w:t>109、施工单位必须按照工程设计要求、施工技术标准和合同约定，对建筑材料、建筑构配件、设备和商品混凝土进行检验，检验应当有书面记录和专人签字；未经检验或者检验不合格的，（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r>
        <w:t>110、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111、（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r>
        <w:t>112、建筑施工企业在向建设行政主管部门申请资质时，（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r>
        <w:t>113、下列哪一项可以判断生产过程处于稳定状态。（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114、下列不属于机具管理的主要任务是（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115、贾某与乙建筑公司签订了一份劳动合同，在合同尚未期满时，贾某拟解除劳动合同。根据规定，贾某应当提前（　　　）日以书面形式通知用人单位。</w:t>
        <w:br/>
        <w:t>A.3</w:t>
        <w:br/>
        <w:t>B.15</w:t>
        <w:br/>
        <w:t>C.20</w:t>
        <w:br/>
        <w:t>D.30</w:t>
        <w:br/>
        <w:br/>
        <w:t>【答案】：D</w:t>
      </w:r>
      <w:r>
        <w:t xml:space="preserve"> </w:t>
      </w:r>
    </w:p>
    <w:p>
      <w:r>
        <w:t>116、建筑机械设备是现代建筑业的主要生产手段，是（　　　）的重要组成部分。</w:t>
        <w:br/>
        <w:t>A.建筑生产力</w:t>
        <w:br/>
        <w:t>B.建筑成本</w:t>
        <w:br/>
        <w:t>C.建筑质量</w:t>
        <w:br/>
        <w:t>D.建筑资源</w:t>
        <w:br/>
        <w:br/>
        <w:t xml:space="preserve">【答案】：A </w:t>
      </w:r>
    </w:p>
    <w:p>
      <w:r>
        <w:t>117、饰面板的安装工艺有传统湿作业法（灌浆法）、干挂法和（　　　）。</w:t>
        <w:br/>
        <w:t>A.直接粘贴法</w:t>
        <w:br/>
        <w:t>B.螺栓固结法</w:t>
        <w:br/>
        <w:t>C.铜丝绑扎法</w:t>
        <w:br/>
        <w:t>D.混凝土固结法</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118、建筑企业材料管理实行分层管理，一般分为管理层材料管理和（　　　）的材料管理。</w:t>
        <w:br/>
        <w:t>A.领导层</w:t>
        <w:br/>
        <w:t>B.操作层</w:t>
        <w:br/>
        <w:t>C.决策层</w:t>
        <w:br/>
        <w:t>D.劳务层</w:t>
        <w:br/>
        <w:br/>
        <w:t xml:space="preserve">【答案】：D </w:t>
      </w:r>
    </w:p>
    <w:p>
      <w:r>
        <w:t>119、提高混凝土拌合物的流动性，可采取的措施是（　　　）。</w:t>
        <w:br/>
        <w:t>A.增加单位用水量</w:t>
        <w:br/>
        <w:t>B.提高砂率</w:t>
        <w:br/>
        <w:t>C.增大水灰比</w:t>
        <w:br/>
        <w:t>D.在保持水灰比一定的条件下，同时增加水泥用量和用水量</w:t>
        <w:br/>
        <w:br/>
        <w:t xml:space="preserve">【答案】：D </w:t>
      </w:r>
    </w:p>
    <w:p>
      <w:r>
        <w:t>120、组织流水施工时，划分施工段的最根本目的是（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121、约束反力通过接触点，沿接触面的（　　　）方向，指向被约束物体。</w:t>
        <w:br/>
        <w:t>A.公切线</w:t>
        <w:br/>
        <w:t>B.公法线</w:t>
        <w:br/>
        <w:t>C.水平</w:t>
        <w:br/>
        <w:t>D.竖直</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122、下列关于不锈钢分类和特性的说法中正确的是( )。（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123、下列属于一般事故的是（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r>
        <w:t>124、钢筋混凝土柱的施工缝一般不宜留置在（　　　）。</w:t>
        <w:br/>
        <w:t>A.基础顶面</w:t>
        <w:br/>
        <w:t>B.吊车梁牛腿的下面</w:t>
        <w:br/>
        <w:t>C.吊车梁的下面</w:t>
        <w:br/>
        <w:t>D.无梁楼盖柱帽的下面</w:t>
        <w:br/>
        <w:br/>
        <w:t xml:space="preserve">【答案】：C </w:t>
      </w:r>
    </w:p>
    <w:p>
      <w:r>
        <w:t>125、安全生产监督检查人员应当将检查的时间、地点、内容、（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126、对机械配件和加工材料的计划、储存、订购、贸易和供应工作进行管理，统称机械设备的（　　　）。</w:t>
        <w:br/>
        <w:t>A.供应管理</w:t>
        <w:br/>
        <w:t>B.修理管理</w:t>
        <w:br/>
        <w:t>C.协调管理</w:t>
        <w:br/>
        <w:t>D.保养管理</w:t>
        <w:br/>
        <w:br/>
        <w:t>【答案】：A</w:t>
      </w:r>
      <w:r>
        <w:t xml:space="preserve"> </w:t>
      </w:r>
    </w:p>
    <w:p>
      <w:r>
        <w:t>127、固定端约束通常有（　　　）个约束反力。</w:t>
        <w:br/>
        <w:t>A.一</w:t>
        <w:br/>
        <w:t>B.二</w:t>
        <w:br/>
        <w:t>C.三</w:t>
        <w:br/>
        <w:t>D.四</w:t>
        <w:br/>
        <w:br/>
        <w:t xml:space="preserve">【答案】：C </w:t>
      </w:r>
    </w:p>
    <w:p>
      <w:r>
        <w:t>128、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129、属于进度纠偏的管理措施（　　　）。</w:t>
        <w:br/>
        <w:t>A.调整工作流程组织</w:t>
        <w:br/>
        <w:t>B.调整进度管理办法</w:t>
        <w:br/>
        <w:t>C.改变施工方法</w:t>
        <w:br/>
        <w:t>D.及时解决工程支付款</w:t>
        <w:br/>
        <w:br/>
        <w:t>【答案】：B</w:t>
      </w:r>
      <w:r>
        <w:t xml:space="preserve"> </w:t>
      </w:r>
    </w:p>
    <w:p>
      <w:r>
        <w:t>130、根据《清单工程量计算规范》规定，以\"㎡\"为单位，应保留小数点后二位数字。</w:t>
        <w:br/>
        <w:t>A.一位</w:t>
        <w:br/>
        <w:t>B.二位</w:t>
        <w:br/>
        <w:t>C.三位</w:t>
        <w:br/>
        <w:t>D.四位</w:t>
        <w:br/>
        <w:br/>
        <w:t xml:space="preserve">【答案】：B </w:t>
      </w:r>
    </w:p>
    <w:p>
      <w:r>
        <w:t>131、砂按细度模数μf分为粗、中、细三级，下列不正确的是（　　　）。</w:t>
        <w:br/>
        <w:t>A.粗砂（μf=3.7～3.1）</w:t>
        <w:br/>
        <w:t>B.中砂（μf=3.0～2.3）</w:t>
        <w:br/>
        <w:t>C.细砂（μf=2.2～1.6）</w:t>
        <w:br/>
        <w:t>D.特细砂（μf=1.5～1.0）</w:t>
        <w:br/>
        <w:br/>
        <w:t xml:space="preserve">【答案】：D </w:t>
      </w:r>
    </w:p>
    <w:p>
      <w:r>
        <w:t>132、建筑工程实行总承包的，工程质量由工程总承包单位负责，总承包单位将建筑工程分包给其他单位的，应当对分包工程的质量与分包单位承担（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133、下列属于二力杆的力学特性的是（　　　）。</w:t>
        <w:br/>
        <w:t>A.在两点受力，且此二力共线</w:t>
        <w:br/>
        <w:t>B.多点共线受力且处于平衡</w:t>
        <w:br/>
        <w:t>C.两点受力且处于平衡</w:t>
        <w:br/>
        <w:t>D.多点受力且处于平衡</w:t>
        <w:br/>
        <w:br/>
        <w:t>【答案】：C</w:t>
      </w:r>
      <w:r>
        <w:t xml:space="preserve"> </w:t>
      </w:r>
    </w:p>
    <w:p>
      <w:r>
        <w:t>134、下列关于混凝土的耐久性的相关表述中,正确的是(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r>
        <w:t>135、力偶可以在它的作用平面内（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136、钢材抵抗冲击荷载的能力称为（　　　）</w:t>
        <w:br/>
        <w:t>A.冲击韧性</w:t>
        <w:br/>
        <w:t>B.塑性</w:t>
        <w:br/>
        <w:t>C.弹性</w:t>
        <w:br/>
        <w:t>D.耐磨性</w:t>
        <w:br/>
        <w:br/>
        <w:t>【答案】：A</w:t>
      </w:r>
      <w:r>
        <w:t xml:space="preserve"> </w:t>
      </w:r>
    </w:p>
    <w:p>
      <w:r>
        <w:t>137、该力系合力等于零是平面汇交力系平衡的（　　　）条件。</w:t>
        <w:br/>
        <w:t>A.充分条件</w:t>
        <w:br/>
        <w:t>B.必要条件</w:t>
        <w:br/>
        <w:t>C.充分必要条件</w:t>
        <w:br/>
        <w:t>D.既不充分也不必要条件</w:t>
        <w:br/>
        <w:br/>
        <w:t xml:space="preserve">【答案】：C </w:t>
      </w:r>
    </w:p>
    <w:p>
      <w:r>
        <w:t>138、不属于钢框木（竹）胶合板模板的面板有（　　　）。</w:t>
        <w:br/>
        <w:t>A.木胶合板</w:t>
        <w:br/>
        <w:t>B.竹胶合板</w:t>
        <w:br/>
        <w:t>C.纤维板</w:t>
        <w:br/>
        <w:t>D.单片木面竹芯胶合板</w:t>
        <w:br/>
        <w:br/>
        <w:t xml:space="preserve">【答案】：C </w:t>
      </w:r>
    </w:p>
    <w:p>
      <w:r>
        <w:t>139、（　　　）对工程项目中的安全生产负技术领导责任。</w:t>
        <w:br/>
        <w:t>A.项目经理</w:t>
        <w:br/>
        <w:t>B.安全员</w:t>
        <w:br/>
        <w:t>C.工程师</w:t>
        <w:br/>
        <w:t>D.施工员</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140、禁止施工单位超越本单位（　　　）的业务范围或者以其他施工单位的名义承揽工程。</w:t>
        <w:br/>
        <w:t>A.企业代码证</w:t>
        <w:br/>
        <w:t>B.银行账号</w:t>
        <w:br/>
        <w:t>C.税务登记证</w:t>
        <w:br/>
        <w:t>D.资质等级许可</w:t>
        <w:br/>
        <w:br/>
        <w:t>【答案】：D</w:t>
      </w:r>
      <w:r>
        <w:t xml:space="preserve"> </w:t>
      </w:r>
    </w:p>
    <w:p>
      <w:r>
        <w:t>141、物资主要是指施工生产中的劳动手段和劳动对象，下列（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r>
        <w:t>142、水泥砂浆及预拌砌筑砂浆的强度等级可分为（　　　）个强度等级。</w:t>
        <w:br/>
        <w:t>A.5</w:t>
        <w:br/>
        <w:t>B.6</w:t>
        <w:br/>
        <w:t>C.7</w:t>
        <w:br/>
        <w:t>D.8</w:t>
        <w:br/>
        <w:br/>
        <w:t xml:space="preserve">【答案】：C </w:t>
      </w:r>
    </w:p>
    <w:p>
      <w:r>
        <w:t>143、根据不同（　　　）的用途，可分为基础工程机械、土方机械、钢筋混凝土施工机械、起重机械、装饰工程机械。</w:t>
        <w:br/>
        <w:t>A.机具的价值</w:t>
        <w:br/>
        <w:t>B.分部工程</w:t>
        <w:br/>
        <w:t>C.使用范围</w:t>
        <w:br/>
        <w:t>D.使用方式</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144、纯弯曲段梁的弯矩为（　　　）。</w:t>
        <w:br/>
        <w:t>A.零</w:t>
        <w:br/>
        <w:t>B.常数</w:t>
        <w:br/>
        <w:t>C.正值</w:t>
        <w:br/>
        <w:t>D.负值</w:t>
        <w:br/>
        <w:br/>
        <w:t>【答案】：B</w:t>
      </w:r>
      <w:r>
        <w:t xml:space="preserve"> </w:t>
      </w:r>
    </w:p>
    <w:p>
      <w:r>
        <w:t>145、滑动模板（简称滑模）施工，是现浇混凝土工程的一项施工工艺，与常规施工方法相比，下列关于滑模的说法不正确的是（　　　）。</w:t>
        <w:br/>
        <w:t>A.这种施工工艺具有施工速度快、机械化程度高。</w:t>
        <w:br/>
        <w:t>B.可节省支模和搭设脚手架所需的工料，</w:t>
        <w:br/>
        <w:t>C.能较方便地将模板进行拆散和灵活组装并可重复使用。</w:t>
        <w:br/>
        <w:t>D.滑模属于组合式模板。</w:t>
        <w:br/>
        <w:br/>
        <w:t xml:space="preserve">【答案】：D </w:t>
      </w:r>
    </w:p>
    <w:p>
      <w:r>
        <w:t>146、能够显示出所有个体共性和数据一般水平的统计指标是（　　　）。</w:t>
        <w:br/>
        <w:t>A.算术平均值</w:t>
        <w:br/>
        <w:t>B.中位数</w:t>
        <w:br/>
        <w:t>C.标准偏差</w:t>
        <w:br/>
        <w:t>D.变异系数</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147、常用的钢板桩施工机械有自由落锤﹑气动锤﹑柴油锤﹑振动锤，使用较多的是（　　　）。</w:t>
        <w:br/>
        <w:t>A.自由落锤</w:t>
        <w:br/>
        <w:t>B.气动锤</w:t>
        <w:br/>
        <w:t>C.柴油锤</w:t>
        <w:br/>
        <w:t>D.振动锤</w:t>
        <w:br/>
        <w:br/>
        <w:t xml:space="preserve">【答案】：D </w:t>
      </w:r>
    </w:p>
    <w:p>
      <w:r>
        <w:t>148、混凝土的抗渗等级用代号P表示，如P4表示混凝土抵抗（　　　）的液体压力而不渗水。</w:t>
        <w:br/>
        <w:t>A.4MPa</w:t>
        <w:br/>
        <w:t>B.0.4MPa</w:t>
        <w:br/>
        <w:t>C.4kPa</w:t>
        <w:br/>
        <w:t>D.0.4kPa</w:t>
        <w:br/>
        <w:br/>
        <w:t xml:space="preserve">【答案】：B </w:t>
      </w:r>
    </w:p>
    <w:p>
      <w:r>
        <w:t>149、在抽样时，将总体中各单位归并成若干个互不交叉、互不重复的集合，然后以之为抽样单位抽取样本的一种抽样方式称为（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r>
        <w:t>150、工程项目管理的核心是（　　　）。</w:t>
        <w:br/>
        <w:t>A.合同管理</w:t>
        <w:br/>
        <w:t>B.目标管理</w:t>
        <w:br/>
        <w:t>C.质量管理</w:t>
        <w:br/>
        <w:t>D.费用管理</w:t>
        <w:br/>
        <w:br/>
        <w:t xml:space="preserve">【答案】：B </w:t>
      </w:r>
    </w:p>
    <w:p>
      <w:r>
        <w:t>151、脚手架使用要求，当遇（</w:t>
      </w:r>
      <w:r>
        <w:t xml:space="preserve"> </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https://d.book118.com/647055115116006051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47055115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