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船底防锈漆行业相关公司设立可行性研究报告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2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_Toc6296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_Toc11545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_Toc15702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_Toc25747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_Toc21454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4" w:history="1">
        <w:r>
          <w:rPr>
            <w:rFonts w:ascii="仿宋" w:eastAsia="仿宋" w:hAnsi="仿宋" w:cs="仿宋" w:hint="eastAsia"/>
            <w:lang w:eastAsia="zh-CN"/>
          </w:rPr>
          <w:t>二、船底防锈漆项目概况</w:t>
        </w:r>
        <w:r>
          <w:tab/>
        </w:r>
        <w:r>
          <w:fldChar w:fldCharType="begin"/>
        </w:r>
        <w:r>
          <w:instrText xml:space="preserve"> PAGEREF _Toc7104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" w:history="1">
        <w:r>
          <w:rPr>
            <w:rFonts w:ascii="仿宋" w:eastAsia="仿宋" w:hAnsi="仿宋" w:cs="仿宋" w:hint="eastAsia"/>
            <w:lang w:eastAsia="zh-CN"/>
          </w:rPr>
          <w:t>(二)、船底防锈漆项目提出的理由</w:t>
        </w:r>
        <w:r>
          <w:tab/>
        </w:r>
        <w:r>
          <w:fldChar w:fldCharType="begin"/>
        </w:r>
        <w:r>
          <w:instrText xml:space="preserve"> PAGEREF _Toc394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5" w:history="1">
        <w:r>
          <w:rPr>
            <w:rFonts w:ascii="仿宋" w:eastAsia="仿宋" w:hAnsi="仿宋" w:cs="仿宋" w:hint="eastAsia"/>
            <w:lang w:eastAsia="zh-CN"/>
          </w:rPr>
          <w:t>(三)、船底防锈漆项目选址</w:t>
        </w:r>
        <w:r>
          <w:tab/>
        </w:r>
        <w:r>
          <w:fldChar w:fldCharType="begin"/>
        </w:r>
        <w:r>
          <w:instrText xml:space="preserve"> PAGEREF _Toc18645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_Toc19189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_Toc27581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8" w:history="1">
        <w:r>
          <w:rPr>
            <w:rFonts w:ascii="仿宋" w:eastAsia="仿宋" w:hAnsi="仿宋" w:cs="仿宋" w:hint="eastAsia"/>
            <w:lang w:eastAsia="zh-CN"/>
          </w:rPr>
          <w:t>(六)、船底防锈漆项目投资</w:t>
        </w:r>
        <w:r>
          <w:tab/>
        </w:r>
        <w:r>
          <w:fldChar w:fldCharType="begin"/>
        </w:r>
        <w:r>
          <w:instrText xml:space="preserve"> PAGEREF _Toc18008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6" w:history="1">
        <w:r>
          <w:rPr>
            <w:rFonts w:ascii="仿宋" w:eastAsia="仿宋" w:hAnsi="仿宋" w:cs="仿宋" w:hint="eastAsia"/>
            <w:lang w:eastAsia="zh-CN"/>
          </w:rPr>
          <w:t>(七)、船底防锈漆项目进度规划</w:t>
        </w:r>
        <w:r>
          <w:tab/>
        </w:r>
        <w:r>
          <w:fldChar w:fldCharType="begin"/>
        </w:r>
        <w:r>
          <w:instrText xml:space="preserve"> PAGEREF _Toc10336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_Toc29357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(九)、船底防锈漆项目综合评价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_Toc5359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_Toc27846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_Toc31032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_Toc30001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_Toc17863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_Toc19761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_Toc29606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8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_Toc6588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_Toc29846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_Toc9121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_Toc8934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_Toc24153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_Toc9451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_Toc14435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_Toc10070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_Toc6804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_Toc6600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_Toc2709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_Toc16735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_Toc17438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_Toc15995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_Toc8138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75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_Toc8751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(一)、船底防锈漆项目背景分析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4" w:history="1">
        <w:r>
          <w:rPr>
            <w:rFonts w:ascii="仿宋" w:eastAsia="仿宋" w:hAnsi="仿宋" w:cs="仿宋" w:hint="eastAsia"/>
            <w:lang w:eastAsia="zh-CN"/>
          </w:rPr>
          <w:t>(二)、船底防锈漆项目建设必要性分析</w:t>
        </w:r>
        <w:r>
          <w:tab/>
        </w:r>
        <w:r>
          <w:fldChar w:fldCharType="begin"/>
        </w:r>
        <w:r>
          <w:instrText xml:space="preserve"> PAGEREF _Toc13374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_Toc22877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_Toc25533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49" w:history="1">
        <w:r>
          <w:rPr>
            <w:rFonts w:ascii="仿宋" w:eastAsia="仿宋" w:hAnsi="仿宋" w:cs="仿宋" w:hint="eastAsia"/>
            <w:lang w:eastAsia="zh-CN"/>
          </w:rPr>
          <w:t>九、船底防锈漆项目经济效益</w:t>
        </w:r>
        <w:r>
          <w:tab/>
        </w:r>
        <w:r>
          <w:fldChar w:fldCharType="begin"/>
        </w:r>
        <w:r>
          <w:instrText xml:space="preserve"> PAGEREF _Toc13649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5" w:history="1">
        <w:r>
          <w:rPr>
            <w:rFonts w:ascii="仿宋" w:eastAsia="仿宋" w:hAnsi="仿宋" w:cs="仿宋" w:hint="eastAsia"/>
            <w:lang w:eastAsia="zh-CN"/>
          </w:rPr>
          <w:t>(三)、船底防锈漆项目盈利能力分析</w:t>
        </w:r>
        <w:r>
          <w:tab/>
        </w:r>
        <w:r>
          <w:fldChar w:fldCharType="begin"/>
        </w:r>
        <w:r>
          <w:instrText xml:space="preserve"> PAGEREF _Toc4735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_Toc16144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_Toc10402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_Toc7819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0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_Toc25505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_Toc9181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_Toc26843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_Toc11324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_Toc26179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_Toc4042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_Toc15189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_Toc23813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_Toc29934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_Toc14450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_Toc27333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_Toc23128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_Toc17673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_Toc4005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4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_Toc31374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_Toc26891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2" w:history="1">
        <w:r>
          <w:rPr>
            <w:rFonts w:ascii="仿宋" w:eastAsia="仿宋" w:hAnsi="仿宋" w:cs="仿宋" w:hint="eastAsia"/>
            <w:lang w:eastAsia="zh-CN"/>
          </w:rPr>
          <w:t>(二)、合作船底防锈漆项目</w:t>
        </w:r>
        <w:r>
          <w:tab/>
        </w:r>
        <w:r>
          <w:fldChar w:fldCharType="begin"/>
        </w:r>
        <w:r>
          <w:instrText xml:space="preserve"> PAGEREF _Toc8602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_Toc30411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2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54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70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https://d.book118.com/647063064056006043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船底防锈漆行业相关公司设立可行性研究报告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船底防锈漆行业相关公司设立可行性研究报告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船底防锈漆行业相关公司设立可行性研究报告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船底防锈漆行业相关公司设立可行性研究报告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船底防锈漆行业相关公司设立可行性研究报告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7063064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2024-02-03T13:31:00Z</dcterms:created>
  <dcterms:modified xsi:type="dcterms:W3CDTF">2024-02-03T13:31:45Z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AF74E20273284A03A48C6344D3687617_11</vt:lpwstr>
  </property>
  <property fmtid="{D5CDD505-2E9C-101B-9397-08002B2CF9AE}" pid="3" name="KSOProductBuildVer">
    <vt:lpwstr>2052-12.1.0.16250</vt:lpwstr>
  </property>
</Properties>
</file>