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慢走丝线切割项目计划设计方案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44" w:history="1">
        <w:r>
          <w:rPr>
            <w:rFonts w:ascii="仿宋" w:eastAsia="仿宋" w:hAnsi="仿宋" w:cs="仿宋" w:hint="eastAsia"/>
            <w:lang w:eastAsia="zh-CN"/>
          </w:rPr>
          <w:t>序言</w:t>
        </w:r>
        <w:r>
          <w:tab/>
        </w:r>
        <w:r>
          <w:fldChar w:fldCharType="begin"/>
        </w:r>
        <w:r>
          <w:instrText xml:space="preserve"> PAGEREF _Toc7944 \h </w:instrText>
        </w:r>
        <w:r>
          <w:fldChar w:fldCharType="separate"/>
        </w:r>
        <w:r>
          <w:t>3</w:t>
        </w:r>
        <w:r>
          <w:fldChar w:fldCharType="end"/>
        </w:r>
      </w:hyperlink>
    </w:p>
    <w:p>
      <w:pPr>
        <w:pStyle w:val="TOC1"/>
        <w:tabs>
          <w:tab w:val="right" w:leader="dot" w:pos="8306"/>
        </w:tabs>
      </w:pPr>
      <w:hyperlink w:anchor="_Toc29622" w:history="1">
        <w:r>
          <w:rPr>
            <w:rFonts w:ascii="仿宋" w:eastAsia="仿宋" w:hAnsi="仿宋" w:cs="仿宋" w:hint="eastAsia"/>
            <w:lang w:eastAsia="zh-CN"/>
          </w:rPr>
          <w:t>一、慢走丝线切割项目土建工程</w:t>
        </w:r>
        <w:r>
          <w:tab/>
        </w:r>
        <w:r>
          <w:fldChar w:fldCharType="begin"/>
        </w:r>
        <w:r>
          <w:instrText xml:space="preserve"> PAGEREF _Toc29622 \h </w:instrText>
        </w:r>
        <w:r>
          <w:fldChar w:fldCharType="separate"/>
        </w:r>
        <w:r>
          <w:t>3</w:t>
        </w:r>
        <w:r>
          <w:fldChar w:fldCharType="end"/>
        </w:r>
      </w:hyperlink>
    </w:p>
    <w:p>
      <w:pPr>
        <w:pStyle w:val="TOC2"/>
        <w:tabs>
          <w:tab w:val="right" w:leader="dot" w:pos="8306"/>
        </w:tabs>
      </w:pPr>
      <w:hyperlink w:anchor="_Toc5018" w:history="1">
        <w:r>
          <w:rPr>
            <w:rFonts w:ascii="仿宋" w:eastAsia="仿宋" w:hAnsi="仿宋" w:cs="仿宋" w:hint="eastAsia"/>
            <w:lang w:eastAsia="zh-CN"/>
          </w:rPr>
          <w:t>(一)、建筑工程设计原则</w:t>
        </w:r>
        <w:r>
          <w:tab/>
        </w:r>
        <w:r>
          <w:fldChar w:fldCharType="begin"/>
        </w:r>
        <w:r>
          <w:instrText xml:space="preserve"> PAGEREF _Toc5018 \h </w:instrText>
        </w:r>
        <w:r>
          <w:fldChar w:fldCharType="separate"/>
        </w:r>
        <w:r>
          <w:t>3</w:t>
        </w:r>
        <w:r>
          <w:fldChar w:fldCharType="end"/>
        </w:r>
      </w:hyperlink>
    </w:p>
    <w:p>
      <w:pPr>
        <w:pStyle w:val="TOC2"/>
        <w:tabs>
          <w:tab w:val="right" w:leader="dot" w:pos="8306"/>
        </w:tabs>
      </w:pPr>
      <w:hyperlink w:anchor="_Toc15318" w:history="1">
        <w:r>
          <w:rPr>
            <w:rFonts w:ascii="仿宋" w:eastAsia="仿宋" w:hAnsi="仿宋" w:cs="仿宋" w:hint="eastAsia"/>
            <w:lang w:eastAsia="zh-CN"/>
          </w:rPr>
          <w:t>(二)、土建工程设计年限及安全等级</w:t>
        </w:r>
        <w:r>
          <w:tab/>
        </w:r>
        <w:r>
          <w:fldChar w:fldCharType="begin"/>
        </w:r>
        <w:r>
          <w:instrText xml:space="preserve"> PAGEREF _Toc15318 \h </w:instrText>
        </w:r>
        <w:r>
          <w:fldChar w:fldCharType="separate"/>
        </w:r>
        <w:r>
          <w:t>4</w:t>
        </w:r>
        <w:r>
          <w:fldChar w:fldCharType="end"/>
        </w:r>
      </w:hyperlink>
    </w:p>
    <w:p>
      <w:pPr>
        <w:pStyle w:val="TOC2"/>
        <w:tabs>
          <w:tab w:val="right" w:leader="dot" w:pos="8306"/>
        </w:tabs>
      </w:pPr>
      <w:hyperlink w:anchor="_Toc18004" w:history="1">
        <w:r>
          <w:rPr>
            <w:rFonts w:ascii="仿宋" w:eastAsia="仿宋" w:hAnsi="仿宋" w:cs="仿宋" w:hint="eastAsia"/>
            <w:lang w:eastAsia="zh-CN"/>
          </w:rPr>
          <w:t>(三)、建筑工程设计总体要求</w:t>
        </w:r>
        <w:r>
          <w:tab/>
        </w:r>
        <w:r>
          <w:fldChar w:fldCharType="begin"/>
        </w:r>
        <w:r>
          <w:instrText xml:space="preserve"> PAGEREF _Toc18004 \h </w:instrText>
        </w:r>
        <w:r>
          <w:fldChar w:fldCharType="separate"/>
        </w:r>
        <w:r>
          <w:t>5</w:t>
        </w:r>
        <w:r>
          <w:fldChar w:fldCharType="end"/>
        </w:r>
      </w:hyperlink>
    </w:p>
    <w:p>
      <w:pPr>
        <w:pStyle w:val="TOC2"/>
        <w:tabs>
          <w:tab w:val="right" w:leader="dot" w:pos="8306"/>
        </w:tabs>
      </w:pPr>
      <w:hyperlink w:anchor="_Toc3189" w:history="1">
        <w:r>
          <w:rPr>
            <w:rFonts w:ascii="仿宋" w:eastAsia="仿宋" w:hAnsi="仿宋" w:cs="仿宋" w:hint="eastAsia"/>
            <w:lang w:eastAsia="zh-CN"/>
          </w:rPr>
          <w:t>(四)、土建工程建设指标</w:t>
        </w:r>
        <w:r>
          <w:tab/>
        </w:r>
        <w:r>
          <w:fldChar w:fldCharType="begin"/>
        </w:r>
        <w:r>
          <w:instrText xml:space="preserve"> PAGEREF _Toc3189 \h </w:instrText>
        </w:r>
        <w:r>
          <w:fldChar w:fldCharType="separate"/>
        </w:r>
        <w:r>
          <w:t>6</w:t>
        </w:r>
        <w:r>
          <w:fldChar w:fldCharType="end"/>
        </w:r>
      </w:hyperlink>
    </w:p>
    <w:p>
      <w:pPr>
        <w:pStyle w:val="TOC1"/>
        <w:tabs>
          <w:tab w:val="right" w:leader="dot" w:pos="8306"/>
        </w:tabs>
      </w:pPr>
      <w:hyperlink w:anchor="_Toc31668" w:history="1">
        <w:r>
          <w:rPr>
            <w:rFonts w:ascii="仿宋" w:eastAsia="仿宋" w:hAnsi="仿宋" w:cs="仿宋" w:hint="eastAsia"/>
            <w:lang w:eastAsia="zh-CN"/>
          </w:rPr>
          <w:t>二、慢走丝线切割项目可持续发展</w:t>
        </w:r>
        <w:r>
          <w:tab/>
        </w:r>
        <w:r>
          <w:fldChar w:fldCharType="begin"/>
        </w:r>
        <w:r>
          <w:instrText xml:space="preserve"> PAGEREF _Toc31668 \h </w:instrText>
        </w:r>
        <w:r>
          <w:fldChar w:fldCharType="separate"/>
        </w:r>
        <w:r>
          <w:t>6</w:t>
        </w:r>
        <w:r>
          <w:fldChar w:fldCharType="end"/>
        </w:r>
      </w:hyperlink>
    </w:p>
    <w:p>
      <w:pPr>
        <w:pStyle w:val="TOC2"/>
        <w:tabs>
          <w:tab w:val="right" w:leader="dot" w:pos="8306"/>
        </w:tabs>
      </w:pPr>
      <w:hyperlink w:anchor="_Toc20929" w:history="1">
        <w:r>
          <w:rPr>
            <w:rFonts w:ascii="仿宋" w:eastAsia="仿宋" w:hAnsi="仿宋" w:cs="仿宋" w:hint="eastAsia"/>
            <w:lang w:eastAsia="zh-CN"/>
          </w:rPr>
          <w:t>(一)、可持续战略与实践</w:t>
        </w:r>
        <w:r>
          <w:tab/>
        </w:r>
        <w:r>
          <w:fldChar w:fldCharType="begin"/>
        </w:r>
        <w:r>
          <w:instrText xml:space="preserve"> PAGEREF _Toc20929 \h </w:instrText>
        </w:r>
        <w:r>
          <w:fldChar w:fldCharType="separate"/>
        </w:r>
        <w:r>
          <w:t>6</w:t>
        </w:r>
        <w:r>
          <w:fldChar w:fldCharType="end"/>
        </w:r>
      </w:hyperlink>
    </w:p>
    <w:p>
      <w:pPr>
        <w:pStyle w:val="TOC2"/>
        <w:tabs>
          <w:tab w:val="right" w:leader="dot" w:pos="8306"/>
        </w:tabs>
      </w:pPr>
      <w:hyperlink w:anchor="_Toc27183" w:history="1">
        <w:r>
          <w:rPr>
            <w:rFonts w:ascii="仿宋" w:eastAsia="仿宋" w:hAnsi="仿宋" w:cs="仿宋" w:hint="eastAsia"/>
            <w:lang w:eastAsia="zh-CN"/>
          </w:rPr>
          <w:t>(二)、环保与社会责任</w:t>
        </w:r>
        <w:r>
          <w:tab/>
        </w:r>
        <w:r>
          <w:fldChar w:fldCharType="begin"/>
        </w:r>
        <w:r>
          <w:instrText xml:space="preserve"> PAGEREF _Toc27183 \h </w:instrText>
        </w:r>
        <w:r>
          <w:fldChar w:fldCharType="separate"/>
        </w:r>
        <w:r>
          <w:t>7</w:t>
        </w:r>
        <w:r>
          <w:fldChar w:fldCharType="end"/>
        </w:r>
      </w:hyperlink>
    </w:p>
    <w:p>
      <w:pPr>
        <w:pStyle w:val="TOC1"/>
        <w:tabs>
          <w:tab w:val="right" w:leader="dot" w:pos="8306"/>
        </w:tabs>
      </w:pPr>
      <w:hyperlink w:anchor="_Toc32595" w:history="1">
        <w:r>
          <w:rPr>
            <w:rFonts w:ascii="仿宋" w:eastAsia="仿宋" w:hAnsi="仿宋" w:cs="仿宋" w:hint="eastAsia"/>
            <w:lang w:eastAsia="zh-CN"/>
          </w:rPr>
          <w:t>三、工艺说明</w:t>
        </w:r>
        <w:r>
          <w:tab/>
        </w:r>
        <w:r>
          <w:fldChar w:fldCharType="begin"/>
        </w:r>
        <w:r>
          <w:instrText xml:space="preserve"> PAGEREF _Toc32595 \h </w:instrText>
        </w:r>
        <w:r>
          <w:fldChar w:fldCharType="separate"/>
        </w:r>
        <w:r>
          <w:t>8</w:t>
        </w:r>
        <w:r>
          <w:fldChar w:fldCharType="end"/>
        </w:r>
      </w:hyperlink>
    </w:p>
    <w:p>
      <w:pPr>
        <w:pStyle w:val="TOC2"/>
        <w:tabs>
          <w:tab w:val="right" w:leader="dot" w:pos="8306"/>
        </w:tabs>
      </w:pPr>
      <w:hyperlink w:anchor="_Toc23051" w:history="1">
        <w:r>
          <w:rPr>
            <w:rFonts w:ascii="仿宋" w:eastAsia="仿宋" w:hAnsi="仿宋" w:cs="仿宋" w:hint="eastAsia"/>
            <w:lang w:eastAsia="zh-CN"/>
          </w:rPr>
          <w:t>(一)、技术管理特点</w:t>
        </w:r>
        <w:r>
          <w:tab/>
        </w:r>
        <w:r>
          <w:fldChar w:fldCharType="begin"/>
        </w:r>
        <w:r>
          <w:instrText xml:space="preserve"> PAGEREF _Toc23051 \h </w:instrText>
        </w:r>
        <w:r>
          <w:fldChar w:fldCharType="separate"/>
        </w:r>
        <w:r>
          <w:t>8</w:t>
        </w:r>
        <w:r>
          <w:fldChar w:fldCharType="end"/>
        </w:r>
      </w:hyperlink>
    </w:p>
    <w:p>
      <w:pPr>
        <w:pStyle w:val="TOC2"/>
        <w:tabs>
          <w:tab w:val="right" w:leader="dot" w:pos="8306"/>
        </w:tabs>
      </w:pPr>
      <w:hyperlink w:anchor="_Toc6950" w:history="1">
        <w:r>
          <w:rPr>
            <w:rFonts w:ascii="仿宋" w:eastAsia="仿宋" w:hAnsi="仿宋" w:cs="仿宋" w:hint="eastAsia"/>
            <w:lang w:eastAsia="zh-CN"/>
          </w:rPr>
          <w:t>(二)、慢走丝线切割项目工艺技术设计方案</w:t>
        </w:r>
        <w:r>
          <w:tab/>
        </w:r>
        <w:r>
          <w:fldChar w:fldCharType="begin"/>
        </w:r>
        <w:r>
          <w:instrText xml:space="preserve"> PAGEREF _Toc6950 \h </w:instrText>
        </w:r>
        <w:r>
          <w:fldChar w:fldCharType="separate"/>
        </w:r>
        <w:r>
          <w:t>9</w:t>
        </w:r>
        <w:r>
          <w:fldChar w:fldCharType="end"/>
        </w:r>
      </w:hyperlink>
    </w:p>
    <w:p>
      <w:pPr>
        <w:pStyle w:val="TOC2"/>
        <w:tabs>
          <w:tab w:val="right" w:leader="dot" w:pos="8306"/>
        </w:tabs>
      </w:pPr>
      <w:hyperlink w:anchor="_Toc17659" w:history="1">
        <w:r>
          <w:rPr>
            <w:rFonts w:ascii="仿宋" w:eastAsia="仿宋" w:hAnsi="仿宋" w:cs="仿宋" w:hint="eastAsia"/>
            <w:lang w:eastAsia="zh-CN"/>
          </w:rPr>
          <w:t>(三)、设备选型方案</w:t>
        </w:r>
        <w:r>
          <w:tab/>
        </w:r>
        <w:r>
          <w:fldChar w:fldCharType="begin"/>
        </w:r>
        <w:r>
          <w:instrText xml:space="preserve"> PAGEREF _Toc17659 \h </w:instrText>
        </w:r>
        <w:r>
          <w:fldChar w:fldCharType="separate"/>
        </w:r>
        <w:r>
          <w:t>10</w:t>
        </w:r>
        <w:r>
          <w:fldChar w:fldCharType="end"/>
        </w:r>
      </w:hyperlink>
    </w:p>
    <w:p>
      <w:pPr>
        <w:pStyle w:val="TOC1"/>
        <w:tabs>
          <w:tab w:val="right" w:leader="dot" w:pos="8306"/>
        </w:tabs>
      </w:pPr>
      <w:hyperlink w:anchor="_Toc7485" w:history="1">
        <w:r>
          <w:rPr>
            <w:rFonts w:ascii="仿宋" w:eastAsia="仿宋" w:hAnsi="仿宋" w:cs="仿宋" w:hint="eastAsia"/>
            <w:lang w:eastAsia="zh-CN"/>
          </w:rPr>
          <w:t>四、慢走丝线切割项目建设背景及必要性分析</w:t>
        </w:r>
        <w:r>
          <w:tab/>
        </w:r>
        <w:r>
          <w:fldChar w:fldCharType="begin"/>
        </w:r>
        <w:r>
          <w:instrText xml:space="preserve"> PAGEREF _Toc7485 \h </w:instrText>
        </w:r>
        <w:r>
          <w:fldChar w:fldCharType="separate"/>
        </w:r>
        <w:r>
          <w:t>12</w:t>
        </w:r>
        <w:r>
          <w:fldChar w:fldCharType="end"/>
        </w:r>
      </w:hyperlink>
    </w:p>
    <w:p>
      <w:pPr>
        <w:pStyle w:val="TOC2"/>
        <w:tabs>
          <w:tab w:val="right" w:leader="dot" w:pos="8306"/>
        </w:tabs>
      </w:pPr>
      <w:hyperlink w:anchor="_Toc31656" w:history="1">
        <w:r>
          <w:rPr>
            <w:rFonts w:ascii="仿宋" w:eastAsia="仿宋" w:hAnsi="仿宋" w:cs="仿宋" w:hint="eastAsia"/>
            <w:lang w:eastAsia="zh-CN"/>
          </w:rPr>
          <w:t>(一)、慢走丝线切割项目背景分析</w:t>
        </w:r>
        <w:r>
          <w:tab/>
        </w:r>
        <w:r>
          <w:fldChar w:fldCharType="begin"/>
        </w:r>
        <w:r>
          <w:instrText xml:space="preserve"> PAGEREF _Toc31656 \h </w:instrText>
        </w:r>
        <w:r>
          <w:fldChar w:fldCharType="separate"/>
        </w:r>
        <w:r>
          <w:t>12</w:t>
        </w:r>
        <w:r>
          <w:fldChar w:fldCharType="end"/>
        </w:r>
      </w:hyperlink>
    </w:p>
    <w:p>
      <w:pPr>
        <w:pStyle w:val="TOC2"/>
        <w:tabs>
          <w:tab w:val="right" w:leader="dot" w:pos="8306"/>
        </w:tabs>
      </w:pPr>
      <w:hyperlink w:anchor="_Toc12674" w:history="1">
        <w:r>
          <w:rPr>
            <w:rFonts w:ascii="仿宋" w:eastAsia="仿宋" w:hAnsi="仿宋" w:cs="仿宋" w:hint="eastAsia"/>
            <w:lang w:eastAsia="zh-CN"/>
          </w:rPr>
          <w:t>(二)、慢走丝线切割项目建设必要性分析</w:t>
        </w:r>
        <w:r>
          <w:tab/>
        </w:r>
        <w:r>
          <w:fldChar w:fldCharType="begin"/>
        </w:r>
        <w:r>
          <w:instrText xml:space="preserve"> PAGEREF _Toc12674 \h </w:instrText>
        </w:r>
        <w:r>
          <w:fldChar w:fldCharType="separate"/>
        </w:r>
        <w:r>
          <w:t>13</w:t>
        </w:r>
        <w:r>
          <w:fldChar w:fldCharType="end"/>
        </w:r>
      </w:hyperlink>
    </w:p>
    <w:p>
      <w:pPr>
        <w:pStyle w:val="TOC1"/>
        <w:tabs>
          <w:tab w:val="right" w:leader="dot" w:pos="8306"/>
        </w:tabs>
      </w:pPr>
      <w:hyperlink w:anchor="_Toc18581" w:history="1">
        <w:r>
          <w:rPr>
            <w:rFonts w:ascii="仿宋" w:eastAsia="仿宋" w:hAnsi="仿宋" w:cs="仿宋" w:hint="eastAsia"/>
            <w:lang w:eastAsia="zh-CN"/>
          </w:rPr>
          <w:t>五、产品规划分析</w:t>
        </w:r>
        <w:r>
          <w:tab/>
        </w:r>
        <w:r>
          <w:fldChar w:fldCharType="begin"/>
        </w:r>
        <w:r>
          <w:instrText xml:space="preserve"> PAGEREF _Toc18581 \h </w:instrText>
        </w:r>
        <w:r>
          <w:fldChar w:fldCharType="separate"/>
        </w:r>
        <w:r>
          <w:t>15</w:t>
        </w:r>
        <w:r>
          <w:fldChar w:fldCharType="end"/>
        </w:r>
      </w:hyperlink>
    </w:p>
    <w:p>
      <w:pPr>
        <w:pStyle w:val="TOC2"/>
        <w:tabs>
          <w:tab w:val="right" w:leader="dot" w:pos="8306"/>
        </w:tabs>
      </w:pPr>
      <w:hyperlink w:anchor="_Toc5545" w:history="1">
        <w:r>
          <w:rPr>
            <w:rFonts w:ascii="仿宋" w:eastAsia="仿宋" w:hAnsi="仿宋" w:cs="仿宋" w:hint="eastAsia"/>
            <w:lang w:eastAsia="zh-CN"/>
          </w:rPr>
          <w:t>(一)、产品规划</w:t>
        </w:r>
        <w:r>
          <w:tab/>
        </w:r>
        <w:r>
          <w:fldChar w:fldCharType="begin"/>
        </w:r>
        <w:r>
          <w:instrText xml:space="preserve"> PAGEREF _Toc5545 \h </w:instrText>
        </w:r>
        <w:r>
          <w:fldChar w:fldCharType="separate"/>
        </w:r>
        <w:r>
          <w:t>15</w:t>
        </w:r>
        <w:r>
          <w:fldChar w:fldCharType="end"/>
        </w:r>
      </w:hyperlink>
    </w:p>
    <w:p>
      <w:pPr>
        <w:pStyle w:val="TOC2"/>
        <w:tabs>
          <w:tab w:val="right" w:leader="dot" w:pos="8306"/>
        </w:tabs>
      </w:pPr>
      <w:hyperlink w:anchor="_Toc759" w:history="1">
        <w:r>
          <w:rPr>
            <w:rFonts w:ascii="仿宋" w:eastAsia="仿宋" w:hAnsi="仿宋" w:cs="仿宋" w:hint="eastAsia"/>
            <w:lang w:eastAsia="zh-CN"/>
          </w:rPr>
          <w:t>(二)、建设规模</w:t>
        </w:r>
        <w:r>
          <w:tab/>
        </w:r>
        <w:r>
          <w:fldChar w:fldCharType="begin"/>
        </w:r>
        <w:r>
          <w:instrText xml:space="preserve"> PAGEREF _Toc759 \h </w:instrText>
        </w:r>
        <w:r>
          <w:fldChar w:fldCharType="separate"/>
        </w:r>
        <w:r>
          <w:t>15</w:t>
        </w:r>
        <w:r>
          <w:fldChar w:fldCharType="end"/>
        </w:r>
      </w:hyperlink>
    </w:p>
    <w:p>
      <w:pPr>
        <w:pStyle w:val="TOC1"/>
        <w:tabs>
          <w:tab w:val="right" w:leader="dot" w:pos="8306"/>
        </w:tabs>
      </w:pPr>
      <w:hyperlink w:anchor="_Toc23322" w:history="1">
        <w:r>
          <w:rPr>
            <w:rFonts w:ascii="仿宋" w:eastAsia="仿宋" w:hAnsi="仿宋" w:cs="仿宋" w:hint="eastAsia"/>
            <w:lang w:eastAsia="zh-CN"/>
          </w:rPr>
          <w:t>六、慢走丝线切割项目危机管理</w:t>
        </w:r>
        <w:r>
          <w:tab/>
        </w:r>
        <w:r>
          <w:fldChar w:fldCharType="begin"/>
        </w:r>
        <w:r>
          <w:instrText xml:space="preserve"> PAGEREF _Toc23322 \h </w:instrText>
        </w:r>
        <w:r>
          <w:fldChar w:fldCharType="separate"/>
        </w:r>
        <w:r>
          <w:t>17</w:t>
        </w:r>
        <w:r>
          <w:fldChar w:fldCharType="end"/>
        </w:r>
      </w:hyperlink>
    </w:p>
    <w:p>
      <w:pPr>
        <w:pStyle w:val="TOC2"/>
        <w:tabs>
          <w:tab w:val="right" w:leader="dot" w:pos="8306"/>
        </w:tabs>
      </w:pPr>
      <w:hyperlink w:anchor="_Toc22908" w:history="1">
        <w:r>
          <w:rPr>
            <w:rFonts w:ascii="仿宋" w:eastAsia="仿宋" w:hAnsi="仿宋" w:cs="仿宋" w:hint="eastAsia"/>
            <w:lang w:eastAsia="zh-CN"/>
          </w:rPr>
          <w:t>(一)、危机预警与识别</w:t>
        </w:r>
        <w:r>
          <w:tab/>
        </w:r>
        <w:r>
          <w:fldChar w:fldCharType="begin"/>
        </w:r>
        <w:r>
          <w:instrText xml:space="preserve"> PAGEREF _Toc22908 \h </w:instrText>
        </w:r>
        <w:r>
          <w:fldChar w:fldCharType="separate"/>
        </w:r>
        <w:r>
          <w:t>17</w:t>
        </w:r>
        <w:r>
          <w:fldChar w:fldCharType="end"/>
        </w:r>
      </w:hyperlink>
    </w:p>
    <w:p>
      <w:pPr>
        <w:pStyle w:val="TOC2"/>
        <w:tabs>
          <w:tab w:val="right" w:leader="dot" w:pos="8306"/>
        </w:tabs>
      </w:pPr>
      <w:hyperlink w:anchor="_Toc21801" w:history="1">
        <w:r>
          <w:rPr>
            <w:rFonts w:ascii="仿宋" w:eastAsia="仿宋" w:hAnsi="仿宋" w:cs="仿宋" w:hint="eastAsia"/>
            <w:lang w:eastAsia="zh-CN"/>
          </w:rPr>
          <w:t>(二)、危机应对与恢复</w:t>
        </w:r>
        <w:r>
          <w:tab/>
        </w:r>
        <w:r>
          <w:fldChar w:fldCharType="begin"/>
        </w:r>
        <w:r>
          <w:instrText xml:space="preserve"> PAGEREF _Toc21801 \h </w:instrText>
        </w:r>
        <w:r>
          <w:fldChar w:fldCharType="separate"/>
        </w:r>
        <w:r>
          <w:t>18</w:t>
        </w:r>
        <w:r>
          <w:fldChar w:fldCharType="end"/>
        </w:r>
      </w:hyperlink>
    </w:p>
    <w:p>
      <w:pPr>
        <w:pStyle w:val="TOC1"/>
        <w:tabs>
          <w:tab w:val="right" w:leader="dot" w:pos="8306"/>
        </w:tabs>
      </w:pPr>
      <w:hyperlink w:anchor="_Toc7187" w:history="1">
        <w:r>
          <w:rPr>
            <w:rFonts w:ascii="仿宋" w:eastAsia="仿宋" w:hAnsi="仿宋" w:cs="仿宋" w:hint="eastAsia"/>
            <w:lang w:eastAsia="zh-CN"/>
          </w:rPr>
          <w:t>七、慢走丝线切割项目技术管理</w:t>
        </w:r>
        <w:r>
          <w:tab/>
        </w:r>
        <w:r>
          <w:fldChar w:fldCharType="begin"/>
        </w:r>
        <w:r>
          <w:instrText xml:space="preserve"> PAGEREF _Toc7187 \h </w:instrText>
        </w:r>
        <w:r>
          <w:fldChar w:fldCharType="separate"/>
        </w:r>
        <w:r>
          <w:t>19</w:t>
        </w:r>
        <w:r>
          <w:fldChar w:fldCharType="end"/>
        </w:r>
      </w:hyperlink>
    </w:p>
    <w:p>
      <w:pPr>
        <w:pStyle w:val="TOC2"/>
        <w:tabs>
          <w:tab w:val="right" w:leader="dot" w:pos="8306"/>
        </w:tabs>
      </w:pPr>
      <w:hyperlink w:anchor="_Toc32305" w:history="1">
        <w:r>
          <w:rPr>
            <w:rFonts w:ascii="仿宋" w:eastAsia="仿宋" w:hAnsi="仿宋" w:cs="仿宋" w:hint="eastAsia"/>
            <w:lang w:eastAsia="zh-CN"/>
          </w:rPr>
          <w:t>(一)、技术方案选用方向</w:t>
        </w:r>
        <w:r>
          <w:tab/>
        </w:r>
        <w:r>
          <w:fldChar w:fldCharType="begin"/>
        </w:r>
        <w:r>
          <w:instrText xml:space="preserve"> PAGEREF _Toc32305 \h </w:instrText>
        </w:r>
        <w:r>
          <w:fldChar w:fldCharType="separate"/>
        </w:r>
        <w:r>
          <w:t>19</w:t>
        </w:r>
        <w:r>
          <w:fldChar w:fldCharType="end"/>
        </w:r>
      </w:hyperlink>
    </w:p>
    <w:p>
      <w:pPr>
        <w:pStyle w:val="TOC2"/>
        <w:tabs>
          <w:tab w:val="right" w:leader="dot" w:pos="8306"/>
        </w:tabs>
      </w:pPr>
      <w:hyperlink w:anchor="_Toc17718" w:history="1">
        <w:r>
          <w:rPr>
            <w:rFonts w:ascii="仿宋" w:eastAsia="仿宋" w:hAnsi="仿宋" w:cs="仿宋" w:hint="eastAsia"/>
            <w:lang w:eastAsia="zh-CN"/>
          </w:rPr>
          <w:t>(二)、工艺技术方案选用原则</w:t>
        </w:r>
        <w:r>
          <w:tab/>
        </w:r>
        <w:r>
          <w:fldChar w:fldCharType="begin"/>
        </w:r>
        <w:r>
          <w:instrText xml:space="preserve"> PAGEREF _Toc17718 \h </w:instrText>
        </w:r>
        <w:r>
          <w:fldChar w:fldCharType="separate"/>
        </w:r>
        <w:r>
          <w:t>21</w:t>
        </w:r>
        <w:r>
          <w:fldChar w:fldCharType="end"/>
        </w:r>
      </w:hyperlink>
    </w:p>
    <w:p>
      <w:pPr>
        <w:pStyle w:val="TOC2"/>
        <w:tabs>
          <w:tab w:val="right" w:leader="dot" w:pos="8306"/>
        </w:tabs>
      </w:pPr>
      <w:hyperlink w:anchor="_Toc12864" w:history="1">
        <w:r>
          <w:rPr>
            <w:rFonts w:ascii="仿宋" w:eastAsia="仿宋" w:hAnsi="仿宋" w:cs="仿宋" w:hint="eastAsia"/>
            <w:lang w:eastAsia="zh-CN"/>
          </w:rPr>
          <w:t>(三)、工艺技术方案要求</w:t>
        </w:r>
        <w:r>
          <w:tab/>
        </w:r>
        <w:r>
          <w:fldChar w:fldCharType="begin"/>
        </w:r>
        <w:r>
          <w:instrText xml:space="preserve"> PAGEREF _Toc12864 \h </w:instrText>
        </w:r>
        <w:r>
          <w:fldChar w:fldCharType="separate"/>
        </w:r>
        <w:r>
          <w:t>23</w:t>
        </w:r>
        <w:r>
          <w:fldChar w:fldCharType="end"/>
        </w:r>
      </w:hyperlink>
    </w:p>
    <w:p>
      <w:pPr>
        <w:pStyle w:val="TOC1"/>
        <w:tabs>
          <w:tab w:val="right" w:leader="dot" w:pos="8306"/>
        </w:tabs>
      </w:pPr>
      <w:hyperlink w:anchor="_Toc17988" w:history="1">
        <w:r>
          <w:rPr>
            <w:rFonts w:ascii="仿宋" w:eastAsia="仿宋" w:hAnsi="仿宋" w:cs="仿宋" w:hint="eastAsia"/>
            <w:lang w:eastAsia="zh-CN"/>
          </w:rPr>
          <w:t>八、慢走丝线切割项目环境影响分析</w:t>
        </w:r>
        <w:r>
          <w:tab/>
        </w:r>
        <w:r>
          <w:fldChar w:fldCharType="begin"/>
        </w:r>
        <w:r>
          <w:instrText xml:space="preserve"> PAGEREF _Toc17988 \h </w:instrText>
        </w:r>
        <w:r>
          <w:fldChar w:fldCharType="separate"/>
        </w:r>
        <w:r>
          <w:t>25</w:t>
        </w:r>
        <w:r>
          <w:fldChar w:fldCharType="end"/>
        </w:r>
      </w:hyperlink>
    </w:p>
    <w:p>
      <w:pPr>
        <w:pStyle w:val="TOC2"/>
        <w:tabs>
          <w:tab w:val="right" w:leader="dot" w:pos="8306"/>
        </w:tabs>
      </w:pPr>
      <w:hyperlink w:anchor="_Toc21629" w:history="1">
        <w:r>
          <w:rPr>
            <w:rFonts w:ascii="仿宋" w:eastAsia="仿宋" w:hAnsi="仿宋" w:cs="仿宋" w:hint="eastAsia"/>
            <w:lang w:eastAsia="zh-CN"/>
          </w:rPr>
          <w:t>(一)、建设区域环境质量现状</w:t>
        </w:r>
        <w:r>
          <w:tab/>
        </w:r>
        <w:r>
          <w:fldChar w:fldCharType="begin"/>
        </w:r>
        <w:r>
          <w:instrText xml:space="preserve"> PAGEREF _Toc21629 \h </w:instrText>
        </w:r>
        <w:r>
          <w:fldChar w:fldCharType="separate"/>
        </w:r>
        <w:r>
          <w:t>25</w:t>
        </w:r>
        <w:r>
          <w:fldChar w:fldCharType="end"/>
        </w:r>
      </w:hyperlink>
    </w:p>
    <w:p>
      <w:pPr>
        <w:pStyle w:val="TOC2"/>
        <w:tabs>
          <w:tab w:val="right" w:leader="dot" w:pos="8306"/>
        </w:tabs>
      </w:pPr>
      <w:hyperlink w:anchor="_Toc30703" w:history="1">
        <w:r>
          <w:rPr>
            <w:rFonts w:ascii="仿宋" w:eastAsia="仿宋" w:hAnsi="仿宋" w:cs="仿宋" w:hint="eastAsia"/>
            <w:lang w:eastAsia="zh-CN"/>
          </w:rPr>
          <w:t>(二)、建设期环境保护</w:t>
        </w:r>
        <w:r>
          <w:tab/>
        </w:r>
        <w:r>
          <w:fldChar w:fldCharType="begin"/>
        </w:r>
        <w:r>
          <w:instrText xml:space="preserve"> PAGEREF _Toc30703 \h </w:instrText>
        </w:r>
        <w:r>
          <w:fldChar w:fldCharType="separate"/>
        </w:r>
        <w:r>
          <w:t>27</w:t>
        </w:r>
        <w:r>
          <w:fldChar w:fldCharType="end"/>
        </w:r>
      </w:hyperlink>
    </w:p>
    <w:p>
      <w:pPr>
        <w:pStyle w:val="TOC2"/>
        <w:tabs>
          <w:tab w:val="right" w:leader="dot" w:pos="8306"/>
        </w:tabs>
      </w:pPr>
      <w:hyperlink w:anchor="_Toc23668" w:history="1">
        <w:r>
          <w:rPr>
            <w:rFonts w:ascii="仿宋" w:eastAsia="仿宋" w:hAnsi="仿宋" w:cs="仿宋" w:hint="eastAsia"/>
            <w:lang w:eastAsia="zh-CN"/>
          </w:rPr>
          <w:t>(三)、运营期环境保护</w:t>
        </w:r>
        <w:r>
          <w:tab/>
        </w:r>
        <w:r>
          <w:fldChar w:fldCharType="begin"/>
        </w:r>
        <w:r>
          <w:instrText xml:space="preserve"> PAGEREF _Toc23668 \h </w:instrText>
        </w:r>
        <w:r>
          <w:fldChar w:fldCharType="separate"/>
        </w:r>
        <w:r>
          <w:t>28</w:t>
        </w:r>
        <w:r>
          <w:fldChar w:fldCharType="end"/>
        </w:r>
      </w:hyperlink>
    </w:p>
    <w:p>
      <w:pPr>
        <w:pStyle w:val="TOC2"/>
        <w:tabs>
          <w:tab w:val="right" w:leader="dot" w:pos="8306"/>
        </w:tabs>
      </w:pPr>
      <w:hyperlink w:anchor="_Toc22215" w:history="1">
        <w:r>
          <w:rPr>
            <w:rFonts w:ascii="仿宋" w:eastAsia="仿宋" w:hAnsi="仿宋" w:cs="仿宋" w:hint="eastAsia"/>
            <w:lang w:eastAsia="zh-CN"/>
          </w:rPr>
          <w:t>(四)、慢走丝线切割项目建设对区域经济的影响</w:t>
        </w:r>
        <w:r>
          <w:tab/>
        </w:r>
        <w:r>
          <w:fldChar w:fldCharType="begin"/>
        </w:r>
        <w:r>
          <w:instrText xml:space="preserve"> PAGEREF _Toc22215 \h </w:instrText>
        </w:r>
        <w:r>
          <w:fldChar w:fldCharType="separate"/>
        </w:r>
        <w:r>
          <w:t>30</w:t>
        </w:r>
        <w:r>
          <w:fldChar w:fldCharType="end"/>
        </w:r>
      </w:hyperlink>
    </w:p>
    <w:p>
      <w:pPr>
        <w:pStyle w:val="TOC2"/>
        <w:tabs>
          <w:tab w:val="right" w:leader="dot" w:pos="8306"/>
        </w:tabs>
      </w:pPr>
      <w:hyperlink w:anchor="_Toc29404" w:history="1">
        <w:r>
          <w:rPr>
            <w:rFonts w:ascii="仿宋" w:eastAsia="仿宋" w:hAnsi="仿宋" w:cs="仿宋" w:hint="eastAsia"/>
            <w:lang w:eastAsia="zh-CN"/>
          </w:rPr>
          <w:t>(五)、废弃物处理</w:t>
        </w:r>
        <w:r>
          <w:tab/>
        </w:r>
        <w:r>
          <w:fldChar w:fldCharType="begin"/>
        </w:r>
        <w:r>
          <w:instrText xml:space="preserve"> PAGEREF _Toc29404 \h </w:instrText>
        </w:r>
        <w:r>
          <w:fldChar w:fldCharType="separate"/>
        </w:r>
        <w:r>
          <w:t>31</w:t>
        </w:r>
        <w:r>
          <w:fldChar w:fldCharType="end"/>
        </w:r>
      </w:hyperlink>
    </w:p>
    <w:p>
      <w:pPr>
        <w:pStyle w:val="TOC2"/>
        <w:tabs>
          <w:tab w:val="right" w:leader="dot" w:pos="8306"/>
        </w:tabs>
      </w:pPr>
      <w:hyperlink w:anchor="_Toc13668" w:history="1">
        <w:r>
          <w:rPr>
            <w:rFonts w:ascii="仿宋" w:eastAsia="仿宋" w:hAnsi="仿宋" w:cs="仿宋" w:hint="eastAsia"/>
            <w:lang w:eastAsia="zh-CN"/>
          </w:rPr>
          <w:t>(六)、特殊环境影响分析</w:t>
        </w:r>
        <w:r>
          <w:tab/>
        </w:r>
        <w:r>
          <w:fldChar w:fldCharType="begin"/>
        </w:r>
        <w:r>
          <w:instrText xml:space="preserve"> PAGEREF _Toc13668 \h </w:instrText>
        </w:r>
        <w:r>
          <w:fldChar w:fldCharType="separate"/>
        </w:r>
        <w:r>
          <w:t>33</w:t>
        </w:r>
        <w:r>
          <w:fldChar w:fldCharType="end"/>
        </w:r>
      </w:hyperlink>
    </w:p>
    <w:p>
      <w:pPr>
        <w:pStyle w:val="TOC2"/>
        <w:tabs>
          <w:tab w:val="right" w:leader="dot" w:pos="8306"/>
        </w:tabs>
      </w:pPr>
      <w:hyperlink w:anchor="_Toc16804" w:history="1">
        <w:r>
          <w:rPr>
            <w:rFonts w:ascii="仿宋" w:eastAsia="仿宋" w:hAnsi="仿宋" w:cs="仿宋" w:hint="eastAsia"/>
            <w:lang w:eastAsia="zh-CN"/>
          </w:rPr>
          <w:t>(七)、清洁生产</w:t>
        </w:r>
        <w:r>
          <w:tab/>
        </w:r>
        <w:r>
          <w:fldChar w:fldCharType="begin"/>
        </w:r>
        <w:r>
          <w:instrText xml:space="preserve"> PAGEREF _Toc16804 \h </w:instrText>
        </w:r>
        <w:r>
          <w:fldChar w:fldCharType="separate"/>
        </w:r>
        <w:r>
          <w:t>34</w:t>
        </w:r>
        <w:r>
          <w:fldChar w:fldCharType="end"/>
        </w:r>
      </w:hyperlink>
    </w:p>
    <w:p>
      <w:pPr>
        <w:pStyle w:val="TOC2"/>
        <w:tabs>
          <w:tab w:val="right" w:leader="dot" w:pos="8306"/>
        </w:tabs>
      </w:pPr>
      <w:hyperlink w:anchor="_Toc6349" w:history="1">
        <w:r>
          <w:rPr>
            <w:rFonts w:ascii="仿宋" w:eastAsia="仿宋" w:hAnsi="仿宋" w:cs="仿宋" w:hint="eastAsia"/>
            <w:lang w:eastAsia="zh-CN"/>
          </w:rPr>
          <w:t>(八)、环境保护综合评价</w:t>
        </w:r>
        <w:r>
          <w:tab/>
        </w:r>
        <w:r>
          <w:fldChar w:fldCharType="begin"/>
        </w:r>
        <w:r>
          <w:instrText xml:space="preserve"> PAGEREF _Toc6349 \h </w:instrText>
        </w:r>
        <w:r>
          <w:fldChar w:fldCharType="separate"/>
        </w:r>
        <w:r>
          <w:t>35</w:t>
        </w:r>
        <w:r>
          <w:fldChar w:fldCharType="end"/>
        </w:r>
      </w:hyperlink>
    </w:p>
    <w:p>
      <w:pPr>
        <w:pStyle w:val="TOC1"/>
        <w:tabs>
          <w:tab w:val="right" w:leader="dot" w:pos="8306"/>
        </w:tabs>
      </w:pPr>
      <w:hyperlink w:anchor="_Toc31044" w:history="1">
        <w:r>
          <w:rPr>
            <w:rFonts w:ascii="仿宋" w:eastAsia="仿宋" w:hAnsi="仿宋" w:cs="仿宋" w:hint="eastAsia"/>
            <w:lang w:eastAsia="zh-CN"/>
          </w:rPr>
          <w:t>九、慢走丝线切割项目风险管理</w:t>
        </w:r>
        <w:r>
          <w:tab/>
        </w:r>
        <w:r>
          <w:fldChar w:fldCharType="begin"/>
        </w:r>
        <w:r>
          <w:instrText xml:space="preserve"> PAGEREF _Toc31044 \h </w:instrText>
        </w:r>
        <w:r>
          <w:fldChar w:fldCharType="separate"/>
        </w:r>
        <w:r>
          <w:t>36</w:t>
        </w:r>
        <w:r>
          <w:fldChar w:fldCharType="end"/>
        </w:r>
      </w:hyperlink>
    </w:p>
    <w:p>
      <w:pPr>
        <w:pStyle w:val="TOC2"/>
        <w:tabs>
          <w:tab w:val="right" w:leader="dot" w:pos="8306"/>
        </w:tabs>
      </w:pPr>
      <w:hyperlink w:anchor="_Toc22783" w:history="1">
        <w:r>
          <w:rPr>
            <w:rFonts w:ascii="仿宋" w:eastAsia="仿宋" w:hAnsi="仿宋" w:cs="仿宋" w:hint="eastAsia"/>
            <w:lang w:eastAsia="zh-CN"/>
          </w:rPr>
          <w:t>(一)、风险识别与评估</w:t>
        </w:r>
        <w:r>
          <w:tab/>
        </w:r>
        <w:r>
          <w:fldChar w:fldCharType="begin"/>
        </w:r>
        <w:r>
          <w:instrText xml:space="preserve"> PAGEREF _Toc22783 \h </w:instrText>
        </w:r>
        <w:r>
          <w:fldChar w:fldCharType="separate"/>
        </w:r>
        <w:r>
          <w:t>36</w:t>
        </w:r>
        <w:r>
          <w:fldChar w:fldCharType="end"/>
        </w:r>
      </w:hyperlink>
    </w:p>
    <w:p>
      <w:pPr>
        <w:pStyle w:val="TOC2"/>
        <w:tabs>
          <w:tab w:val="right" w:leader="dot" w:pos="8306"/>
        </w:tabs>
      </w:pPr>
      <w:hyperlink w:anchor="_Toc23964" w:history="1">
        <w:r>
          <w:rPr>
            <w:rFonts w:ascii="仿宋" w:eastAsia="仿宋" w:hAnsi="仿宋" w:cs="仿宋" w:hint="eastAsia"/>
            <w:lang w:eastAsia="zh-CN"/>
          </w:rPr>
          <w:t>(二)、风险应对策略</w:t>
        </w:r>
        <w:r>
          <w:tab/>
        </w:r>
        <w:r>
          <w:fldChar w:fldCharType="begin"/>
        </w:r>
        <w:r>
          <w:instrText xml:space="preserve"> PAGEREF _Toc23964 \h </w:instrText>
        </w:r>
        <w:r>
          <w:fldChar w:fldCharType="separate"/>
        </w:r>
        <w:r>
          <w:t>37</w:t>
        </w:r>
        <w:r>
          <w:fldChar w:fldCharType="end"/>
        </w:r>
      </w:hyperlink>
    </w:p>
    <w:p>
      <w:pPr>
        <w:pStyle w:val="TOC2"/>
        <w:tabs>
          <w:tab w:val="right" w:leader="dot" w:pos="8306"/>
        </w:tabs>
      </w:pPr>
      <w:hyperlink w:anchor="_Toc11973" w:history="1">
        <w:r>
          <w:rPr>
            <w:rFonts w:ascii="仿宋" w:eastAsia="仿宋" w:hAnsi="仿宋" w:cs="仿宋" w:hint="eastAsia"/>
            <w:lang w:eastAsia="zh-CN"/>
          </w:rPr>
          <w:t>(三)、风险监控与控制</w:t>
        </w:r>
        <w:r>
          <w:tab/>
        </w:r>
        <w:r>
          <w:fldChar w:fldCharType="begin"/>
        </w:r>
        <w:r>
          <w:instrText xml:space="preserve"> PAGEREF _Toc11973 \h </w:instrText>
        </w:r>
        <w:r>
          <w:fldChar w:fldCharType="separate"/>
        </w:r>
        <w:r>
          <w:t>39</w:t>
        </w:r>
        <w:r>
          <w:fldChar w:fldCharType="end"/>
        </w:r>
      </w:hyperlink>
    </w:p>
    <w:p>
      <w:pPr>
        <w:pStyle w:val="TOC1"/>
        <w:tabs>
          <w:tab w:val="right" w:leader="dot" w:pos="8306"/>
        </w:tabs>
      </w:pPr>
      <w:hyperlink w:anchor="_Toc32504" w:history="1">
        <w:r>
          <w:rPr>
            <w:rFonts w:ascii="仿宋" w:eastAsia="仿宋" w:hAnsi="仿宋" w:cs="仿宋" w:hint="eastAsia"/>
            <w:lang w:eastAsia="zh-CN"/>
          </w:rPr>
          <w:t>十、慢走丝线切割项目人力资源管理</w:t>
        </w:r>
        <w:r>
          <w:tab/>
        </w:r>
        <w:r>
          <w:fldChar w:fldCharType="begin"/>
        </w:r>
        <w:r>
          <w:instrText xml:space="preserve"> PAGEREF _Toc32504 \h </w:instrText>
        </w:r>
        <w:r>
          <w:fldChar w:fldCharType="separate"/>
        </w:r>
        <w:r>
          <w:t>40</w:t>
        </w:r>
        <w:r>
          <w:fldChar w:fldCharType="end"/>
        </w:r>
      </w:hyperlink>
    </w:p>
    <w:p>
      <w:pPr>
        <w:pStyle w:val="TOC2"/>
        <w:tabs>
          <w:tab w:val="right" w:leader="dot" w:pos="8306"/>
        </w:tabs>
      </w:pPr>
      <w:hyperlink w:anchor="_Toc24899" w:history="1">
        <w:r>
          <w:rPr>
            <w:rFonts w:ascii="仿宋" w:eastAsia="仿宋" w:hAnsi="仿宋" w:cs="仿宋" w:hint="eastAsia"/>
            <w:lang w:eastAsia="zh-CN"/>
          </w:rPr>
          <w:t>(一)、建立健全的预算管理制度</w:t>
        </w:r>
        <w:r>
          <w:tab/>
        </w:r>
        <w:r>
          <w:fldChar w:fldCharType="begin"/>
        </w:r>
        <w:r>
          <w:instrText xml:space="preserve"> PAGEREF _Toc24899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15" w:history="1">
        <w:r>
          <w:rPr>
            <w:rFonts w:ascii="仿宋" w:eastAsia="仿宋" w:hAnsi="仿宋" w:cs="仿宋" w:hint="eastAsia"/>
            <w:lang w:eastAsia="zh-CN"/>
          </w:rPr>
          <w:t>(二)、加强资金流动监控</w:t>
        </w:r>
        <w:r>
          <w:tab/>
        </w:r>
        <w:r>
          <w:fldChar w:fldCharType="begin"/>
        </w:r>
        <w:r>
          <w:instrText xml:space="preserve"> PAGEREF _Toc10215 \h </w:instrText>
        </w:r>
        <w:r>
          <w:fldChar w:fldCharType="separate"/>
        </w:r>
        <w:r>
          <w:t>42</w:t>
        </w:r>
        <w:r>
          <w:fldChar w:fldCharType="end"/>
        </w:r>
      </w:hyperlink>
    </w:p>
    <w:p>
      <w:pPr>
        <w:pStyle w:val="TOC2"/>
        <w:tabs>
          <w:tab w:val="right" w:leader="dot" w:pos="8306"/>
        </w:tabs>
      </w:pPr>
      <w:hyperlink w:anchor="_Toc6366" w:history="1">
        <w:r>
          <w:rPr>
            <w:rFonts w:ascii="仿宋" w:eastAsia="仿宋" w:hAnsi="仿宋" w:cs="仿宋" w:hint="eastAsia"/>
            <w:lang w:eastAsia="zh-CN"/>
          </w:rPr>
          <w:t>(三)、制定完善的风险控制机制</w:t>
        </w:r>
        <w:r>
          <w:tab/>
        </w:r>
        <w:r>
          <w:fldChar w:fldCharType="begin"/>
        </w:r>
        <w:r>
          <w:instrText xml:space="preserve"> PAGEREF _Toc6366 \h </w:instrText>
        </w:r>
        <w:r>
          <w:fldChar w:fldCharType="separate"/>
        </w:r>
        <w:r>
          <w:t>43</w:t>
        </w:r>
        <w:r>
          <w:fldChar w:fldCharType="end"/>
        </w:r>
      </w:hyperlink>
    </w:p>
    <w:p>
      <w:pPr>
        <w:pStyle w:val="TOC2"/>
        <w:tabs>
          <w:tab w:val="right" w:leader="dot" w:pos="8306"/>
        </w:tabs>
      </w:pPr>
      <w:hyperlink w:anchor="_Toc3842" w:history="1">
        <w:r>
          <w:rPr>
            <w:rFonts w:ascii="仿宋" w:eastAsia="仿宋" w:hAnsi="仿宋" w:cs="仿宋" w:hint="eastAsia"/>
            <w:lang w:eastAsia="zh-CN"/>
          </w:rPr>
          <w:t>(四)、优化成本管理</w:t>
        </w:r>
        <w:r>
          <w:tab/>
        </w:r>
        <w:r>
          <w:fldChar w:fldCharType="begin"/>
        </w:r>
        <w:r>
          <w:instrText xml:space="preserve"> PAGEREF _Toc3842 \h </w:instrText>
        </w:r>
        <w:r>
          <w:fldChar w:fldCharType="separate"/>
        </w:r>
        <w:r>
          <w:t>44</w:t>
        </w:r>
        <w:r>
          <w:fldChar w:fldCharType="end"/>
        </w:r>
      </w:hyperlink>
    </w:p>
    <w:p>
      <w:pPr>
        <w:pStyle w:val="TOC1"/>
        <w:tabs>
          <w:tab w:val="right" w:leader="dot" w:pos="8306"/>
        </w:tabs>
      </w:pPr>
      <w:hyperlink w:anchor="_Toc19051" w:history="1">
        <w:r>
          <w:rPr>
            <w:rFonts w:ascii="仿宋" w:eastAsia="仿宋" w:hAnsi="仿宋" w:cs="仿宋" w:hint="eastAsia"/>
            <w:lang w:eastAsia="zh-CN"/>
          </w:rPr>
          <w:t>十一、慢走丝线切割项目计划安排</w:t>
        </w:r>
        <w:r>
          <w:tab/>
        </w:r>
        <w:r>
          <w:fldChar w:fldCharType="begin"/>
        </w:r>
        <w:r>
          <w:instrText xml:space="preserve"> PAGEREF _Toc19051 \h </w:instrText>
        </w:r>
        <w:r>
          <w:fldChar w:fldCharType="separate"/>
        </w:r>
        <w:r>
          <w:t>46</w:t>
        </w:r>
        <w:r>
          <w:fldChar w:fldCharType="end"/>
        </w:r>
      </w:hyperlink>
    </w:p>
    <w:p>
      <w:pPr>
        <w:pStyle w:val="TOC2"/>
        <w:tabs>
          <w:tab w:val="right" w:leader="dot" w:pos="8306"/>
        </w:tabs>
      </w:pPr>
      <w:hyperlink w:anchor="_Toc5092" w:history="1">
        <w:r>
          <w:rPr>
            <w:rFonts w:ascii="仿宋" w:eastAsia="仿宋" w:hAnsi="仿宋" w:cs="仿宋" w:hint="eastAsia"/>
            <w:lang w:eastAsia="zh-CN"/>
          </w:rPr>
          <w:t>(一)、建设周期</w:t>
        </w:r>
        <w:r>
          <w:tab/>
        </w:r>
        <w:r>
          <w:fldChar w:fldCharType="begin"/>
        </w:r>
        <w:r>
          <w:instrText xml:space="preserve"> PAGEREF _Toc5092 \h </w:instrText>
        </w:r>
        <w:r>
          <w:fldChar w:fldCharType="separate"/>
        </w:r>
        <w:r>
          <w:t>46</w:t>
        </w:r>
        <w:r>
          <w:fldChar w:fldCharType="end"/>
        </w:r>
      </w:hyperlink>
    </w:p>
    <w:p>
      <w:pPr>
        <w:pStyle w:val="TOC2"/>
        <w:tabs>
          <w:tab w:val="right" w:leader="dot" w:pos="8306"/>
        </w:tabs>
      </w:pPr>
      <w:hyperlink w:anchor="_Toc1224" w:history="1">
        <w:r>
          <w:rPr>
            <w:rFonts w:ascii="仿宋" w:eastAsia="仿宋" w:hAnsi="仿宋" w:cs="仿宋" w:hint="eastAsia"/>
            <w:lang w:eastAsia="zh-CN"/>
          </w:rPr>
          <w:t>(二)、建设进度</w:t>
        </w:r>
        <w:r>
          <w:tab/>
        </w:r>
        <w:r>
          <w:fldChar w:fldCharType="begin"/>
        </w:r>
        <w:r>
          <w:instrText xml:space="preserve"> PAGEREF _Toc1224 \h </w:instrText>
        </w:r>
        <w:r>
          <w:fldChar w:fldCharType="separate"/>
        </w:r>
        <w:r>
          <w:t>46</w:t>
        </w:r>
        <w:r>
          <w:fldChar w:fldCharType="end"/>
        </w:r>
      </w:hyperlink>
    </w:p>
    <w:p>
      <w:pPr>
        <w:pStyle w:val="TOC2"/>
        <w:tabs>
          <w:tab w:val="right" w:leader="dot" w:pos="8306"/>
        </w:tabs>
      </w:pPr>
      <w:hyperlink w:anchor="_Toc18653" w:history="1">
        <w:r>
          <w:rPr>
            <w:rFonts w:ascii="仿宋" w:eastAsia="仿宋" w:hAnsi="仿宋" w:cs="仿宋" w:hint="eastAsia"/>
            <w:lang w:eastAsia="zh-CN"/>
          </w:rPr>
          <w:t>(三)、进度安排注意事项</w:t>
        </w:r>
        <w:r>
          <w:tab/>
        </w:r>
        <w:r>
          <w:fldChar w:fldCharType="begin"/>
        </w:r>
        <w:r>
          <w:instrText xml:space="preserve"> PAGEREF _Toc18653 \h </w:instrText>
        </w:r>
        <w:r>
          <w:fldChar w:fldCharType="separate"/>
        </w:r>
        <w:r>
          <w:t>47</w:t>
        </w:r>
        <w:r>
          <w:fldChar w:fldCharType="end"/>
        </w:r>
      </w:hyperlink>
    </w:p>
    <w:p>
      <w:pPr>
        <w:pStyle w:val="TOC2"/>
        <w:tabs>
          <w:tab w:val="right" w:leader="dot" w:pos="8306"/>
        </w:tabs>
      </w:pPr>
      <w:hyperlink w:anchor="_Toc31822" w:history="1">
        <w:r>
          <w:rPr>
            <w:rFonts w:ascii="仿宋" w:eastAsia="仿宋" w:hAnsi="仿宋" w:cs="仿宋" w:hint="eastAsia"/>
            <w:lang w:eastAsia="zh-CN"/>
          </w:rPr>
          <w:t>(四)、人力资源配置</w:t>
        </w:r>
        <w:r>
          <w:tab/>
        </w:r>
        <w:r>
          <w:fldChar w:fldCharType="begin"/>
        </w:r>
        <w:r>
          <w:instrText xml:space="preserve"> PAGEREF _Toc31822 \h </w:instrText>
        </w:r>
        <w:r>
          <w:fldChar w:fldCharType="separate"/>
        </w:r>
        <w:r>
          <w:t>49</w:t>
        </w:r>
        <w:r>
          <w:fldChar w:fldCharType="end"/>
        </w:r>
      </w:hyperlink>
    </w:p>
    <w:p>
      <w:pPr>
        <w:pStyle w:val="TOC1"/>
        <w:tabs>
          <w:tab w:val="right" w:leader="dot" w:pos="8306"/>
        </w:tabs>
      </w:pPr>
      <w:hyperlink w:anchor="_Toc22301" w:history="1">
        <w:r>
          <w:rPr>
            <w:rFonts w:ascii="仿宋" w:eastAsia="仿宋" w:hAnsi="仿宋" w:cs="仿宋" w:hint="eastAsia"/>
            <w:lang w:eastAsia="zh-CN"/>
          </w:rPr>
          <w:t>十二、慢走丝线切割项目社会影响</w:t>
        </w:r>
        <w:r>
          <w:tab/>
        </w:r>
        <w:r>
          <w:fldChar w:fldCharType="begin"/>
        </w:r>
        <w:r>
          <w:instrText xml:space="preserve"> PAGEREF _Toc22301 \h </w:instrText>
        </w:r>
        <w:r>
          <w:fldChar w:fldCharType="separate"/>
        </w:r>
        <w:r>
          <w:t>50</w:t>
        </w:r>
        <w:r>
          <w:fldChar w:fldCharType="end"/>
        </w:r>
      </w:hyperlink>
    </w:p>
    <w:p>
      <w:pPr>
        <w:pStyle w:val="TOC2"/>
        <w:tabs>
          <w:tab w:val="right" w:leader="dot" w:pos="8306"/>
        </w:tabs>
      </w:pPr>
      <w:hyperlink w:anchor="_Toc19131" w:history="1">
        <w:r>
          <w:rPr>
            <w:rFonts w:ascii="仿宋" w:eastAsia="仿宋" w:hAnsi="仿宋" w:cs="仿宋" w:hint="eastAsia"/>
            <w:lang w:eastAsia="zh-CN"/>
          </w:rPr>
          <w:t>(一)、社会责任与义务</w:t>
        </w:r>
        <w:r>
          <w:tab/>
        </w:r>
        <w:r>
          <w:fldChar w:fldCharType="begin"/>
        </w:r>
        <w:r>
          <w:instrText xml:space="preserve"> PAGEREF _Toc19131 \h </w:instrText>
        </w:r>
        <w:r>
          <w:fldChar w:fldCharType="separate"/>
        </w:r>
        <w:r>
          <w:t>50</w:t>
        </w:r>
        <w:r>
          <w:fldChar w:fldCharType="end"/>
        </w:r>
      </w:hyperlink>
    </w:p>
    <w:p>
      <w:pPr>
        <w:pStyle w:val="TOC2"/>
        <w:tabs>
          <w:tab w:val="right" w:leader="dot" w:pos="8306"/>
        </w:tabs>
      </w:pPr>
      <w:hyperlink w:anchor="_Toc31090" w:history="1">
        <w:r>
          <w:rPr>
            <w:rFonts w:ascii="仿宋" w:eastAsia="仿宋" w:hAnsi="仿宋" w:cs="仿宋" w:hint="eastAsia"/>
            <w:lang w:eastAsia="zh-CN"/>
          </w:rPr>
          <w:t>(二)、社会参与与沟通</w:t>
        </w:r>
        <w:r>
          <w:tab/>
        </w:r>
        <w:r>
          <w:fldChar w:fldCharType="begin"/>
        </w:r>
        <w:r>
          <w:instrText xml:space="preserve"> PAGEREF _Toc31090 \h </w:instrText>
        </w:r>
        <w:r>
          <w:fldChar w:fldCharType="separate"/>
        </w:r>
        <w:r>
          <w:t>51</w:t>
        </w:r>
        <w:r>
          <w:fldChar w:fldCharType="end"/>
        </w:r>
      </w:hyperlink>
    </w:p>
    <w:p>
      <w:pPr>
        <w:pStyle w:val="TOC1"/>
        <w:tabs>
          <w:tab w:val="right" w:leader="dot" w:pos="8306"/>
        </w:tabs>
      </w:pPr>
      <w:hyperlink w:anchor="_Toc20358" w:history="1">
        <w:r>
          <w:rPr>
            <w:rFonts w:ascii="仿宋" w:eastAsia="仿宋" w:hAnsi="仿宋" w:cs="仿宋" w:hint="eastAsia"/>
            <w:lang w:eastAsia="zh-CN"/>
          </w:rPr>
          <w:t>十三、利益相关者分析与沟通计划</w:t>
        </w:r>
        <w:r>
          <w:tab/>
        </w:r>
        <w:r>
          <w:fldChar w:fldCharType="begin"/>
        </w:r>
        <w:r>
          <w:instrText xml:space="preserve"> PAGEREF _Toc20358 \h </w:instrText>
        </w:r>
        <w:r>
          <w:fldChar w:fldCharType="separate"/>
        </w:r>
        <w:r>
          <w:t>52</w:t>
        </w:r>
        <w:r>
          <w:fldChar w:fldCharType="end"/>
        </w:r>
      </w:hyperlink>
    </w:p>
    <w:p>
      <w:pPr>
        <w:pStyle w:val="TOC2"/>
        <w:tabs>
          <w:tab w:val="right" w:leader="dot" w:pos="8306"/>
        </w:tabs>
      </w:pPr>
      <w:hyperlink w:anchor="_Toc27091" w:history="1">
        <w:r>
          <w:rPr>
            <w:rFonts w:ascii="仿宋" w:eastAsia="仿宋" w:hAnsi="仿宋" w:cs="仿宋" w:hint="eastAsia"/>
            <w:lang w:eastAsia="zh-CN"/>
          </w:rPr>
          <w:t>(一)、利益相关者分析</w:t>
        </w:r>
        <w:r>
          <w:tab/>
        </w:r>
        <w:r>
          <w:fldChar w:fldCharType="begin"/>
        </w:r>
        <w:r>
          <w:instrText xml:space="preserve"> PAGEREF _Toc27091 \h </w:instrText>
        </w:r>
        <w:r>
          <w:fldChar w:fldCharType="separate"/>
        </w:r>
        <w:r>
          <w:t>52</w:t>
        </w:r>
        <w:r>
          <w:fldChar w:fldCharType="end"/>
        </w:r>
      </w:hyperlink>
    </w:p>
    <w:p>
      <w:pPr>
        <w:pStyle w:val="TOC2"/>
        <w:tabs>
          <w:tab w:val="right" w:leader="dot" w:pos="8306"/>
        </w:tabs>
      </w:pPr>
      <w:hyperlink w:anchor="_Toc15291" w:history="1">
        <w:r>
          <w:rPr>
            <w:rFonts w:ascii="仿宋" w:eastAsia="仿宋" w:hAnsi="仿宋" w:cs="仿宋" w:hint="eastAsia"/>
            <w:lang w:eastAsia="zh-CN"/>
          </w:rPr>
          <w:t>(二)、沟通计划</w:t>
        </w:r>
        <w:r>
          <w:tab/>
        </w:r>
        <w:r>
          <w:fldChar w:fldCharType="begin"/>
        </w:r>
        <w:r>
          <w:instrText xml:space="preserve"> PAGEREF _Toc15291 \h </w:instrText>
        </w:r>
        <w:r>
          <w:fldChar w:fldCharType="separate"/>
        </w:r>
        <w:r>
          <w:t>53</w:t>
        </w:r>
        <w:r>
          <w:fldChar w:fldCharType="end"/>
        </w:r>
      </w:hyperlink>
    </w:p>
    <w:p>
      <w:pPr>
        <w:pStyle w:val="TOC1"/>
        <w:tabs>
          <w:tab w:val="right" w:leader="dot" w:pos="8306"/>
        </w:tabs>
      </w:pPr>
      <w:hyperlink w:anchor="_Toc16454" w:history="1">
        <w:r>
          <w:rPr>
            <w:rFonts w:ascii="仿宋" w:eastAsia="仿宋" w:hAnsi="仿宋" w:cs="仿宋" w:hint="eastAsia"/>
            <w:lang w:eastAsia="zh-CN"/>
          </w:rPr>
          <w:t>十四、慢走丝线切割项目工程方案分析</w:t>
        </w:r>
        <w:r>
          <w:tab/>
        </w:r>
        <w:r>
          <w:fldChar w:fldCharType="begin"/>
        </w:r>
        <w:r>
          <w:instrText xml:space="preserve"> PAGEREF _Toc16454 \h </w:instrText>
        </w:r>
        <w:r>
          <w:fldChar w:fldCharType="separate"/>
        </w:r>
        <w:r>
          <w:t>54</w:t>
        </w:r>
        <w:r>
          <w:fldChar w:fldCharType="end"/>
        </w:r>
      </w:hyperlink>
    </w:p>
    <w:p>
      <w:pPr>
        <w:pStyle w:val="TOC2"/>
        <w:tabs>
          <w:tab w:val="right" w:leader="dot" w:pos="8306"/>
        </w:tabs>
      </w:pPr>
      <w:hyperlink w:anchor="_Toc28113" w:history="1">
        <w:r>
          <w:rPr>
            <w:rFonts w:ascii="仿宋" w:eastAsia="仿宋" w:hAnsi="仿宋" w:cs="仿宋" w:hint="eastAsia"/>
            <w:lang w:eastAsia="zh-CN"/>
          </w:rPr>
          <w:t>(一)、建筑工程设计原则</w:t>
        </w:r>
        <w:r>
          <w:tab/>
        </w:r>
        <w:r>
          <w:fldChar w:fldCharType="begin"/>
        </w:r>
        <w:r>
          <w:instrText xml:space="preserve"> PAGEREF _Toc28113 \h </w:instrText>
        </w:r>
        <w:r>
          <w:fldChar w:fldCharType="separate"/>
        </w:r>
        <w:r>
          <w:t>54</w:t>
        </w:r>
        <w:r>
          <w:fldChar w:fldCharType="end"/>
        </w:r>
      </w:hyperlink>
    </w:p>
    <w:p>
      <w:pPr>
        <w:pStyle w:val="TOC2"/>
        <w:tabs>
          <w:tab w:val="right" w:leader="dot" w:pos="8306"/>
        </w:tabs>
      </w:pPr>
      <w:hyperlink w:anchor="_Toc30174" w:history="1">
        <w:r>
          <w:rPr>
            <w:rFonts w:ascii="仿宋" w:eastAsia="仿宋" w:hAnsi="仿宋" w:cs="仿宋" w:hint="eastAsia"/>
            <w:lang w:eastAsia="zh-CN"/>
          </w:rPr>
          <w:t>(二)、土建工程建设指标</w:t>
        </w:r>
        <w:r>
          <w:tab/>
        </w:r>
        <w:r>
          <w:fldChar w:fldCharType="begin"/>
        </w:r>
        <w:r>
          <w:instrText xml:space="preserve"> PAGEREF _Toc30174 \h </w:instrText>
        </w:r>
        <w:r>
          <w:fldChar w:fldCharType="separate"/>
        </w:r>
        <w:r>
          <w:t>57</w:t>
        </w:r>
        <w:r>
          <w:fldChar w:fldCharType="end"/>
        </w:r>
      </w:hyperlink>
    </w:p>
    <w:p>
      <w:pPr>
        <w:pStyle w:val="TOC1"/>
        <w:tabs>
          <w:tab w:val="right" w:leader="dot" w:pos="8306"/>
        </w:tabs>
      </w:pPr>
      <w:hyperlink w:anchor="_Toc9498" w:history="1">
        <w:r>
          <w:rPr>
            <w:rFonts w:ascii="仿宋" w:eastAsia="仿宋" w:hAnsi="仿宋" w:cs="仿宋" w:hint="eastAsia"/>
            <w:lang w:eastAsia="zh-CN"/>
          </w:rPr>
          <w:t>十五、风险识别与分类</w:t>
        </w:r>
        <w:r>
          <w:tab/>
        </w:r>
        <w:r>
          <w:fldChar w:fldCharType="begin"/>
        </w:r>
        <w:r>
          <w:instrText xml:space="preserve"> PAGEREF _Toc9498 \h </w:instrText>
        </w:r>
        <w:r>
          <w:fldChar w:fldCharType="separate"/>
        </w:r>
        <w:r>
          <w:t>59</w:t>
        </w:r>
        <w:r>
          <w:fldChar w:fldCharType="end"/>
        </w:r>
      </w:hyperlink>
    </w:p>
    <w:p>
      <w:pPr>
        <w:pStyle w:val="TOC2"/>
        <w:tabs>
          <w:tab w:val="right" w:leader="dot" w:pos="8306"/>
        </w:tabs>
      </w:pPr>
      <w:hyperlink w:anchor="_Toc5361" w:history="1">
        <w:r>
          <w:rPr>
            <w:rFonts w:ascii="仿宋" w:eastAsia="仿宋" w:hAnsi="仿宋" w:cs="仿宋" w:hint="eastAsia"/>
            <w:lang w:eastAsia="zh-CN"/>
          </w:rPr>
          <w:t>(一)、风险识别</w:t>
        </w:r>
        <w:r>
          <w:tab/>
        </w:r>
        <w:r>
          <w:fldChar w:fldCharType="begin"/>
        </w:r>
        <w:r>
          <w:instrText xml:space="preserve"> PAGEREF _Toc5361 \h </w:instrText>
        </w:r>
        <w:r>
          <w:fldChar w:fldCharType="separate"/>
        </w:r>
        <w:r>
          <w:t>59</w:t>
        </w:r>
        <w:r>
          <w:fldChar w:fldCharType="end"/>
        </w:r>
      </w:hyperlink>
    </w:p>
    <w:p>
      <w:pPr>
        <w:pStyle w:val="TOC2"/>
        <w:tabs>
          <w:tab w:val="right" w:leader="dot" w:pos="8306"/>
        </w:tabs>
      </w:pPr>
      <w:hyperlink w:anchor="_Toc4535" w:history="1">
        <w:r>
          <w:rPr>
            <w:rFonts w:ascii="仿宋" w:eastAsia="仿宋" w:hAnsi="仿宋" w:cs="仿宋" w:hint="eastAsia"/>
            <w:lang w:eastAsia="zh-CN"/>
          </w:rPr>
          <w:t>(二)、风险分类</w:t>
        </w:r>
        <w:r>
          <w:tab/>
        </w:r>
        <w:r>
          <w:fldChar w:fldCharType="begin"/>
        </w:r>
        <w:r>
          <w:instrText xml:space="preserve"> PAGEREF _Toc4535 \h </w:instrText>
        </w:r>
        <w:r>
          <w:fldChar w:fldCharType="separate"/>
        </w:r>
        <w:r>
          <w:t>60</w:t>
        </w:r>
        <w:r>
          <w:fldChar w:fldCharType="end"/>
        </w:r>
      </w:hyperlink>
    </w:p>
    <w:p>
      <w:pPr>
        <w:pStyle w:val="TOC1"/>
        <w:tabs>
          <w:tab w:val="right" w:leader="dot" w:pos="8306"/>
        </w:tabs>
      </w:pPr>
      <w:hyperlink w:anchor="_Toc10164" w:history="1">
        <w:r>
          <w:rPr>
            <w:rFonts w:ascii="仿宋" w:eastAsia="仿宋" w:hAnsi="仿宋" w:cs="仿宋" w:hint="eastAsia"/>
            <w:lang w:eastAsia="zh-CN"/>
          </w:rPr>
          <w:t>十六、营销与推广策略</w:t>
        </w:r>
        <w:r>
          <w:tab/>
        </w:r>
        <w:r>
          <w:fldChar w:fldCharType="begin"/>
        </w:r>
        <w:r>
          <w:instrText xml:space="preserve"> PAGEREF _Toc10164 \h </w:instrText>
        </w:r>
        <w:r>
          <w:fldChar w:fldCharType="separate"/>
        </w:r>
        <w:r>
          <w:t>62</w:t>
        </w:r>
        <w:r>
          <w:fldChar w:fldCharType="end"/>
        </w:r>
      </w:hyperlink>
    </w:p>
    <w:p>
      <w:pPr>
        <w:pStyle w:val="TOC2"/>
        <w:tabs>
          <w:tab w:val="right" w:leader="dot" w:pos="8306"/>
        </w:tabs>
      </w:pPr>
      <w:hyperlink w:anchor="_Toc11582" w:history="1">
        <w:r>
          <w:rPr>
            <w:rFonts w:ascii="仿宋" w:eastAsia="仿宋" w:hAnsi="仿宋" w:cs="仿宋" w:hint="eastAsia"/>
            <w:lang w:eastAsia="zh-CN"/>
          </w:rPr>
          <w:t>(一)、产品/服务定位与特点</w:t>
        </w:r>
        <w:r>
          <w:tab/>
        </w:r>
        <w:r>
          <w:fldChar w:fldCharType="begin"/>
        </w:r>
        <w:r>
          <w:instrText xml:space="preserve"> PAGEREF _Toc11582 \h </w:instrText>
        </w:r>
        <w:r>
          <w:fldChar w:fldCharType="separate"/>
        </w:r>
        <w:r>
          <w:t>62</w:t>
        </w:r>
        <w:r>
          <w:fldChar w:fldCharType="end"/>
        </w:r>
      </w:hyperlink>
    </w:p>
    <w:p>
      <w:pPr>
        <w:pStyle w:val="TOC2"/>
        <w:tabs>
          <w:tab w:val="right" w:leader="dot" w:pos="8306"/>
        </w:tabs>
      </w:pPr>
      <w:hyperlink w:anchor="_Toc16594" w:history="1">
        <w:r>
          <w:rPr>
            <w:rFonts w:ascii="仿宋" w:eastAsia="仿宋" w:hAnsi="仿宋" w:cs="仿宋" w:hint="eastAsia"/>
            <w:lang w:eastAsia="zh-CN"/>
          </w:rPr>
          <w:t>(二)、市场定位与竞争分析</w:t>
        </w:r>
        <w:r>
          <w:tab/>
        </w:r>
        <w:r>
          <w:fldChar w:fldCharType="begin"/>
        </w:r>
        <w:r>
          <w:instrText xml:space="preserve"> PAGEREF _Toc16594 \h </w:instrText>
        </w:r>
        <w:r>
          <w:fldChar w:fldCharType="separate"/>
        </w:r>
        <w:r>
          <w:t>63</w:t>
        </w:r>
        <w:r>
          <w:fldChar w:fldCharType="end"/>
        </w:r>
      </w:hyperlink>
    </w:p>
    <w:p>
      <w:pPr>
        <w:pStyle w:val="TOC2"/>
        <w:tabs>
          <w:tab w:val="right" w:leader="dot" w:pos="8306"/>
        </w:tabs>
      </w:pPr>
      <w:hyperlink w:anchor="_Toc26990" w:history="1">
        <w:r>
          <w:rPr>
            <w:rFonts w:ascii="仿宋" w:eastAsia="仿宋" w:hAnsi="仿宋" w:cs="仿宋" w:hint="eastAsia"/>
            <w:lang w:eastAsia="zh-CN"/>
          </w:rPr>
          <w:t>(三)、营销渠道与策略</w:t>
        </w:r>
        <w:r>
          <w:tab/>
        </w:r>
        <w:r>
          <w:fldChar w:fldCharType="begin"/>
        </w:r>
        <w:r>
          <w:instrText xml:space="preserve"> PAGEREF _Toc26990 \h </w:instrText>
        </w:r>
        <w:r>
          <w:fldChar w:fldCharType="separate"/>
        </w:r>
        <w:r>
          <w:t>65</w:t>
        </w:r>
        <w:r>
          <w:fldChar w:fldCharType="end"/>
        </w:r>
      </w:hyperlink>
    </w:p>
    <w:p>
      <w:pPr>
        <w:pStyle w:val="TOC2"/>
        <w:tabs>
          <w:tab w:val="right" w:leader="dot" w:pos="8306"/>
        </w:tabs>
      </w:pPr>
      <w:hyperlink w:anchor="_Toc5575" w:history="1">
        <w:r>
          <w:rPr>
            <w:rFonts w:ascii="仿宋" w:eastAsia="仿宋" w:hAnsi="仿宋" w:cs="仿宋" w:hint="eastAsia"/>
            <w:lang w:eastAsia="zh-CN"/>
          </w:rPr>
          <w:t>(四)、推广与宣传活动</w:t>
        </w:r>
        <w:r>
          <w:tab/>
        </w:r>
        <w:r>
          <w:fldChar w:fldCharType="begin"/>
        </w:r>
        <w:r>
          <w:instrText xml:space="preserve"> PAGEREF _Toc5575 \h </w:instrText>
        </w:r>
        <w:r>
          <w:fldChar w:fldCharType="separate"/>
        </w:r>
        <w:r>
          <w:t>66</w:t>
        </w:r>
        <w:r>
          <w:fldChar w:fldCharType="end"/>
        </w:r>
      </w:hyperlink>
    </w:p>
    <w:p>
      <w:pPr>
        <w:pStyle w:val="TOC1"/>
        <w:tabs>
          <w:tab w:val="right" w:leader="dot" w:pos="8306"/>
        </w:tabs>
      </w:pPr>
      <w:hyperlink w:anchor="_Toc28069" w:history="1">
        <w:r>
          <w:rPr>
            <w:rFonts w:ascii="仿宋" w:eastAsia="仿宋" w:hAnsi="仿宋" w:cs="仿宋" w:hint="eastAsia"/>
            <w:lang w:eastAsia="zh-CN"/>
          </w:rPr>
          <w:t>十七、慢走丝线切割项目实施时间节点</w:t>
        </w:r>
        <w:r>
          <w:tab/>
        </w:r>
        <w:r>
          <w:fldChar w:fldCharType="begin"/>
        </w:r>
        <w:r>
          <w:instrText xml:space="preserve"> PAGEREF _Toc28069 \h </w:instrText>
        </w:r>
        <w:r>
          <w:fldChar w:fldCharType="separate"/>
        </w:r>
        <w:r>
          <w:t>71</w:t>
        </w:r>
        <w:r>
          <w:fldChar w:fldCharType="end"/>
        </w:r>
      </w:hyperlink>
    </w:p>
    <w:p>
      <w:pPr>
        <w:pStyle w:val="TOC2"/>
        <w:tabs>
          <w:tab w:val="right" w:leader="dot" w:pos="8306"/>
        </w:tabs>
      </w:pPr>
      <w:hyperlink w:anchor="_Toc8449" w:history="1">
        <w:r>
          <w:rPr>
            <w:rFonts w:ascii="仿宋" w:eastAsia="仿宋" w:hAnsi="仿宋" w:cs="仿宋" w:hint="eastAsia"/>
            <w:lang w:eastAsia="zh-CN"/>
          </w:rPr>
          <w:t>(一)、慢走丝线切割项目启动阶段时间节点</w:t>
        </w:r>
        <w:r>
          <w:tab/>
        </w:r>
        <w:r>
          <w:fldChar w:fldCharType="begin"/>
        </w:r>
        <w:r>
          <w:instrText xml:space="preserve"> PAGEREF _Toc8449 \h </w:instrText>
        </w:r>
        <w:r>
          <w:fldChar w:fldCharType="separate"/>
        </w:r>
        <w:r>
          <w:t>71</w:t>
        </w:r>
        <w:r>
          <w:fldChar w:fldCharType="end"/>
        </w:r>
      </w:hyperlink>
    </w:p>
    <w:p>
      <w:pPr>
        <w:pStyle w:val="TOC2"/>
        <w:tabs>
          <w:tab w:val="right" w:leader="dot" w:pos="8306"/>
        </w:tabs>
      </w:pPr>
      <w:hyperlink w:anchor="_Toc8442" w:history="1">
        <w:r>
          <w:rPr>
            <w:rFonts w:ascii="仿宋" w:eastAsia="仿宋" w:hAnsi="仿宋" w:cs="仿宋" w:hint="eastAsia"/>
            <w:lang w:eastAsia="zh-CN"/>
          </w:rPr>
          <w:t>(二)、慢走丝线切割项目执行阶段时间节点</w:t>
        </w:r>
        <w:r>
          <w:tab/>
        </w:r>
        <w:r>
          <w:fldChar w:fldCharType="begin"/>
        </w:r>
        <w:r>
          <w:instrText xml:space="preserve"> PAGEREF _Toc8442 \h </w:instrText>
        </w:r>
        <w:r>
          <w:fldChar w:fldCharType="separate"/>
        </w:r>
        <w:r>
          <w:t>72</w:t>
        </w:r>
        <w:r>
          <w:fldChar w:fldCharType="end"/>
        </w:r>
      </w:hyperlink>
    </w:p>
    <w:p>
      <w:pPr>
        <w:pStyle w:val="TOC2"/>
        <w:tabs>
          <w:tab w:val="right" w:leader="dot" w:pos="8306"/>
        </w:tabs>
      </w:pPr>
      <w:hyperlink w:anchor="_Toc12820" w:history="1">
        <w:r>
          <w:rPr>
            <w:rFonts w:ascii="仿宋" w:eastAsia="仿宋" w:hAnsi="仿宋" w:cs="仿宋" w:hint="eastAsia"/>
            <w:lang w:eastAsia="zh-CN"/>
          </w:rPr>
          <w:t>(三)、慢走丝线切割项目完成阶段时间节点</w:t>
        </w:r>
        <w:r>
          <w:tab/>
        </w:r>
        <w:r>
          <w:fldChar w:fldCharType="begin"/>
        </w:r>
        <w:r>
          <w:instrText xml:space="preserve"> PAGEREF _Toc12820 \h </w:instrText>
        </w:r>
        <w:r>
          <w:fldChar w:fldCharType="separate"/>
        </w:r>
        <w:r>
          <w:t>73</w:t>
        </w:r>
        <w:r>
          <w:fldChar w:fldCharType="end"/>
        </w:r>
      </w:hyperlink>
    </w:p>
    <w:p>
      <w:pPr>
        <w:pStyle w:val="TOC1"/>
        <w:tabs>
          <w:tab w:val="right" w:leader="dot" w:pos="8306"/>
        </w:tabs>
      </w:pPr>
      <w:hyperlink w:anchor="_Toc28197" w:history="1">
        <w:r>
          <w:rPr>
            <w:rFonts w:ascii="仿宋" w:eastAsia="仿宋" w:hAnsi="仿宋" w:cs="仿宋" w:hint="eastAsia"/>
            <w:lang w:eastAsia="zh-CN"/>
          </w:rPr>
          <w:t>十八、慢走丝线切割项目治理与监督</w:t>
        </w:r>
        <w:r>
          <w:tab/>
        </w:r>
        <w:r>
          <w:fldChar w:fldCharType="begin"/>
        </w:r>
        <w:r>
          <w:instrText xml:space="preserve"> PAGEREF _Toc28197 \h </w:instrText>
        </w:r>
        <w:r>
          <w:fldChar w:fldCharType="separate"/>
        </w:r>
        <w:r>
          <w:t>74</w:t>
        </w:r>
        <w:r>
          <w:fldChar w:fldCharType="end"/>
        </w:r>
      </w:hyperlink>
    </w:p>
    <w:p>
      <w:pPr>
        <w:pStyle w:val="TOC2"/>
        <w:tabs>
          <w:tab w:val="right" w:leader="dot" w:pos="8306"/>
        </w:tabs>
      </w:pPr>
      <w:hyperlink w:anchor="_Toc17541" w:history="1">
        <w:r>
          <w:rPr>
            <w:rFonts w:ascii="仿宋" w:eastAsia="仿宋" w:hAnsi="仿宋" w:cs="仿宋" w:hint="eastAsia"/>
            <w:lang w:eastAsia="zh-CN"/>
          </w:rPr>
          <w:t>(一)、慢走丝线切割项目治理结构</w:t>
        </w:r>
        <w:r>
          <w:tab/>
        </w:r>
        <w:r>
          <w:fldChar w:fldCharType="begin"/>
        </w:r>
        <w:r>
          <w:instrText xml:space="preserve"> PAGEREF _Toc17541 \h </w:instrText>
        </w:r>
        <w:r>
          <w:fldChar w:fldCharType="separate"/>
        </w:r>
        <w:r>
          <w:t>74</w:t>
        </w:r>
        <w:r>
          <w:fldChar w:fldCharType="end"/>
        </w:r>
      </w:hyperlink>
    </w:p>
    <w:p>
      <w:pPr>
        <w:pStyle w:val="TOC2"/>
        <w:tabs>
          <w:tab w:val="right" w:leader="dot" w:pos="8306"/>
        </w:tabs>
      </w:pPr>
      <w:hyperlink w:anchor="_Toc22424" w:history="1">
        <w:r>
          <w:rPr>
            <w:rFonts w:ascii="仿宋" w:eastAsia="仿宋" w:hAnsi="仿宋" w:cs="仿宋" w:hint="eastAsia"/>
            <w:lang w:eastAsia="zh-CN"/>
          </w:rPr>
          <w:t>(二)、监督与审计</w:t>
        </w:r>
        <w:r>
          <w:tab/>
        </w:r>
        <w:r>
          <w:fldChar w:fldCharType="begin"/>
        </w:r>
        <w:r>
          <w:instrText xml:space="preserve"> PAGEREF _Toc22424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22"/>
      <w:r>
        <w:rPr>
          <w:rFonts w:ascii="仿宋" w:eastAsia="仿宋" w:hAnsi="仿宋" w:cs="仿宋" w:hint="eastAsia"/>
          <w:sz w:val="28"/>
          <w:lang w:eastAsia="zh-CN"/>
        </w:rPr>
        <w:t>一、慢走丝线切割项目土建工程</w:t>
      </w:r>
      <w:bookmarkEnd w:id="2"/>
    </w:p>
    <w:p>
      <w:pPr>
        <w:pStyle w:val="Heading2"/>
        <w:rPr>
          <w:rFonts w:ascii="仿宋" w:eastAsia="仿宋" w:hAnsi="仿宋" w:cs="仿宋" w:hint="eastAsia"/>
          <w:lang w:eastAsia="zh-CN"/>
        </w:rPr>
      </w:pPr>
      <w:bookmarkStart w:id="3" w:name="_Toc50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在慢走丝线切割项目的建筑工程设计中，我们将秉承一系列重要的设计原则，以确保慢走丝线切割项目建筑在功能、美观、可持续性等方面达到最佳效果。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首要原则是确保建筑的功能性得到最大化的发挥。我们将充分理解慢走丝线切割项目的实际需求，合理布局各个功能区域，保证建筑在满足业务需求的同时，提供高效的工作环境。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在建筑设计中，我们将综合考虑建设和运营成本。通过精细的经济效益分析，确保设计方案在高效利用资源的同时，对慢走丝线切割项目的长期盈利能力有积极的贡献。</w:t>
      </w:r>
    </w:p>
    <w:p>
      <w:pPr>
        <w:pStyle w:val="Heading2"/>
        <w:ind w:firstLine="560" w:firstLineChars="200"/>
        <w:rPr>
          <w:rFonts w:ascii="仿宋" w:eastAsia="仿宋" w:hAnsi="仿宋" w:cs="仿宋" w:hint="eastAsia"/>
          <w:sz w:val="28"/>
          <w:lang w:eastAsia="zh-CN"/>
        </w:rPr>
      </w:pPr>
      <w:bookmarkStart w:id="4" w:name="_Toc1531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慢走丝线切割项目的土建工程设计中，我们将精准设定设计年限，结合慢走丝线切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慢走丝线切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00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慢走丝线切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慢走丝线切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慢走丝线切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本期工程慢走丝线切割项目预计总建筑面积XXX平方米，其中：计容建筑面积XXX平方米，计划建筑工程投资XX万元，占慢走丝线切割项目总投资的XX%。</w:t>
      </w:r>
    </w:p>
    <w:p>
      <w:pPr>
        <w:pStyle w:val="Heading1"/>
        <w:ind w:firstLine="560" w:firstLineChars="200"/>
        <w:rPr>
          <w:rFonts w:ascii="仿宋" w:eastAsia="仿宋" w:hAnsi="仿宋" w:cs="仿宋" w:hint="eastAsia"/>
          <w:sz w:val="28"/>
          <w:lang w:eastAsia="zh-CN"/>
        </w:rPr>
      </w:pPr>
      <w:bookmarkStart w:id="7" w:name="_Toc31668"/>
      <w:r>
        <w:rPr>
          <w:rFonts w:ascii="仿宋" w:eastAsia="仿宋" w:hAnsi="仿宋" w:cs="仿宋" w:hint="eastAsia"/>
          <w:sz w:val="28"/>
          <w:lang w:eastAsia="zh-CN"/>
        </w:rPr>
        <w:t>二、慢走丝线切割项目可持续发展</w:t>
      </w:r>
      <w:bookmarkEnd w:id="7"/>
    </w:p>
    <w:p>
      <w:pPr>
        <w:pStyle w:val="Heading2"/>
        <w:rPr>
          <w:rFonts w:ascii="仿宋" w:eastAsia="仿宋" w:hAnsi="仿宋" w:cs="仿宋" w:hint="eastAsia"/>
          <w:lang w:eastAsia="zh-CN"/>
        </w:rPr>
      </w:pPr>
      <w:bookmarkStart w:id="8" w:name="_Toc20929"/>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慢走丝线切割项目中，慢走丝线切割项目团队着眼于未来，明确了可持续发展的战略方向。制定的具体可持续发展目标包括降低资源使用、采用环保技术、最大化社会效益等。这一步骤不仅有助于慢走丝线切割项目在环保和社会责任方面达到最高标准，也为未来提供了明确的指引，确保慢走丝线切割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可持续实践的融入慢走丝线切割项目管理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慢走丝线切割项目管理周期。从慢走丝线切割项目规划开始，慢走丝线切割项目团队就考虑了环境和社会的因素。在执行阶段，慢走丝线切割项目团队积极推动绿色技术的应用，优化资源利用。此外，关注员工的社会责任，通过培训和沟通活动提高员工对可持续发展的认知，使他们能够在日常工作中践行可持续实践。这些举措不仅为慢走丝线切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7183"/>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扎根于慢走丝线切割项目的可持续发展理念，我们深信环保与社会责任是慢走丝线切割项目成功的关键支柱。在慢走丝线切割项目的每一步，我们都致力于通过创新和实践，履行对环境和社会的坚定责任。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团队通过引入先进的环保技术、建立高效的废物处理系统以及推动能源节约措施，积极履行环保责任。定期的环保监测和评估确保慢走丝线切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不仅致力于自身可持续发展，还注重对社会的回馈。通过支持社区慢走丝线切割项目、参与慈善事业、提供培训机会等方式，慢走丝线切割项目积极履行社会责任。与当地社区建立积极互动，关注员工的工作与生活平衡，以及员工的身心健康，是慢走丝线切割项目在社会责任层面的关键举措。这样的实践不仅增强了慢走丝线切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32595"/>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3051"/>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的技术管理特点体现在其创新导向。通过引入最先进的技术趋势和解决方案，慢走丝线切割项目致力于提升科技含量、提高质量和效率水平。这意味着我们将采用最新的工具和方法，确保慢走丝线切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慢走丝线切割项目技术管理的显著特征。通过整合不同领域的技术资源，我们实现了跨学科的协同工作。这有助于优化技术架构，提高整体效能。此外，整合性策略还促进了不同技术团队之间的紧密沟通和高效合作，确保慢走丝线切割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慢走丝线切割项目所采用的技术。通过不断优化技术方案，慢走丝线切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慢走丝线切割项目团队将在慢走丝线切割项目初期识别可能的技术风险，并采取相应的预防和应对措施。通过建立健全的风险评估机制，慢走丝线切割项目能够在实施过程中及时发现并解决潜在的技术问题，保障慢走丝线切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慢走丝线切割项目中，技术将成为慢走丝线切割项目成功的有力支持。这一深度剖析揭示了技术管理在慢走丝线切割项目实施中的关键作用，为慢走丝线切割项目的技术基础奠定了坚实的基础。</w:t>
      </w:r>
    </w:p>
    <w:p>
      <w:pPr>
        <w:pStyle w:val="Heading2"/>
        <w:ind w:firstLine="560" w:firstLineChars="200"/>
        <w:rPr>
          <w:rFonts w:ascii="仿宋" w:eastAsia="仿宋" w:hAnsi="仿宋" w:cs="仿宋" w:hint="eastAsia"/>
          <w:sz w:val="28"/>
          <w:lang w:eastAsia="zh-CN"/>
        </w:rPr>
      </w:pPr>
      <w:bookmarkStart w:id="12" w:name="_Toc6950"/>
      <w:r>
        <w:rPr>
          <w:rFonts w:ascii="仿宋" w:eastAsia="仿宋" w:hAnsi="仿宋" w:cs="仿宋" w:hint="eastAsia"/>
          <w:sz w:val="28"/>
          <w:lang w:eastAsia="zh-CN"/>
        </w:rPr>
        <w:t>(二)、慢走丝线切割项目工艺技术设计方案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慢走丝线切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慢走丝线切割项目将严格按照相关行业规范要求进行组织。通过有效控制产品质量，慢走丝线切割项目将致力于为顾客提供优质的慢走丝线切割项目产品和良好的服务。这体现了慢走丝线切割项目对于生产活动合规性和质量标准的高度重视，为慢走丝线切割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慢走丝线切割项目注重生态效益和清洁生产原则。慢走丝线切割项目建设将紧密结合地方特色经济发展，与社会经济发展规划和区域环境保护规划方案相协调一致。通过与当地区域自然生态系统的结合，慢走丝线切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慢走丝线切割项目产品具有多样化的客户需求和个性化的特点。因此，慢走丝线切割项目产品规格品种多样，且单批生产数量较小。为满足这一特点，慢走丝线切割项目承办单位将建设先进的柔性制造生产线。通过广泛应用柔性制造技术，慢走丝线切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慢走丝线切割项目采用的技术具有较高的技术含量和自动化水平，处于国内先进水平。这一技术选用不仅体现了对生产效率、质量和环境友好性的高标准要求，同时为慢走丝线切割项目的可持续发展奠定了坚实的基础。</w:t>
      </w:r>
    </w:p>
    <w:p>
      <w:pPr>
        <w:pStyle w:val="Heading2"/>
        <w:ind w:firstLine="560" w:firstLineChars="200"/>
        <w:rPr>
          <w:rFonts w:ascii="仿宋" w:eastAsia="仿宋" w:hAnsi="仿宋" w:cs="仿宋" w:hint="eastAsia"/>
          <w:sz w:val="28"/>
          <w:lang w:eastAsia="zh-CN"/>
        </w:rPr>
      </w:pPr>
      <w:bookmarkStart w:id="13" w:name="_Toc17659"/>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为确保慢走丝线切割项目的高效生产和技术实施，我们制定了一套精心设计的设备选型方案，以满足慢走丝线切割项目生产、质量和环保的要求。该方案的主要特点如下：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慢走丝线切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针对慢走丝线切割项目产品的多样性和小批量生产的特点，我们将建设柔性制造生产线。通过在设备选型中考虑柔性制造技术，可以灵活应对不同产品规格和生产需求，实现生产线的高度灵活性和适应性。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7485"/>
      <w:r>
        <w:rPr>
          <w:rFonts w:ascii="仿宋" w:eastAsia="仿宋" w:hAnsi="仿宋" w:cs="仿宋" w:hint="eastAsia"/>
          <w:sz w:val="28"/>
          <w:lang w:eastAsia="zh-CN"/>
        </w:rPr>
        <w:t>四、慢走丝线切割项目建设背景及必要性分析</w:t>
      </w:r>
      <w:bookmarkEnd w:id="14"/>
    </w:p>
    <w:p>
      <w:pPr>
        <w:pStyle w:val="Heading2"/>
        <w:rPr>
          <w:rFonts w:ascii="仿宋" w:eastAsia="仿宋" w:hAnsi="仿宋" w:cs="仿宋" w:hint="eastAsia"/>
          <w:lang w:eastAsia="zh-CN"/>
        </w:rPr>
      </w:pPr>
      <w:bookmarkStart w:id="15" w:name="_Toc31656"/>
      <w:r>
        <w:rPr>
          <w:rFonts w:ascii="仿宋" w:eastAsia="仿宋" w:hAnsi="仿宋" w:cs="仿宋" w:hint="eastAsia"/>
          <w:lang w:eastAsia="zh-CN"/>
        </w:rPr>
        <w:t>(一)、慢走丝线切割项目背景分析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慢走丝线切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慢走丝线切割项目在这个潮流中的定位。同时，我们将关注行业内涌现的新兴机遇，以便慢走丝线切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慢走丝线切割项目提供了强大的发展动力。我们将聚焦于行业内最新的技术发展趋势，包括但不限于人工智能、大数据分析、物联网等领域。通过深度的技术研究，我们将确保慢走丝线切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慢走丝线切割项目发展的源泉。我们将投入更多的精力对市场需求进行深入剖析，超越表面的需求，深入挖掘潜在的市场痛点和机遇。通过对市场需求的细致了解，慢走丝线切割项目将更有针对性地设计解决方案，满足市场的多样化需求，从而更好地促进慢走丝线切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慢走丝线切割项目战略至关重要。我们将对竞争态势进行更为深入的分析，包括但不限于市场份额、产品特点、客户满意度等多个维度。通过深度的竞争分析，慢走丝线切割项目将能够更准确地把握市场脉搏，制定具有竞争力的慢走丝线切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慢走丝线切割项目的发展具有直接的影响。我们将进行更为全面的法规和政策分析，了解行业发展中的潜在法律风险和合规挑战。通过充分了解和遵守相关法规，慢走丝线切割项目将确保在法律框架内合法合规运营，为慢走丝线切割项目的稳健发展提供有力支持。</w:t>
      </w:r>
    </w:p>
    <w:p>
      <w:pPr>
        <w:pStyle w:val="Heading2"/>
        <w:ind w:firstLine="560" w:firstLineChars="200"/>
        <w:rPr>
          <w:rFonts w:ascii="仿宋" w:eastAsia="仿宋" w:hAnsi="仿宋" w:cs="仿宋" w:hint="eastAsia"/>
          <w:sz w:val="28"/>
          <w:lang w:eastAsia="zh-CN"/>
        </w:rPr>
      </w:pPr>
      <w:bookmarkStart w:id="16" w:name="_Toc12674"/>
      <w:r>
        <w:rPr>
          <w:rFonts w:ascii="仿宋" w:eastAsia="仿宋" w:hAnsi="仿宋" w:cs="仿宋" w:hint="eastAsia"/>
          <w:sz w:val="28"/>
          <w:lang w:eastAsia="zh-CN"/>
        </w:rPr>
        <w:t>(二)、慢走丝线切割项目建设必要性分析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建设的迫切性源于对行业发展趋势的深刻洞察。我们正处于一个行业变革的时代，科技创新、数字化转型成为企业发展的关键动力。慢走丝线切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建设不仅仅是为了跟上潮流，更是为了通过技术创新推动企业的持续发展。通过引入先进的技术和解决方案，慢走丝线切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慢走丝线切割项目的建设成为必然选择，通过提高产品质量、拓展服务领域，从而在竞争中获得更多的机会。慢走丝线切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慢走丝线切割项目建设的必要性体现在对客户需求更精准的满足。通过慢走丝线切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建设的背后是对企业持续创新的追求。只有通过不断创新，企业才能在竞争中立于不败之地。慢走丝线切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858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554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慢走丝线切割项目的主要产品是XXXX，预计年产值为XXX万元。这一产品在市场中占据着重要的地位，其广泛的应用范围使得该慢走丝线切割项目的市场前景非常广阔。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慢走丝线切割项目的xxx产品作为重要的原材料之一，将在多个领域发挥关键作用。其在建筑、交通、能源等方面的广泛应用将为整个产业链提供强大的支持，形成产业协同效应。慢走丝线切割项目的年产值XXX万XXX万XXX万万元不仅反映了其在市场上的巨大潜力，更预示着它对国民经济的积极贡献。这种关联度高、涉及面广的产业关系，使得该慢走丝线切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75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总征地面积为XXXX平方米，相当于约XX.XX亩，其中净用地面积为XXXX平方米，红线范围内相当于约XX.XX亩。这一用地规模充分考虑了慢走丝线切割项目的建设需求，保障了慢走丝线切割项目在合适的空间内得以充分发展。慢走丝线切割项目规划的总建筑面积为XXXX平方米，其中主体工程建设占XXXX平方米，计容建筑面积达XXXX平方米。预计建筑工程的投资将达到XXXX万元，为慢走丝线切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计划购置的设备共计XXXX台（套），设备购置费用为XXXX万元。这一设备购置计划充分考虑到慢走丝线切割项目的生产需求和技术要求，确保了慢走丝线切割项目在生产运营中具备先进的技术装备和高效的生产能力。设备的合理配置将为慢走丝线切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慢走丝线切割项目计划总投资为XXXX万元，预计年实现营业收入为XXXX万元。这一产能规模的设定旨在确保慢走丝线切割项目能够在投资与回报之间取得平衡，实现长期可持续的发展。慢走丝线切割项目的总投资充分考虑到各个方面的需求，包括用地建设、设备购置等多个环节，以确保慢走丝线切割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https://d.book118.com/647063102162006040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慢走丝线切割项目计划设计方案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4943C3"/>
    <w:rsid w:val="494943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06310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2024-02-06T14:08:00Z</dcterms:created>
  <dcterms:modified xsi:type="dcterms:W3CDTF">2024-02-06T14:08:27Z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8E44976BD01C48A5B3D7DDAA603F948D_11</vt:lpwstr>
  </property>
  <property fmtid="{D5CDD505-2E9C-101B-9397-08002B2CF9AE}" pid="3" name="KSOProductBuildVer">
    <vt:lpwstr>2052-12.1.0.16250</vt:lpwstr>
  </property>
</Properties>
</file>