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73"/>
        <w:ind w:left="3874" w:right="3726" w:firstLine="0"/>
        <w:jc w:val="center"/>
        <w:rPr>
          <w:rFonts w:ascii="幼圆" w:eastAsia="幼圆" w:hint="eastAsia"/>
          <w:b/>
          <w:sz w:val="48"/>
        </w:rPr>
      </w:pPr>
      <w:r>
        <w:rPr>
          <w:rFonts w:ascii="Times New Roman" w:eastAsia="Times New Roman"/>
          <w:b/>
          <w:i/>
          <w:sz w:val="48"/>
        </w:rPr>
        <w:t xml:space="preserve">2020 </w:t>
      </w:r>
      <w:r>
        <w:rPr>
          <w:rFonts w:ascii="幼圆" w:eastAsia="幼圆" w:hint="eastAsia"/>
          <w:b/>
          <w:sz w:val="48"/>
        </w:rPr>
        <w:t>口腔执业医师模拟试卷</w:t>
      </w:r>
    </w:p>
    <w:p>
      <w:pPr>
        <w:pStyle w:val="BodyText"/>
        <w:spacing w:before="0"/>
        <w:rPr>
          <w:rFonts w:ascii="幼圆"/>
          <w:b/>
          <w:sz w:val="56"/>
        </w:rPr>
      </w:pPr>
    </w:p>
    <w:p>
      <w:pPr>
        <w:pStyle w:val="BodyText"/>
        <w:spacing w:before="0"/>
        <w:rPr>
          <w:rFonts w:ascii="幼圆"/>
          <w:b/>
          <w:sz w:val="56"/>
        </w:rPr>
      </w:pPr>
    </w:p>
    <w:p>
      <w:pPr>
        <w:pStyle w:val="BodyText"/>
        <w:spacing w:before="465"/>
        <w:ind w:left="280"/>
        <w:rPr>
          <w:rFonts w:ascii="Times New Roman" w:eastAsia="Times New Roman"/>
        </w:rPr>
      </w:pPr>
      <w:r>
        <w:t>一、</w:t>
      </w:r>
      <w:r>
        <w:rPr>
          <w:rFonts w:ascii="Times New Roman" w:eastAsia="Times New Roman"/>
        </w:rPr>
        <w:t>A1</w:t>
      </w: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171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不能采用旋转力拔除的牙有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5"/>
        <w:rPr>
          <w:rFonts w:ascii="Times New Roman"/>
          <w:sz w:val="15"/>
        </w:rPr>
      </w:pPr>
      <w:r>
        <w:pict>
          <v:group id="_x0000_s1025" style="width:667pt;height:189pt;margin-top:10.84pt;margin-left:126pt;mso-position-horizontal-relative:page;mso-wrap-distance-left:0;mso-wrap-distance-right:0;position:absolute;z-index:-251658240" coordorigin="2520,217" coordsize="13340,37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340;height:3780;left:2520;position:absolute;top:216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3340;height:3780;left:2520;position:absolute;top:216" filled="f" stroked="f">
              <v:textbox inset="0,0,0,0">
                <w:txbxContent>
                  <w:p>
                    <w:pPr>
                      <w:spacing w:before="98" w:line="333" w:lineRule="auto"/>
                      <w:ind w:left="180" w:right="110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 xml:space="preserve">上颌尖牙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 xml:space="preserve">下颌尖牙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pacing w:val="-4"/>
                        <w:sz w:val="36"/>
                      </w:rPr>
                      <w:t>下颌双尖牙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上颌双尖牙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上前切牙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对于腮腺区肿物不宜进行下列哪项检查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028" style="width:667pt;height:189pt;margin-top:11pt;margin-left:126pt;mso-position-horizontal-relative:page;mso-wrap-distance-left:0;mso-wrap-distance-right:0;position:absolute;z-index:-251657216" coordorigin="2520,220" coordsize="13340,3780">
            <v:shape id="_x0000_s1029" type="#_x0000_t75" style="width:13340;height:3780;left:2520;position:absolute;top:219" stroked="f">
              <v:imagedata r:id="rId4" o:title=""/>
            </v:shape>
            <v:shape id="_x0000_s1030" type="#_x0000_t202" style="width:13340;height:3780;left:2520;position:absolute;top:219" filled="f" stroked="f">
              <v:textbox inset="0,0,0,0">
                <w:txbxContent>
                  <w:p>
                    <w:pPr>
                      <w:spacing w:before="159"/>
                      <w:ind w:left="18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A.CT</w:t>
                    </w:r>
                  </w:p>
                  <w:p>
                    <w:pPr>
                      <w:spacing w:before="27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涎腺造影</w:t>
                    </w:r>
                  </w:p>
                  <w:p>
                    <w:pPr>
                      <w:spacing w:before="211" w:line="360" w:lineRule="auto"/>
                      <w:ind w:left="180" w:right="12127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C.B </w:t>
                    </w:r>
                    <w:r>
                      <w:rPr>
                        <w:sz w:val="36"/>
                      </w:rPr>
                      <w:t>超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D.MRI</w:t>
                    </w:r>
                  </w:p>
                  <w:p>
                    <w:pPr>
                      <w:spacing w:before="64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切取活检术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属于闭式引流的是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3"/>
        <w:rPr>
          <w:rFonts w:ascii="Times New Roman"/>
          <w:sz w:val="16"/>
        </w:rPr>
      </w:pPr>
      <w:r>
        <w:pict>
          <v:group id="_x0000_s1031" style="width:667pt;height:189pt;margin-top:11.35pt;margin-left:126pt;mso-position-horizontal-relative:page;mso-wrap-distance-left:0;mso-wrap-distance-right:0;position:absolute;z-index:-251656192" coordorigin="2520,227" coordsize="13340,3780">
            <v:shape id="_x0000_s1032" type="#_x0000_t75" style="width:13340;height:3780;left:2520;position:absolute;top:226" stroked="f">
              <v:imagedata r:id="rId5" o:title=""/>
            </v:shape>
            <v:shape id="_x0000_s1033" type="#_x0000_t202" style="width:13340;height:3780;left:2520;position:absolute;top:226" filled="f" stroked="f">
              <v:textbox inset="0,0,0,0">
                <w:txbxContent>
                  <w:p>
                    <w:pPr>
                      <w:spacing w:before="91" w:line="331" w:lineRule="auto"/>
                      <w:ind w:left="180" w:right="1136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片状引流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纱条引流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管状引流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药线引流</w:t>
                    </w:r>
                  </w:p>
                  <w:p>
                    <w:pPr>
                      <w:spacing w:before="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负压引流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腭大孔阻滞麻醉，它主要麻醉的神经是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0"/>
        <w:rPr>
          <w:rFonts w:ascii="Times New Roman"/>
          <w:sz w:val="14"/>
        </w:rPr>
      </w:pPr>
      <w:r>
        <w:pict>
          <v:group id="_x0000_s1034" style="width:667pt;height:40pt;margin-top:10.52pt;margin-left:126pt;mso-position-horizontal-relative:page;mso-wrap-distance-left:0;mso-wrap-distance-right:0;position:absolute;z-index:-251655168" coordorigin="2520,210" coordsize="13340,800">
            <v:shape id="_x0000_s1035" type="#_x0000_t75" style="width:13340;height:800;left:2520;position:absolute;top:210" stroked="f">
              <v:imagedata r:id="rId6" o:title=""/>
            </v:shape>
            <v:shape id="_x0000_s1036" type="#_x0000_t202" style="width:13340;height:800;left:2520;position:absolute;top:210" filled="f" stroked="f">
              <v:textbox inset="0,0,0,0">
                <w:txbxContent>
                  <w:p>
                    <w:pPr>
                      <w:spacing w:before="108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腭中神经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4"/>
        </w:rPr>
        <w:sectPr>
          <w:type w:val="continuous"/>
          <w:pgSz w:w="18360" w:h="23760"/>
          <w:pgMar w:top="1660" w:right="2400" w:bottom="280" w:left="2420" w:header="708" w:footer="708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37" style="width:667pt;height:152pt;mso-position-horizontal-relative:char;mso-position-vertical-relative:line" coordorigin="0,0" coordsize="13340,3040">
            <v:shape id="_x0000_s1038" type="#_x0000_t75" style="width:13340;height:3040;position:absolute" stroked="f">
              <v:imagedata r:id="rId7" o:title=""/>
            </v:shape>
            <v:shape id="_x0000_s1039" type="#_x0000_t202" style="width:13340;height:304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70"/>
                      </w:numPr>
                      <w:tabs>
                        <w:tab w:val="left" w:pos="512"/>
                      </w:tabs>
                      <w:spacing w:before="111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腭后神经</w:t>
                    </w:r>
                  </w:p>
                  <w:p>
                    <w:pPr>
                      <w:numPr>
                        <w:ilvl w:val="0"/>
                        <w:numId w:val="70"/>
                      </w:numPr>
                      <w:tabs>
                        <w:tab w:val="left" w:pos="512"/>
                      </w:tabs>
                      <w:spacing w:before="210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上牙槽后神经</w:t>
                    </w:r>
                  </w:p>
                  <w:p>
                    <w:pPr>
                      <w:numPr>
                        <w:ilvl w:val="0"/>
                        <w:numId w:val="70"/>
                      </w:numPr>
                      <w:tabs>
                        <w:tab w:val="left" w:pos="532"/>
                      </w:tabs>
                      <w:spacing w:before="0" w:line="750" w:lineRule="atLeast"/>
                      <w:ind w:left="180" w:right="968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腭前神经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鼻腭神经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腭前神经阻滞麻醉时进针点在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040" style="width:667pt;height:189pt;margin-top:11pt;margin-left:126pt;mso-position-horizontal-relative:page;mso-wrap-distance-left:0;mso-wrap-distance-right:0;position:absolute;z-index:-251654144" coordorigin="2520,220" coordsize="13340,3780">
            <v:shape id="_x0000_s1041" type="#_x0000_t75" style="width:13340;height:3780;left:2520;position:absolute;top:219" stroked="f">
              <v:imagedata r:id="rId4" o:title=""/>
            </v:shape>
            <v:shape id="_x0000_s1042" type="#_x0000_t202" style="width:13340;height:3780;left:2520;position:absolute;top:219" filled="f" stroked="f">
              <v:textbox inset="0,0,0,0">
                <w:txbxContent>
                  <w:p>
                    <w:pPr>
                      <w:spacing w:before="98" w:line="331" w:lineRule="auto"/>
                      <w:ind w:left="180" w:right="7812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 xml:space="preserve">腭侧龈缘至腭中线中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1/2 </w:t>
                    </w:r>
                    <w:r>
                      <w:rPr>
                        <w:sz w:val="36"/>
                      </w:rPr>
                      <w:t>交界处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 xml:space="preserve">在上颌第一磨牙内侧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2cm</w:t>
                    </w:r>
                  </w:p>
                  <w:p>
                    <w:pPr>
                      <w:spacing w:before="6" w:line="331" w:lineRule="auto"/>
                      <w:ind w:left="180" w:right="32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在上颌第三磨牙腭侧龈缘与腭中线凹面连线中点处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D.</w:t>
                    </w:r>
                    <w:r>
                      <w:rPr>
                        <w:sz w:val="36"/>
                      </w:rPr>
                      <w:t xml:space="preserve">在上颌两中切牙之间腭侧缘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0.5cm </w:t>
                    </w:r>
                    <w:r>
                      <w:rPr>
                        <w:sz w:val="36"/>
                      </w:rPr>
                      <w:t>处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在上颌第二磨牙颊侧前庭沟顶部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2"/>
          <w:sz w:val="36"/>
        </w:rPr>
        <w:t xml:space="preserve">眶下孔的位置在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1"/>
        <w:rPr>
          <w:rFonts w:ascii="Times New Roman"/>
          <w:sz w:val="15"/>
        </w:rPr>
      </w:pPr>
      <w:r>
        <w:pict>
          <v:group id="_x0000_s1043" style="width:667pt;height:189pt;margin-top:11.15pt;margin-left:126pt;mso-position-horizontal-relative:page;mso-wrap-distance-left:0;mso-wrap-distance-right:0;position:absolute;z-index:-251653120" coordorigin="2520,223" coordsize="13340,3780">
            <v:shape id="_x0000_s1044" type="#_x0000_t75" style="width:13340;height:3780;left:2520;position:absolute;top:222" stroked="f">
              <v:imagedata r:id="rId4" o:title=""/>
            </v:shape>
            <v:shape id="_x0000_s1045" type="#_x0000_t202" style="width:13340;height:3780;left:2520;position:absolute;top:222" filled="f" stroked="f">
              <v:textbox inset="0,0,0,0">
                <w:txbxContent>
                  <w:p>
                    <w:pPr>
                      <w:numPr>
                        <w:ilvl w:val="0"/>
                        <w:numId w:val="69"/>
                      </w:numPr>
                      <w:tabs>
                        <w:tab w:val="left" w:pos="532"/>
                      </w:tabs>
                      <w:spacing w:before="95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 xml:space="preserve">眶下缘下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2cm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处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 xml:space="preserve">鼻翼外侧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1~1.5cm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处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 xml:space="preserve">口角上方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1~1.5cm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处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val="left" w:pos="532"/>
                      </w:tabs>
                      <w:spacing w:before="210"/>
                      <w:ind w:left="531" w:right="0" w:hanging="35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 xml:space="preserve">眶下缘中点下方约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0.5cm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处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val="left" w:pos="492"/>
                      </w:tabs>
                      <w:spacing w:before="207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 xml:space="preserve">上颌尖牙根尖上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1~1.5cm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拔牙后出血，说法正确的是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6"/>
        <w:rPr>
          <w:rFonts w:ascii="Times New Roman"/>
          <w:sz w:val="14"/>
        </w:rPr>
      </w:pPr>
      <w:r>
        <w:pict>
          <v:group id="_x0000_s1046" style="width:667pt;height:190pt;margin-top:10.35pt;margin-left:126pt;mso-position-horizontal-relative:page;mso-wrap-distance-left:0;mso-wrap-distance-right:0;position:absolute;z-index:-251652096" coordorigin="2520,207" coordsize="13340,3800">
            <v:shape id="_x0000_s1047" type="#_x0000_t75" style="width:13340;height:3800;left:2520;position:absolute;top:206" stroked="f">
              <v:imagedata r:id="rId8" o:title=""/>
            </v:shape>
            <v:shape id="_x0000_s1048" type="#_x0000_t202" style="width:13340;height:3800;left:2520;position:absolute;top:206" filled="f" stroked="f">
              <v:textbox inset="0,0,0,0">
                <w:txbxContent>
                  <w:p>
                    <w:pPr>
                      <w:numPr>
                        <w:ilvl w:val="0"/>
                        <w:numId w:val="68"/>
                      </w:numPr>
                      <w:tabs>
                        <w:tab w:val="left" w:pos="532"/>
                      </w:tabs>
                      <w:spacing w:before="112"/>
                      <w:ind w:left="531" w:right="0" w:hanging="35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拔牙后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分钟仍明显出血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68"/>
                      </w:numPr>
                      <w:tabs>
                        <w:tab w:val="left" w:pos="512"/>
                      </w:tabs>
                      <w:spacing w:before="206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拔牙后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40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分钟仍明显出血</w:t>
                    </w:r>
                  </w:p>
                  <w:p>
                    <w:pPr>
                      <w:numPr>
                        <w:ilvl w:val="0"/>
                        <w:numId w:val="68"/>
                      </w:numPr>
                      <w:tabs>
                        <w:tab w:val="left" w:pos="512"/>
                      </w:tabs>
                      <w:spacing w:before="208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拔牙后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60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分钟仍明显出血</w:t>
                    </w:r>
                  </w:p>
                  <w:p>
                    <w:pPr>
                      <w:numPr>
                        <w:ilvl w:val="0"/>
                        <w:numId w:val="68"/>
                      </w:numPr>
                      <w:tabs>
                        <w:tab w:val="left" w:pos="532"/>
                      </w:tabs>
                      <w:spacing w:before="210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拔牙后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90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分钟仍明显出血</w:t>
                    </w:r>
                  </w:p>
                  <w:p>
                    <w:pPr>
                      <w:numPr>
                        <w:ilvl w:val="0"/>
                        <w:numId w:val="68"/>
                      </w:numPr>
                      <w:tabs>
                        <w:tab w:val="left" w:pos="492"/>
                      </w:tabs>
                      <w:spacing w:before="207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拔牙后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120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分钟仍明显出血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下列关于牙拔除术的术中并发症描述，除外的是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40" w:right="2400" w:bottom="280" w:left="2420" w:header="708" w:footer="708"/>
          <w:pgNumType w:start="2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49" style="width:667pt;height:190pt;mso-position-horizontal-relative:char;mso-position-vertical-relative:line" coordorigin="0,0" coordsize="13340,3800">
            <v:shape id="_x0000_s1050" type="#_x0000_t75" style="width:13340;height:3800;position:absolute" stroked="f">
              <v:imagedata r:id="rId9" o:title=""/>
            </v:shape>
            <v:shape id="_x0000_s1051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67"/>
                      </w:numPr>
                      <w:tabs>
                        <w:tab w:val="left" w:pos="532"/>
                      </w:tabs>
                      <w:spacing w:before="11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下颌骨骨折</w:t>
                    </w:r>
                  </w:p>
                  <w:p>
                    <w:pPr>
                      <w:numPr>
                        <w:ilvl w:val="0"/>
                        <w:numId w:val="67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1030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>颞下颌关节脱位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出血过多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干槽症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牙根误入上颌窦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1"/>
        </w:numPr>
        <w:tabs>
          <w:tab w:val="left" w:pos="552"/>
        </w:tabs>
        <w:spacing w:before="44" w:after="0" w:line="240" w:lineRule="auto"/>
        <w:ind w:left="551" w:right="0" w:hanging="27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再植牙成功标准除外的是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4"/>
        </w:rPr>
      </w:pPr>
      <w:r>
        <w:pict>
          <v:group id="_x0000_s1052" style="width:667pt;height:190pt;margin-top:10.37pt;margin-left:126pt;mso-position-horizontal-relative:page;mso-wrap-distance-left:0;mso-wrap-distance-right:0;position:absolute;z-index:-251651072" coordorigin="2520,207" coordsize="13340,3800">
            <v:shape id="_x0000_s1053" type="#_x0000_t75" style="width:13340;height:3800;left:2520;position:absolute;top:207" stroked="f">
              <v:imagedata r:id="rId8" o:title=""/>
            </v:shape>
            <v:shape id="_x0000_s1054" type="#_x0000_t202" style="width:13340;height:3800;left:2520;position:absolute;top:207" filled="f" stroked="f">
              <v:textbox inset="0,0,0,0">
                <w:txbxContent>
                  <w:p>
                    <w:pPr>
                      <w:numPr>
                        <w:ilvl w:val="0"/>
                        <w:numId w:val="66"/>
                      </w:numPr>
                      <w:tabs>
                        <w:tab w:val="left" w:pos="532"/>
                      </w:tabs>
                      <w:spacing w:before="1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疼痛消失</w:t>
                    </w:r>
                  </w:p>
                  <w:p>
                    <w:pPr>
                      <w:numPr>
                        <w:ilvl w:val="0"/>
                        <w:numId w:val="66"/>
                      </w:numPr>
                      <w:tabs>
                        <w:tab w:val="left" w:pos="512"/>
                      </w:tabs>
                      <w:spacing w:before="211" w:line="331" w:lineRule="auto"/>
                      <w:ind w:left="180" w:right="771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 xml:space="preserve">横行骨吸收不超过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1/3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牙功能正常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 xml:space="preserve">行使功能达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5 </w:t>
                    </w:r>
                    <w:r>
                      <w:rPr>
                        <w:sz w:val="36"/>
                      </w:rPr>
                      <w:t>年以上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牙龈附着正常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引起小儿颌下间隙感染的最多来源是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2"/>
        <w:rPr>
          <w:rFonts w:ascii="Times New Roman"/>
          <w:sz w:val="15"/>
        </w:rPr>
      </w:pPr>
      <w:r>
        <w:pict>
          <v:group id="_x0000_s1055" style="width:667pt;height:190pt;margin-top:10.72pt;margin-left:126pt;mso-position-horizontal-relative:page;mso-wrap-distance-left:0;mso-wrap-distance-right:0;position:absolute;z-index:-251650048" coordorigin="2520,214" coordsize="13340,3800">
            <v:shape id="_x0000_s1056" type="#_x0000_t75" style="width:13340;height:3800;left:2520;position:absolute;top:214" stroked="f">
              <v:imagedata r:id="rId8" o:title=""/>
            </v:shape>
            <v:shape id="_x0000_s1057" type="#_x0000_t202" style="width:13340;height:3800;left:2520;position:absolute;top:214" filled="f" stroked="f">
              <v:textbox inset="0,0,0,0">
                <w:txbxContent>
                  <w:p>
                    <w:pPr>
                      <w:spacing w:before="104" w:line="333" w:lineRule="auto"/>
                      <w:ind w:left="180" w:right="1172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外伤性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牙源性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血源性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腺源性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颌下腺源性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口腔颌面部脓肿形成后，主要的治疗措施是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5"/>
        <w:rPr>
          <w:rFonts w:ascii="Times New Roman"/>
          <w:sz w:val="15"/>
        </w:rPr>
      </w:pPr>
      <w:r>
        <w:pict>
          <v:group id="_x0000_s1058" style="width:667pt;height:189pt;margin-top:10.87pt;margin-left:126pt;mso-position-horizontal-relative:page;mso-wrap-distance-left:0;mso-wrap-distance-right:0;position:absolute;z-index:-251649024" coordorigin="2520,217" coordsize="13340,3780">
            <v:shape id="_x0000_s1059" type="#_x0000_t75" style="width:13340;height:3780;left:2520;position:absolute;top:217" stroked="f">
              <v:imagedata r:id="rId4" o:title=""/>
            </v:shape>
            <v:shape id="_x0000_s1060" type="#_x0000_t202" style="width:13340;height:3780;left:2520;position:absolute;top:217" filled="f" stroked="f">
              <v:textbox inset="0,0,0,0">
                <w:txbxContent>
                  <w:p>
                    <w:pPr>
                      <w:spacing w:before="101" w:line="331" w:lineRule="auto"/>
                      <w:ind w:left="180" w:right="1064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大剂量抗生素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对症治疗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大剂量激素</w:t>
                    </w:r>
                  </w:p>
                  <w:p>
                    <w:pPr>
                      <w:spacing w:before="0" w:line="750" w:lineRule="atLeast"/>
                      <w:ind w:left="180" w:right="680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脓肿切开引流和应用抗生素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E.</w:t>
                    </w:r>
                    <w:r>
                      <w:rPr>
                        <w:sz w:val="36"/>
                      </w:rPr>
                      <w:t>局部外敷中药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口腔颌面部感染最主要的途径是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40" w:right="2400" w:bottom="280" w:left="2420" w:header="708" w:footer="708"/>
          <w:pgNumType w:start="3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61" style="width:667pt;height:190pt;mso-position-horizontal-relative:char;mso-position-vertical-relative:line" coordorigin="0,0" coordsize="13340,3800">
            <v:shape id="_x0000_s1062" type="#_x0000_t75" style="width:13340;height:3800;position:absolute" stroked="f">
              <v:imagedata r:id="rId9" o:title=""/>
            </v:shape>
            <v:shape id="_x0000_s1063" type="#_x0000_t202" style="width:13340;height:3800;position:absolute" filled="f" stroked="f">
              <v:textbox inset="0,0,0,0">
                <w:txbxContent>
                  <w:p>
                    <w:pPr>
                      <w:spacing w:before="111" w:line="331" w:lineRule="auto"/>
                      <w:ind w:left="180" w:right="1172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腺源性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损伤性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医源性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牙源性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血源性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2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皮肤创口缝合后呈现过度外翻主要是因为 </w:t>
      </w:r>
      <w:r>
        <w:rPr>
          <w:rFonts w:ascii="Times New Roman" w:eastAsia="Times New Roman"/>
          <w:spacing w:val="3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4"/>
        </w:rPr>
      </w:pPr>
      <w:r>
        <w:pict>
          <v:group id="_x0000_s1064" style="width:667pt;height:190pt;margin-top:10.37pt;margin-left:126pt;mso-position-horizontal-relative:page;mso-wrap-distance-left:0;mso-wrap-distance-right:0;position:absolute;z-index:-251648000" coordorigin="2520,207" coordsize="13340,3800">
            <v:shape id="_x0000_s1065" type="#_x0000_t75" style="width:13340;height:3800;left:2520;position:absolute;top:207" stroked="f">
              <v:imagedata r:id="rId8" o:title=""/>
            </v:shape>
            <v:shape id="_x0000_s1066" type="#_x0000_t202" style="width:13340;height:3800;left:2520;position:absolute;top:207" filled="f" stroked="f">
              <v:textbox inset="0,0,0,0">
                <w:txbxContent>
                  <w:p>
                    <w:pPr>
                      <w:spacing w:before="107" w:line="333" w:lineRule="auto"/>
                      <w:ind w:left="180" w:right="958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 xml:space="preserve">进针点距创缘过远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pacing w:val="-2"/>
                        <w:sz w:val="36"/>
                      </w:rPr>
                      <w:t>两侧进针深度不一致</w:t>
                    </w:r>
                  </w:p>
                  <w:p>
                    <w:pPr>
                      <w:numPr>
                        <w:ilvl w:val="0"/>
                        <w:numId w:val="65"/>
                      </w:numPr>
                      <w:tabs>
                        <w:tab w:val="left" w:pos="512"/>
                      </w:tabs>
                      <w:spacing w:before="0" w:line="537" w:lineRule="exact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进出针间距大于皮下间距</w:t>
                    </w:r>
                  </w:p>
                  <w:p>
                    <w:pPr>
                      <w:numPr>
                        <w:ilvl w:val="0"/>
                        <w:numId w:val="65"/>
                      </w:numPr>
                      <w:tabs>
                        <w:tab w:val="left" w:pos="532"/>
                      </w:tabs>
                      <w:spacing w:before="207"/>
                      <w:ind w:left="531" w:right="0" w:hanging="35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进出针间距小于皮下间距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65"/>
                      </w:numPr>
                      <w:tabs>
                        <w:tab w:val="left" w:pos="492"/>
                      </w:tabs>
                      <w:spacing w:before="210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打结过紧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2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下列关于舌损伤的清创缝合的原则中，不正确的是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2"/>
        <w:rPr>
          <w:rFonts w:ascii="Times New Roman"/>
          <w:sz w:val="15"/>
        </w:rPr>
      </w:pPr>
      <w:r>
        <w:pict>
          <v:group id="_x0000_s1067" style="width:667pt;height:190pt;margin-top:10.72pt;margin-left:126pt;mso-position-horizontal-relative:page;mso-wrap-distance-left:0;mso-wrap-distance-right:0;position:absolute;z-index:-251646976" coordorigin="2520,214" coordsize="13340,3800">
            <v:shape id="_x0000_s1068" type="#_x0000_t75" style="width:13340;height:3800;left:2520;position:absolute;top:214" stroked="f">
              <v:imagedata r:id="rId8" o:title=""/>
            </v:shape>
            <v:shape id="_x0000_s1069" type="#_x0000_t202" style="width:13340;height:3800;left:2520;position:absolute;top:214" filled="f" stroked="f">
              <v:textbox inset="0,0,0,0">
                <w:txbxContent>
                  <w:p>
                    <w:pPr>
                      <w:numPr>
                        <w:ilvl w:val="0"/>
                        <w:numId w:val="64"/>
                      </w:numPr>
                      <w:tabs>
                        <w:tab w:val="left" w:pos="532"/>
                      </w:tabs>
                      <w:spacing w:before="104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采用较粗的丝线进行缝合</w:t>
                    </w:r>
                  </w:p>
                  <w:p>
                    <w:pPr>
                      <w:numPr>
                        <w:ilvl w:val="0"/>
                        <w:numId w:val="64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75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尽量保持舌的横向宽度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缝合时进针深，边距宽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尽量保留舌体组织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必要时可加褥式缝合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2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下列说法中不正确的是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5"/>
        <w:rPr>
          <w:rFonts w:ascii="Times New Roman"/>
          <w:sz w:val="15"/>
        </w:rPr>
      </w:pPr>
      <w:r>
        <w:pict>
          <v:group id="_x0000_s1070" style="width:667pt;height:189pt;margin-top:10.87pt;margin-left:126pt;mso-position-horizontal-relative:page;mso-wrap-distance-left:0;mso-wrap-distance-right:0;position:absolute;z-index:-251645952" coordorigin="2520,217" coordsize="13340,3780">
            <v:shape id="_x0000_s1071" type="#_x0000_t75" style="width:13340;height:3780;left:2520;position:absolute;top:217" stroked="f">
              <v:imagedata r:id="rId4" o:title=""/>
            </v:shape>
            <v:shape id="_x0000_s1072" type="#_x0000_t202" style="width:13340;height:3780;left:2520;position:absolute;top:217" filled="f" stroked="f">
              <v:textbox inset="0,0,0,0">
                <w:txbxContent>
                  <w:p>
                    <w:pPr>
                      <w:spacing w:before="10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 xml:space="preserve">根据肿瘤侵犯的范围，国际抗癌协会制定了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TNM </w:t>
                    </w:r>
                    <w:r>
                      <w:rPr>
                        <w:sz w:val="36"/>
                      </w:rPr>
                      <w:t>分类法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B.T </w:t>
                    </w:r>
                    <w:r>
                      <w:rPr>
                        <w:sz w:val="36"/>
                      </w:rPr>
                      <w:t>表示原发肿瘤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C.M </w:t>
                    </w:r>
                    <w:r>
                      <w:rPr>
                        <w:sz w:val="36"/>
                      </w:rPr>
                      <w:t>表示有无远处转移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恶性肿瘤组织来源不同，治疗方法各异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E.N </w:t>
                    </w:r>
                    <w:r>
                      <w:rPr>
                        <w:sz w:val="36"/>
                      </w:rPr>
                      <w:t>表示肿瘤大小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2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以下关于囊肿型淋巴管瘤的叙述哪项是错误的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40" w:right="2400" w:bottom="280" w:left="2420" w:header="708" w:footer="708"/>
          <w:pgNumType w:start="4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73" style="width:667pt;height:190pt;mso-position-horizontal-relative:char;mso-position-vertical-relative:line" coordorigin="0,0" coordsize="13340,3800">
            <v:shape id="_x0000_s1074" type="#_x0000_t75" style="width:13340;height:3800;position:absolute" stroked="f">
              <v:imagedata r:id="rId9" o:title=""/>
            </v:shape>
            <v:shape id="_x0000_s1075" type="#_x0000_t202" style="width:13340;height:3800;position:absolute" filled="f" stroked="f">
              <v:textbox inset="0,0,0,0">
                <w:txbxContent>
                  <w:p>
                    <w:pPr>
                      <w:spacing w:before="111" w:line="333" w:lineRule="auto"/>
                      <w:ind w:left="180" w:right="958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 xml:space="preserve">表面皮肤色泽正常 </w:t>
                    </w: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B.</w:t>
                    </w:r>
                    <w:r>
                      <w:rPr>
                        <w:spacing w:val="-1"/>
                        <w:sz w:val="36"/>
                      </w:rPr>
                      <w:t>扪之柔软，有波动感</w:t>
                    </w:r>
                  </w:p>
                  <w:p>
                    <w:pPr>
                      <w:spacing w:before="0" w:line="331" w:lineRule="auto"/>
                      <w:ind w:left="180" w:right="82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体位移动试验阳性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D.</w:t>
                    </w:r>
                    <w:r>
                      <w:rPr>
                        <w:sz w:val="36"/>
                      </w:rPr>
                      <w:t>内有透明、淡黄色水样液体</w:t>
                    </w:r>
                  </w:p>
                  <w:p>
                    <w:pPr>
                      <w:spacing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可与毛细管型淋巴管瘤同时存在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3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在我国最好发的口腔颌面部恶性肿瘤是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4"/>
        </w:rPr>
      </w:pPr>
      <w:r>
        <w:pict>
          <v:group id="_x0000_s1076" style="width:667pt;height:190pt;margin-top:10.37pt;margin-left:126pt;mso-position-horizontal-relative:page;mso-wrap-distance-left:0;mso-wrap-distance-right:0;position:absolute;z-index:-251644928" coordorigin="2520,207" coordsize="13340,3800">
            <v:shape id="_x0000_s1077" type="#_x0000_t75" style="width:13340;height:3800;left:2520;position:absolute;top:207" stroked="f">
              <v:imagedata r:id="rId8" o:title=""/>
            </v:shape>
            <v:shape id="_x0000_s1078" type="#_x0000_t202" style="width:13340;height:3800;left:2520;position:absolute;top:207" filled="f" stroked="f">
              <v:textbox inset="0,0,0,0">
                <w:txbxContent>
                  <w:p>
                    <w:pPr>
                      <w:numPr>
                        <w:ilvl w:val="0"/>
                        <w:numId w:val="63"/>
                      </w:numPr>
                      <w:tabs>
                        <w:tab w:val="left" w:pos="532"/>
                      </w:tabs>
                      <w:spacing w:before="1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腭癌</w:t>
                    </w:r>
                  </w:p>
                  <w:p>
                    <w:pPr>
                      <w:numPr>
                        <w:ilvl w:val="0"/>
                        <w:numId w:val="63"/>
                      </w:numPr>
                      <w:tabs>
                        <w:tab w:val="left" w:pos="512"/>
                      </w:tabs>
                      <w:spacing w:before="211" w:line="331" w:lineRule="auto"/>
                      <w:ind w:left="180" w:right="10431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舌癌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颊癌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上颌窦癌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牙龈癌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3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舍格伦综合征的唾液腺肿大最常见于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2"/>
        <w:rPr>
          <w:rFonts w:ascii="Times New Roman"/>
          <w:sz w:val="15"/>
        </w:rPr>
      </w:pPr>
      <w:r>
        <w:pict>
          <v:group id="_x0000_s1079" style="width:667pt;height:190pt;margin-top:10.72pt;margin-left:126pt;mso-position-horizontal-relative:page;mso-wrap-distance-left:0;mso-wrap-distance-right:0;position:absolute;z-index:-251643904" coordorigin="2520,214" coordsize="13340,3800">
            <v:shape id="_x0000_s1080" type="#_x0000_t75" style="width:13340;height:3800;left:2520;position:absolute;top:214" stroked="f">
              <v:imagedata r:id="rId8" o:title=""/>
            </v:shape>
            <v:shape id="_x0000_s1081" type="#_x0000_t202" style="width:13340;height:3800;left:2520;position:absolute;top:214" filled="f" stroked="f">
              <v:textbox inset="0,0,0,0">
                <w:txbxContent>
                  <w:p>
                    <w:pPr>
                      <w:spacing w:before="104" w:line="331" w:lineRule="auto"/>
                      <w:ind w:left="180" w:right="1136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下颌下腺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舌下腺</w:t>
                    </w:r>
                  </w:p>
                  <w:p>
                    <w:pPr>
                      <w:spacing w:before="6" w:line="331" w:lineRule="auto"/>
                      <w:ind w:left="180" w:right="1042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腮腺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泪腺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唇腺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3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关于颞下颌关节强直造成的咬合错乱，不正确的是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5"/>
        <w:rPr>
          <w:rFonts w:ascii="Times New Roman"/>
          <w:sz w:val="15"/>
        </w:rPr>
      </w:pPr>
      <w:r>
        <w:pict>
          <v:group id="_x0000_s1082" style="width:667pt;height:189pt;margin-top:10.87pt;margin-left:126pt;mso-position-horizontal-relative:page;mso-wrap-distance-left:0;mso-wrap-distance-right:0;position:absolute;z-index:-251642880" coordorigin="2520,217" coordsize="13340,3780">
            <v:shape id="_x0000_s1083" type="#_x0000_t75" style="width:13340;height:3780;left:2520;position:absolute;top:217" stroked="f">
              <v:imagedata r:id="rId4" o:title=""/>
            </v:shape>
            <v:shape id="_x0000_s1084" type="#_x0000_t202" style="width:13340;height:3780;left:2520;position:absolute;top:217" filled="f" stroked="f">
              <v:textbox inset="0,0,0,0">
                <w:txbxContent>
                  <w:p>
                    <w:pPr>
                      <w:spacing w:before="101" w:line="331" w:lineRule="auto"/>
                      <w:ind w:left="180" w:right="896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下颌牙弓变宽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下颌磨牙舌向倾斜</w:t>
                    </w:r>
                  </w:p>
                  <w:p>
                    <w:pPr>
                      <w:spacing w:before="6" w:line="331" w:lineRule="auto"/>
                      <w:ind w:left="180" w:right="778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发生于成年者，咬合错乱不明显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 xml:space="preserve">面下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1/3 </w:t>
                    </w:r>
                    <w:r>
                      <w:rPr>
                        <w:sz w:val="36"/>
                      </w:rPr>
                      <w:t>垂直距离变短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下颌前牙唇侧倾斜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3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下列关于三叉神经痛的临床表现中不包括 </w:t>
      </w:r>
      <w:r>
        <w:rPr>
          <w:rFonts w:ascii="Times New Roman" w:eastAsia="Times New Roman"/>
          <w:spacing w:val="3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40" w:right="2400" w:bottom="280" w:left="2420" w:header="708" w:footer="708"/>
          <w:pgNumType w:start="5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85" style="width:667pt;height:190pt;mso-position-horizontal-relative:char;mso-position-vertical-relative:line" coordorigin="0,0" coordsize="13340,3800">
            <v:shape id="_x0000_s1086" type="#_x0000_t75" style="width:13340;height:3800;position:absolute" stroked="f">
              <v:imagedata r:id="rId9" o:title=""/>
            </v:shape>
            <v:shape id="_x0000_s1087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62"/>
                      </w:numPr>
                      <w:tabs>
                        <w:tab w:val="left" w:pos="532"/>
                      </w:tabs>
                      <w:spacing w:before="11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闪电式剧痛</w:t>
                    </w:r>
                  </w:p>
                  <w:p>
                    <w:pPr>
                      <w:numPr>
                        <w:ilvl w:val="0"/>
                        <w:numId w:val="62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1030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>可由扳机点引起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痛性抽搐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夜间发作多见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间歇期无任何疼痛症状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三叉神经功能检查不包括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4"/>
        </w:rPr>
      </w:pPr>
      <w:r>
        <w:pict>
          <v:group id="_x0000_s1088" style="width:667pt;height:190pt;margin-top:10.37pt;margin-left:126pt;mso-position-horizontal-relative:page;mso-wrap-distance-left:0;mso-wrap-distance-right:0;position:absolute;z-index:-251641856" coordorigin="2520,207" coordsize="13340,3800">
            <v:shape id="_x0000_s1089" type="#_x0000_t75" style="width:13340;height:3800;left:2520;position:absolute;top:207" stroked="f">
              <v:imagedata r:id="rId8" o:title=""/>
            </v:shape>
            <v:shape id="_x0000_s1090" type="#_x0000_t202" style="width:13340;height:3800;left:2520;position:absolute;top:207" filled="f" stroked="f">
              <v:textbox inset="0,0,0,0">
                <w:txbxContent>
                  <w:p>
                    <w:pPr>
                      <w:numPr>
                        <w:ilvl w:val="0"/>
                        <w:numId w:val="61"/>
                      </w:numPr>
                      <w:tabs>
                        <w:tab w:val="left" w:pos="532"/>
                      </w:tabs>
                      <w:spacing w:before="1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感觉功能</w:t>
                    </w:r>
                  </w:p>
                  <w:p>
                    <w:pPr>
                      <w:numPr>
                        <w:ilvl w:val="0"/>
                        <w:numId w:val="61"/>
                      </w:numPr>
                      <w:tabs>
                        <w:tab w:val="left" w:pos="512"/>
                      </w:tabs>
                      <w:spacing w:before="211" w:line="331" w:lineRule="auto"/>
                      <w:ind w:left="180" w:right="971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味觉功能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角膜反射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腭反射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运动功能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z w:val="36"/>
        </w:rPr>
        <w:t>腭部较高患者拍摄牙根尖片分角线投照，</w:t>
      </w:r>
      <w:r>
        <w:rPr>
          <w:rFonts w:ascii="Times New Roman" w:eastAsia="Times New Roman"/>
          <w:sz w:val="36"/>
        </w:rPr>
        <w:t>X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2"/>
          <w:sz w:val="36"/>
        </w:rPr>
        <w:t xml:space="preserve">线中心线应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2"/>
        <w:rPr>
          <w:rFonts w:ascii="Times New Roman"/>
          <w:sz w:val="15"/>
        </w:rPr>
      </w:pPr>
      <w:r>
        <w:pict>
          <v:group id="_x0000_s1091" style="width:667pt;height:190pt;margin-top:10.72pt;margin-left:126pt;mso-position-horizontal-relative:page;mso-wrap-distance-left:0;mso-wrap-distance-right:0;position:absolute;z-index:-251640832" coordorigin="2520,214" coordsize="13340,3800">
            <v:shape id="_x0000_s1092" type="#_x0000_t75" style="width:13340;height:3800;left:2520;position:absolute;top:214" stroked="f">
              <v:imagedata r:id="rId8" o:title=""/>
            </v:shape>
            <v:shape id="_x0000_s1093" type="#_x0000_t202" style="width:13340;height:3800;left:2520;position:absolute;top:214" filled="f" stroked="f">
              <v:textbox inset="0,0,0,0">
                <w:txbxContent>
                  <w:p>
                    <w:pPr>
                      <w:spacing w:before="104" w:line="331" w:lineRule="auto"/>
                      <w:ind w:left="180" w:right="644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水平角度不变，减少垂直角度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垂直角度不变，水平角度向近中倾斜</w:t>
                    </w:r>
                  </w:p>
                  <w:p>
                    <w:pPr>
                      <w:spacing w:before="6" w:line="331" w:lineRule="auto"/>
                      <w:ind w:left="180" w:right="812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 xml:space="preserve">水平角度、垂直角度均不变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pacing w:val="-2"/>
                        <w:sz w:val="36"/>
                      </w:rPr>
                      <w:t>水平角度不变，增加垂直角度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垂直角度不变，水平角度向远中倾斜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6" w:after="0" w:line="240" w:lineRule="auto"/>
        <w:ind w:left="731" w:right="0" w:hanging="452"/>
        <w:jc w:val="left"/>
        <w:rPr>
          <w:rFonts w:ascii="Times New Roman" w:eastAsia="Times New Roman" w:hAnsi="Times New Roman"/>
          <w:sz w:val="34"/>
        </w:rPr>
      </w:pPr>
      <w:r>
        <w:rPr>
          <w:sz w:val="36"/>
        </w:rPr>
        <w:t>下列有关切口为</w:t>
      </w:r>
      <w:r>
        <w:rPr>
          <w:rFonts w:ascii="Times New Roman" w:eastAsia="Times New Roman" w:hAnsi="Times New Roman"/>
          <w:sz w:val="36"/>
        </w:rPr>
        <w:t>“V”</w:t>
      </w:r>
      <w:r>
        <w:rPr>
          <w:sz w:val="36"/>
        </w:rPr>
        <w:t>形缝合为</w:t>
      </w:r>
      <w:r>
        <w:rPr>
          <w:rFonts w:ascii="Times New Roman" w:eastAsia="Times New Roman" w:hAnsi="Times New Roman"/>
          <w:sz w:val="36"/>
        </w:rPr>
        <w:t>“Y”</w:t>
      </w:r>
      <w:r>
        <w:rPr>
          <w:spacing w:val="-1"/>
          <w:sz w:val="36"/>
        </w:rPr>
        <w:t xml:space="preserve">形可以皮瓣成形术的说法中正确的是 </w:t>
      </w:r>
      <w:r>
        <w:rPr>
          <w:rFonts w:ascii="Times New Roman" w:eastAsia="Times New Roman" w:hAnsi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 w:hAnsi="Times New Roman"/>
          <w:sz w:val="36"/>
        </w:rPr>
        <w:t>]</w:t>
      </w:r>
    </w:p>
    <w:p>
      <w:pPr>
        <w:pStyle w:val="BodyText"/>
        <w:spacing w:before="213"/>
        <w:ind w:left="280"/>
        <w:rPr>
          <w:rFonts w:ascii="Times New Roman"/>
        </w:rPr>
      </w:pPr>
      <w:r>
        <w:rPr>
          <w:rFonts w:ascii="Times New Roman"/>
          <w:color w:val="FF0000"/>
        </w:rPr>
        <w:t>*</w:t>
      </w:r>
    </w:p>
    <w:p>
      <w:pPr>
        <w:pStyle w:val="BodyText"/>
        <w:spacing w:before="10"/>
        <w:rPr>
          <w:rFonts w:ascii="Times New Roman"/>
          <w:sz w:val="14"/>
        </w:rPr>
      </w:pPr>
      <w:r>
        <w:pict>
          <v:group id="_x0000_s1094" style="width:667pt;height:190pt;margin-top:10.52pt;margin-left:126pt;mso-position-horizontal-relative:page;mso-wrap-distance-left:0;mso-wrap-distance-right:0;position:absolute;z-index:-251639808" coordorigin="2520,210" coordsize="13340,3800">
            <v:shape id="_x0000_s1095" type="#_x0000_t75" style="width:13340;height:3800;left:2520;position:absolute;top:210" stroked="f">
              <v:imagedata r:id="rId10" o:title=""/>
            </v:shape>
            <v:shape id="_x0000_s1096" type="#_x0000_t202" style="width:13340;height:3800;left:2520;position:absolute;top:210" filled="f" stroked="f">
              <v:textbox inset="0,0,0,0">
                <w:txbxContent>
                  <w:p>
                    <w:pPr>
                      <w:numPr>
                        <w:ilvl w:val="0"/>
                        <w:numId w:val="60"/>
                      </w:numPr>
                      <w:tabs>
                        <w:tab w:val="left" w:pos="532"/>
                      </w:tabs>
                      <w:spacing w:before="10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可以使长度和宽度增加</w:t>
                    </w:r>
                  </w:p>
                  <w:p>
                    <w:pPr>
                      <w:numPr>
                        <w:ilvl w:val="0"/>
                        <w:numId w:val="60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85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"/>
                        <w:sz w:val="36"/>
                      </w:rPr>
                      <w:t>可以使宽度增加，长度缩小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pacing w:val="-2"/>
                        <w:sz w:val="36"/>
                      </w:rPr>
                      <w:t>可以使长度和宽度均不增加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可以使皮肤的长度增加，宽度缩小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可以缩小长度和宽度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4"/>
        </w:rPr>
        <w:sectPr>
          <w:pgSz w:w="18360" w:h="23760"/>
          <w:pgMar w:top="1840" w:right="2400" w:bottom="280" w:left="2420" w:header="708" w:footer="708"/>
          <w:pgNumType w:start="6"/>
          <w:cols w:space="708"/>
        </w:sect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19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静脉麻醉最突出的优点是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5"/>
        </w:rPr>
      </w:pPr>
      <w:r>
        <w:pict>
          <v:group id="_x0000_s1097" style="width:667pt;height:189pt;margin-top:10.94pt;margin-left:126pt;mso-position-horizontal-relative:page;mso-wrap-distance-left:0;mso-wrap-distance-right:0;position:absolute;z-index:-251638784" coordorigin="2520,219" coordsize="13340,3780">
            <v:shape id="_x0000_s1098" type="#_x0000_t75" style="width:13340;height:3780;left:2520;position:absolute;top:218" stroked="f">
              <v:imagedata r:id="rId4" o:title=""/>
            </v:shape>
            <v:shape id="_x0000_s1099" type="#_x0000_t202" style="width:13340;height:3780;left:2520;position:absolute;top:218" filled="f" stroked="f">
              <v:textbox inset="0,0,0,0">
                <w:txbxContent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532"/>
                      </w:tabs>
                      <w:spacing w:before="100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作用强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512"/>
                      </w:tabs>
                      <w:spacing w:before="206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镇痛效果好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1006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起效快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苏醒快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并发症少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因某种原因脱位的牙经处理后，原位植入牙槽窝内的称为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0"/>
        <w:rPr>
          <w:rFonts w:ascii="Times New Roman"/>
          <w:sz w:val="15"/>
        </w:rPr>
      </w:pPr>
      <w:r>
        <w:pict>
          <v:group id="_x0000_s1100" style="width:667pt;height:189pt;margin-top:11.1pt;margin-left:126pt;mso-position-horizontal-relative:page;mso-wrap-distance-left:0;mso-wrap-distance-right:0;position:absolute;z-index:-251637760" coordorigin="2520,222" coordsize="13340,3780">
            <v:shape id="_x0000_s1101" type="#_x0000_t75" style="width:13340;height:3780;left:2520;position:absolute;top:221" stroked="f">
              <v:imagedata r:id="rId4" o:title=""/>
            </v:shape>
            <v:shape id="_x0000_s1102" type="#_x0000_t202" style="width:13340;height:3780;left:2520;position:absolute;top:221" filled="f" stroked="f">
              <v:textbox inset="0,0,0,0">
                <w:txbxContent>
                  <w:p>
                    <w:pPr>
                      <w:numPr>
                        <w:ilvl w:val="0"/>
                        <w:numId w:val="58"/>
                      </w:numPr>
                      <w:tabs>
                        <w:tab w:val="left" w:pos="532"/>
                      </w:tabs>
                      <w:spacing w:before="93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牙种植术</w:t>
                    </w:r>
                  </w:p>
                  <w:p>
                    <w:pPr>
                      <w:numPr>
                        <w:ilvl w:val="0"/>
                        <w:numId w:val="58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971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牙再植术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自体牙移植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异体牙移植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松牙固定术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有关颌面部放线菌病的特点不正确的是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4"/>
        <w:rPr>
          <w:rFonts w:ascii="Times New Roman"/>
          <w:sz w:val="14"/>
        </w:rPr>
      </w:pPr>
      <w:r>
        <w:pict>
          <v:group id="_x0000_s1103" style="width:667pt;height:190pt;margin-top:10.25pt;margin-left:126pt;mso-position-horizontal-relative:page;mso-wrap-distance-left:0;mso-wrap-distance-right:0;position:absolute;z-index:-251636736" coordorigin="2520,205" coordsize="13340,3800">
            <v:shape id="_x0000_s1104" type="#_x0000_t75" style="width:13340;height:3800;left:2520;position:absolute;top:204" stroked="f">
              <v:imagedata r:id="rId8" o:title=""/>
            </v:shape>
            <v:shape id="_x0000_s1105" type="#_x0000_t202" style="width:13340;height:3800;left:2520;position:absolute;top:204" filled="f" stroked="f">
              <v:textbox inset="0,0,0,0">
                <w:txbxContent>
                  <w:p>
                    <w:pPr>
                      <w:numPr>
                        <w:ilvl w:val="0"/>
                        <w:numId w:val="57"/>
                      </w:numPr>
                      <w:tabs>
                        <w:tab w:val="left" w:pos="532"/>
                      </w:tabs>
                      <w:spacing w:before="109"/>
                      <w:ind w:left="531" w:right="0" w:hanging="35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无痛性眶下及颧部肿胀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7"/>
                      </w:numPr>
                      <w:tabs>
                        <w:tab w:val="left" w:pos="512"/>
                      </w:tabs>
                      <w:spacing w:before="211" w:line="331" w:lineRule="auto"/>
                      <w:ind w:left="180" w:right="634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患区触诊似板状硬，皮肤可见多处小脓肿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脓液中可见到硫黄样颗粒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涂片可见可发现革兰阳性、放射状菌丝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确诊需要活体组织检查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1"/>
        </w:numPr>
        <w:tabs>
          <w:tab w:val="left" w:pos="732"/>
        </w:tabs>
        <w:spacing w:before="45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诊断中央性颌骨癌首要的症状是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1"/>
        <w:rPr>
          <w:rFonts w:ascii="Times New Roman"/>
          <w:sz w:val="14"/>
        </w:rPr>
      </w:pPr>
      <w:r>
        <w:pict>
          <v:group id="_x0000_s1106" style="width:667pt;height:152pt;margin-top:10.57pt;margin-left:126pt;mso-position-horizontal-relative:page;mso-wrap-distance-left:0;mso-wrap-distance-right:0;position:absolute;z-index:-251635712" coordorigin="2520,211" coordsize="13340,3040">
            <v:shape id="_x0000_s1107" type="#_x0000_t75" style="width:13340;height:3040;left:2520;position:absolute;top:211" stroked="f">
              <v:imagedata r:id="rId7" o:title=""/>
            </v:shape>
            <v:shape id="_x0000_s1108" type="#_x0000_t202" style="width:13340;height:3040;left:2520;position:absolute;top:211" filled="f" stroked="f">
              <v:textbox inset="0,0,0,0">
                <w:txbxContent>
                  <w:p>
                    <w:pPr>
                      <w:numPr>
                        <w:ilvl w:val="0"/>
                        <w:numId w:val="56"/>
                      </w:numPr>
                      <w:tabs>
                        <w:tab w:val="left" w:pos="532"/>
                      </w:tabs>
                      <w:spacing w:before="106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牙齿疼痛</w:t>
                    </w:r>
                  </w:p>
                  <w:p>
                    <w:pPr>
                      <w:numPr>
                        <w:ilvl w:val="0"/>
                        <w:numId w:val="56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牙齿松动移位</w:t>
                    </w:r>
                  </w:p>
                  <w:p>
                    <w:pPr>
                      <w:numPr>
                        <w:ilvl w:val="0"/>
                        <w:numId w:val="56"/>
                      </w:numPr>
                      <w:tabs>
                        <w:tab w:val="left" w:pos="512"/>
                      </w:tabs>
                      <w:spacing w:before="2" w:line="750" w:lineRule="atLeast"/>
                      <w:ind w:left="180" w:right="97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下唇麻木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开口受限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4"/>
        </w:rPr>
        <w:sectPr>
          <w:pgSz w:w="18360" w:h="23760"/>
          <w:pgMar w:top="2220" w:right="2400" w:bottom="280" w:left="2420" w:header="708" w:footer="708"/>
          <w:pgNumType w:start="7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09" style="width:667pt;height:40pt;mso-position-horizontal-relative:char;mso-position-vertical-relative:line" coordorigin="0,0" coordsize="13340,800">
            <v:shape id="_x0000_s1110" type="#_x0000_t75" style="width:13340;height:800;position:absolute" stroked="f">
              <v:imagedata r:id="rId6" o:title=""/>
            </v:shape>
            <v:shape id="_x0000_s1111" type="#_x0000_t202" style="width:13340;height:8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淋巴结转移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4"/>
        </w:numPr>
        <w:tabs>
          <w:tab w:val="left" w:pos="732"/>
        </w:tabs>
        <w:spacing w:before="45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有关舌咽神经痛的描述错误的是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9"/>
        <w:rPr>
          <w:rFonts w:ascii="Times New Roman"/>
          <w:sz w:val="14"/>
        </w:rPr>
      </w:pPr>
      <w:r>
        <w:pict>
          <v:group id="_x0000_s1112" style="width:667pt;height:190pt;margin-top:10.47pt;margin-left:126pt;mso-position-horizontal-relative:page;mso-wrap-distance-left:0;mso-wrap-distance-right:0;position:absolute;z-index:-251634688" coordorigin="2520,209" coordsize="13340,3800">
            <v:shape id="_x0000_s1113" type="#_x0000_t75" style="width:13340;height:3800;left:2520;position:absolute;top:209" stroked="f">
              <v:imagedata r:id="rId8" o:title=""/>
            </v:shape>
            <v:shape id="_x0000_s1114" type="#_x0000_t202" style="width:13340;height:3800;left:2520;position:absolute;top:209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920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短暂、刀割样剧烈疼痛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睡眠时常有发作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val="left" w:pos="512"/>
                      </w:tabs>
                      <w:spacing w:before="5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突然发生和终止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val="left" w:pos="532"/>
                      </w:tabs>
                      <w:spacing w:before="195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3"/>
                        <w:sz w:val="36"/>
                      </w:rPr>
                      <w:t>“</w:t>
                    </w:r>
                    <w:r>
                      <w:rPr>
                        <w:sz w:val="36"/>
                      </w:rPr>
                      <w:t>扳机点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”</w:t>
                    </w:r>
                    <w:r>
                      <w:rPr>
                        <w:sz w:val="36"/>
                      </w:rPr>
                      <w:t>位于舌根处，吞咽咳嗽可诱发疼痛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val="left" w:pos="492"/>
                      </w:tabs>
                      <w:spacing w:before="219"/>
                      <w:ind w:left="491" w:right="0" w:hanging="31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双侧发病较多见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4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肢体与躯干部位设计的随意皮瓣，长宽之比最安全的是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"/>
        <w:rPr>
          <w:rFonts w:ascii="Times New Roman"/>
          <w:sz w:val="15"/>
        </w:rPr>
      </w:pPr>
      <w:r>
        <w:pict>
          <v:group id="_x0000_s1115" style="width:667pt;height:190pt;margin-top:10.67pt;margin-left:126pt;mso-position-horizontal-relative:page;mso-wrap-distance-left:0;mso-wrap-distance-right:0;position:absolute;z-index:-251633664" coordorigin="2520,213" coordsize="13340,3800">
            <v:shape id="_x0000_s1116" type="#_x0000_t75" style="width:13340;height:3800;left:2520;position:absolute;top:213" stroked="f">
              <v:imagedata r:id="rId8" o:title=""/>
            </v:shape>
            <v:shape id="_x0000_s1117" type="#_x0000_t202" style="width:13340;height:3800;left:2520;position:absolute;top:213" filled="f" stroked="f">
              <v:textbox inset="0,0,0,0">
                <w:txbxContent>
                  <w:p>
                    <w:pPr>
                      <w:spacing w:before="169"/>
                      <w:ind w:left="18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A.1:1</w:t>
                    </w:r>
                  </w:p>
                  <w:p>
                    <w:pPr>
                      <w:spacing w:before="271" w:line="362" w:lineRule="auto"/>
                      <w:ind w:left="180" w:right="10416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B.1.5:1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C.2:1</w:t>
                    </w:r>
                  </w:p>
                  <w:p>
                    <w:pPr>
                      <w:spacing w:before="122"/>
                      <w:ind w:left="18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D.3:1</w:t>
                    </w:r>
                  </w:p>
                  <w:p>
                    <w:pPr>
                      <w:spacing w:before="335"/>
                      <w:ind w:left="18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E.4:1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4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血管瘤由增生期进入静止消退期的时间一般是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4"/>
        <w:rPr>
          <w:rFonts w:ascii="Times New Roman"/>
          <w:sz w:val="15"/>
        </w:rPr>
      </w:pPr>
      <w:r>
        <w:pict>
          <v:group id="_x0000_s1118" style="width:667pt;height:189pt;margin-top:10.82pt;margin-left:126pt;mso-position-horizontal-relative:page;mso-wrap-distance-left:0;mso-wrap-distance-right:0;position:absolute;z-index:-251632640" coordorigin="2520,216" coordsize="13340,3780">
            <v:shape id="_x0000_s1119" type="#_x0000_t75" style="width:13340;height:3780;left:2520;position:absolute;top:216" stroked="f">
              <v:imagedata r:id="rId4" o:title=""/>
            </v:shape>
            <v:shape id="_x0000_s1120" type="#_x0000_t202" style="width:13340;height:3780;left:2520;position:absolute;top:216" filled="f" stroked="f">
              <v:textbox inset="0,0,0,0">
                <w:txbxContent>
                  <w:p>
                    <w:pPr>
                      <w:spacing w:before="10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A.6</w:t>
                    </w:r>
                    <w:r>
                      <w:rPr>
                        <w:rFonts w:ascii="Times New Roman" w:eastAsia="Times New Roman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个月以后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B.8</w:t>
                    </w:r>
                    <w:r>
                      <w:rPr>
                        <w:rFonts w:ascii="Times New Roman" w:eastAsia="Times New Roman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个月以后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C.10</w:t>
                    </w:r>
                    <w:r>
                      <w:rPr>
                        <w:rFonts w:ascii="Times New Roman" w:eastAsia="Times New Roman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个月以后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D.11</w:t>
                    </w:r>
                    <w:r>
                      <w:rPr>
                        <w:rFonts w:ascii="Times New Roman" w:eastAsia="Times New Roman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个月以后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E.1 </w:t>
                    </w:r>
                    <w:r>
                      <w:rPr>
                        <w:sz w:val="36"/>
                      </w:rPr>
                      <w:t>年以后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4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下列哪一项是呼吸衰竭最主要的临床表现 </w:t>
      </w:r>
      <w:r>
        <w:rPr>
          <w:rFonts w:ascii="Times New Roman" w:eastAsia="Times New Roman"/>
          <w:spacing w:val="3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121" style="width:667pt;height:114pt;margin-top:11pt;margin-left:126pt;mso-position-horizontal-relative:page;mso-wrap-distance-left:0;mso-wrap-distance-right:0;position:absolute;z-index:-251631616" coordorigin="2520,220" coordsize="13340,2280">
            <v:shape id="_x0000_s1122" type="#_x0000_t75" style="width:13340;height:2280;left:2520;position:absolute;top:219" stroked="f">
              <v:imagedata r:id="rId11" o:title=""/>
            </v:shape>
            <v:shape id="_x0000_s1123" type="#_x0000_t202" style="width:13340;height:2280;left:2520;position:absolute;top:219" filled="f" stroked="f">
              <v:textbox inset="0,0,0,0">
                <w:txbxContent>
                  <w:p>
                    <w:pPr>
                      <w:spacing w:before="95" w:line="333" w:lineRule="auto"/>
                      <w:ind w:left="180" w:right="956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呼吸费力伴呼气延长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呼吸频率增快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呼吸困难与发绀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5"/>
        </w:rPr>
        <w:sectPr>
          <w:pgSz w:w="18360" w:h="23760"/>
          <w:pgMar w:top="1840" w:right="2400" w:bottom="280" w:left="2420" w:header="708" w:footer="708"/>
          <w:pgNumType w:start="8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24" style="width:667pt;height:78pt;mso-position-horizontal-relative:char;mso-position-vertical-relative:line" coordorigin="0,0" coordsize="13340,1560">
            <v:shape id="_x0000_s1125" type="#_x0000_t75" style="width:13340;height:1560;position:absolute" stroked="f">
              <v:imagedata r:id="rId12" o:title=""/>
            </v:shape>
            <v:shape id="_x0000_s1126" type="#_x0000_t202" style="width:13340;height:156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神经精神症状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双肺有大量湿性啰音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5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胃溃疡最常见的位置是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6"/>
        <w:rPr>
          <w:rFonts w:ascii="Times New Roman"/>
          <w:sz w:val="15"/>
        </w:rPr>
      </w:pPr>
      <w:r>
        <w:pict>
          <v:group id="_x0000_s1127" style="width:667pt;height:189pt;margin-top:10.9pt;margin-left:126pt;mso-position-horizontal-relative:page;mso-wrap-distance-left:0;mso-wrap-distance-right:0;position:absolute;z-index:-251630592" coordorigin="2520,218" coordsize="13340,3780">
            <v:shape id="_x0000_s1128" type="#_x0000_t75" style="width:13340;height:3780;left:2520;position:absolute;top:217" stroked="f">
              <v:imagedata r:id="rId4" o:title=""/>
            </v:shape>
            <v:shape id="_x0000_s1129" type="#_x0000_t202" style="width:13340;height:3780;left:2520;position:absolute;top:217" filled="f" stroked="f">
              <v:textbox inset="0,0,0,0">
                <w:txbxContent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532"/>
                      </w:tabs>
                      <w:spacing w:before="9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胃后壁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512"/>
                      </w:tabs>
                      <w:spacing w:before="210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胃大弯及胃底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512"/>
                      </w:tabs>
                      <w:spacing w:before="207" w:line="331" w:lineRule="auto"/>
                      <w:ind w:left="180" w:right="93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胃窦小弯侧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胃前壁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胃小弯近贲门处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5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霍奇金病的最有诊断意义的细胞是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rPr>
          <w:rFonts w:ascii="Times New Roman"/>
          <w:sz w:val="16"/>
        </w:rPr>
      </w:pPr>
      <w:r>
        <w:pict>
          <v:group id="_x0000_s1130" style="width:667pt;height:189pt;margin-top:11.2pt;margin-left:126pt;mso-position-horizontal-relative:page;mso-wrap-distance-left:0;mso-wrap-distance-right:0;position:absolute;z-index:-251629568" coordorigin="2520,224" coordsize="13340,3780">
            <v:shape id="_x0000_s1131" type="#_x0000_t75" style="width:13340;height:3780;left:2520;position:absolute;top:223" stroked="f">
              <v:imagedata r:id="rId4" o:title=""/>
            </v:shape>
            <v:shape id="_x0000_s1132" type="#_x0000_t202" style="width:13340;height:3780;left:2520;position:absolute;top:223" filled="f" stroked="f">
              <v:textbox inset="0,0,0,0">
                <w:txbxContent>
                  <w:p>
                    <w:pPr>
                      <w:spacing w:before="94" w:line="331" w:lineRule="auto"/>
                      <w:ind w:left="180" w:right="972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A.R-S </w:t>
                    </w:r>
                    <w:r>
                      <w:rPr>
                        <w:sz w:val="36"/>
                      </w:rPr>
                      <w:t>细胞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霍奇金细胞</w:t>
                    </w:r>
                  </w:p>
                  <w:p>
                    <w:pPr>
                      <w:numPr>
                        <w:ilvl w:val="0"/>
                        <w:numId w:val="53"/>
                      </w:numPr>
                      <w:tabs>
                        <w:tab w:val="left" w:pos="512"/>
                      </w:tabs>
                      <w:spacing w:before="5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陷窝细胞</w:t>
                    </w:r>
                  </w:p>
                  <w:p>
                    <w:pPr>
                      <w:numPr>
                        <w:ilvl w:val="0"/>
                        <w:numId w:val="53"/>
                      </w:numPr>
                      <w:tabs>
                        <w:tab w:val="left" w:pos="532"/>
                      </w:tabs>
                      <w:spacing w:before="2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多形性瘤细胞</w:t>
                    </w:r>
                  </w:p>
                  <w:p>
                    <w:pPr>
                      <w:numPr>
                        <w:ilvl w:val="0"/>
                        <w:numId w:val="53"/>
                      </w:numPr>
                      <w:tabs>
                        <w:tab w:val="left" w:pos="492"/>
                      </w:tabs>
                      <w:spacing w:before="207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嗜酸性细胞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5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严重水中毒或稀释性低血钠的患者可用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7"/>
        <w:rPr>
          <w:rFonts w:ascii="Times New Roman"/>
          <w:sz w:val="14"/>
        </w:rPr>
      </w:pPr>
      <w:r>
        <w:pict>
          <v:group id="_x0000_s1133" style="width:667pt;height:190pt;margin-top:10.4pt;margin-left:126pt;mso-position-horizontal-relative:page;mso-wrap-distance-left:0;mso-wrap-distance-right:0;position:absolute;z-index:-251628544" coordorigin="2520,208" coordsize="13340,3800">
            <v:shape id="_x0000_s1134" type="#_x0000_t75" style="width:13340;height:3800;left:2520;position:absolute;top:207" stroked="f">
              <v:imagedata r:id="rId8" o:title=""/>
            </v:shape>
            <v:shape id="_x0000_s1135" type="#_x0000_t202" style="width:13340;height:3800;left:2520;position:absolute;top:207" filled="f" stroked="f">
              <v:textbox inset="0,0,0,0">
                <w:txbxContent>
                  <w:p>
                    <w:pPr>
                      <w:numPr>
                        <w:ilvl w:val="0"/>
                        <w:numId w:val="52"/>
                      </w:numPr>
                      <w:tabs>
                        <w:tab w:val="left" w:pos="532"/>
                      </w:tabs>
                      <w:spacing w:before="11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强心剂</w:t>
                    </w:r>
                  </w:p>
                  <w:p>
                    <w:pPr>
                      <w:numPr>
                        <w:ilvl w:val="0"/>
                        <w:numId w:val="52"/>
                      </w:numPr>
                      <w:tabs>
                        <w:tab w:val="left" w:pos="512"/>
                      </w:tabs>
                      <w:spacing w:before="206" w:line="333" w:lineRule="auto"/>
                      <w:ind w:left="180" w:right="10071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利尿剂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生理盐水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D.5%</w:t>
                    </w:r>
                    <w:r>
                      <w:rPr>
                        <w:sz w:val="36"/>
                      </w:rPr>
                      <w:t>葡萄糖水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以上都不是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5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 w:hAnsi="Times New Roman"/>
          <w:sz w:val="34"/>
        </w:rPr>
      </w:pPr>
      <w:r>
        <w:rPr>
          <w:sz w:val="36"/>
        </w:rPr>
        <w:t>双足</w:t>
      </w:r>
      <w:r>
        <w:rPr>
          <w:rFonts w:ascii="幼圆" w:eastAsia="幼圆" w:hAnsi="幼圆" w:hint="eastAsia"/>
          <w:sz w:val="36"/>
        </w:rPr>
        <w:t>Ⅱ</w:t>
      </w:r>
      <w:r>
        <w:rPr>
          <w:rFonts w:ascii="Times New Roman" w:eastAsia="Times New Roman" w:hAnsi="Times New Roman"/>
          <w:sz w:val="36"/>
        </w:rPr>
        <w:t>°</w:t>
      </w:r>
      <w:r>
        <w:rPr>
          <w:spacing w:val="-1"/>
          <w:sz w:val="36"/>
        </w:rPr>
        <w:t xml:space="preserve">烧伤，按照烧伤严重性分度应该为 </w:t>
      </w:r>
      <w:r>
        <w:rPr>
          <w:rFonts w:ascii="Times New Roman" w:eastAsia="Times New Roman" w:hAnsi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 w:hAnsi="Times New Roman"/>
          <w:spacing w:val="1"/>
          <w:sz w:val="36"/>
        </w:rPr>
        <w:t xml:space="preserve">] </w:t>
      </w:r>
      <w:r>
        <w:rPr>
          <w:rFonts w:ascii="Times New Roman" w:eastAsia="Times New Roman" w:hAnsi="Times New Roman"/>
          <w:color w:val="FF0000"/>
          <w:sz w:val="36"/>
        </w:rPr>
        <w:t>*</w:t>
      </w:r>
    </w:p>
    <w:p>
      <w:pPr>
        <w:pStyle w:val="BodyText"/>
        <w:spacing w:before="10"/>
        <w:rPr>
          <w:rFonts w:ascii="Times New Roman"/>
          <w:sz w:val="14"/>
        </w:rPr>
      </w:pPr>
      <w:r>
        <w:pict>
          <v:group id="_x0000_s1136" style="width:667pt;height:77pt;margin-top:10.52pt;margin-left:126pt;mso-position-horizontal-relative:page;mso-wrap-distance-left:0;mso-wrap-distance-right:0;position:absolute;z-index:-251627520" coordorigin="2520,210" coordsize="13340,1540">
            <v:shape id="_x0000_s1137" type="#_x0000_t75" style="width:13340;height:1540;left:2520;position:absolute;top:210" stroked="f">
              <v:imagedata r:id="rId13" o:title=""/>
            </v:shape>
            <v:shape id="_x0000_s1138" type="#_x0000_t202" style="width:13340;height:1540;left:2520;position:absolute;top:210" filled="f" stroked="f">
              <v:textbox inset="0,0,0,0">
                <w:txbxContent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532"/>
                      </w:tabs>
                      <w:spacing w:before="108"/>
                      <w:ind w:left="531" w:right="0" w:hanging="35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z w:val="36"/>
                      </w:rPr>
                      <w:t>轻度烧伤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512"/>
                      </w:tabs>
                      <w:spacing w:before="206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中度烧伤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4"/>
        </w:rPr>
        <w:sectPr>
          <w:pgSz w:w="18360" w:h="23760"/>
          <w:pgMar w:top="1840" w:right="2400" w:bottom="280" w:left="2420" w:header="708" w:footer="708"/>
          <w:pgNumType w:start="9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39" style="width:667pt;height:115pt;mso-position-horizontal-relative:char;mso-position-vertical-relative:line" coordorigin="0,0" coordsize="13340,2300">
            <v:shape id="_x0000_s1140" type="#_x0000_t75" style="width:13340;height:2300;position:absolute" stroked="f">
              <v:imagedata r:id="rId14" o:title=""/>
            </v:shape>
            <v:shape id="_x0000_s1141" type="#_x0000_t202" style="width:13340;height:23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重度烧伤</w:t>
                    </w:r>
                  </w:p>
                  <w:p>
                    <w:pPr>
                      <w:spacing w:before="3" w:line="750" w:lineRule="atLeast"/>
                      <w:ind w:left="180" w:right="11047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 xml:space="preserve">特重烧伤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pacing w:val="-4"/>
                        <w:sz w:val="36"/>
                      </w:rPr>
                      <w:t>不属于烧伤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6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创伤检查的注意事项和伤口的判断，下列说法最正确的是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8"/>
        <w:rPr>
          <w:rFonts w:ascii="Times New Roman"/>
          <w:sz w:val="14"/>
        </w:rPr>
      </w:pPr>
      <w:r>
        <w:pict>
          <v:group id="_x0000_s1142" style="width:667pt;height:190pt;margin-top:10.42pt;margin-left:126pt;mso-position-horizontal-relative:page;mso-wrap-distance-left:0;mso-wrap-distance-right:0;position:absolute;z-index:-251626496" coordorigin="2520,208" coordsize="13340,3800">
            <v:shape id="_x0000_s1143" type="#_x0000_t75" style="width:13340;height:3800;left:2520;position:absolute;top:208" stroked="f">
              <v:imagedata r:id="rId8" o:title=""/>
            </v:shape>
            <v:shape id="_x0000_s1144" type="#_x0000_t202" style="width:13340;height:3800;left:2520;position:absolute;top:208" filled="f" stroked="f">
              <v:textbox inset="0,0,0,0">
                <w:txbxContent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532"/>
                      </w:tabs>
                      <w:spacing w:before="110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发现危重情况，必须立即抢救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512"/>
                      </w:tabs>
                      <w:spacing w:before="206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检查步骤尽量简捷，检查动作必须谨慎轻巧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52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重视症状明显的部位，也应寻找比较隐蔽的损伤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接收批量伤员时，不可忽视异常安静的患者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以上均正确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6"/>
        </w:numPr>
        <w:tabs>
          <w:tab w:val="left" w:pos="732"/>
        </w:tabs>
        <w:spacing w:before="45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2"/>
          <w:sz w:val="36"/>
        </w:rPr>
        <w:t xml:space="preserve">月经周期第 </w:t>
      </w:r>
      <w:r>
        <w:rPr>
          <w:rFonts w:ascii="Times New Roman" w:eastAsia="Times New Roman"/>
          <w:sz w:val="36"/>
        </w:rPr>
        <w:t>24~28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日，为月经周期哪期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1"/>
        <w:rPr>
          <w:rFonts w:ascii="Times New Roman"/>
          <w:sz w:val="14"/>
        </w:rPr>
      </w:pPr>
      <w:r>
        <w:pict>
          <v:group id="_x0000_s1145" style="width:667pt;height:190pt;margin-top:10.57pt;margin-left:126pt;mso-position-horizontal-relative:page;mso-wrap-distance-left:0;mso-wrap-distance-right:0;position:absolute;z-index:-251625472" coordorigin="2520,211" coordsize="13340,3800">
            <v:shape id="_x0000_s1146" type="#_x0000_t75" style="width:13340;height:3800;left:2520;position:absolute;top:211" stroked="f">
              <v:imagedata r:id="rId8" o:title=""/>
            </v:shape>
            <v:shape id="_x0000_s1147" type="#_x0000_t202" style="width:13340;height:3800;left:2520;position:absolute;top:211" filled="f" stroked="f">
              <v:textbox inset="0,0,0,0">
                <w:txbxContent>
                  <w:p>
                    <w:pPr>
                      <w:numPr>
                        <w:ilvl w:val="0"/>
                        <w:numId w:val="49"/>
                      </w:numPr>
                      <w:tabs>
                        <w:tab w:val="left" w:pos="532"/>
                      </w:tabs>
                      <w:spacing w:before="103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分泌期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110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>分泌期早期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pacing w:val="-4"/>
                        <w:sz w:val="36"/>
                      </w:rPr>
                      <w:t>分泌期中期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分泌期晚期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月经期中期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6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正常足月妊娠脐带的平均长度是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-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3"/>
        <w:rPr>
          <w:rFonts w:ascii="Times New Roman"/>
          <w:sz w:val="15"/>
        </w:rPr>
      </w:pPr>
      <w:r>
        <w:pict>
          <v:group id="_x0000_s1148" style="width:667pt;height:189pt;margin-top:10.77pt;margin-left:126pt;mso-position-horizontal-relative:page;mso-wrap-distance-left:0;mso-wrap-distance-right:0;position:absolute;z-index:-251624448" coordorigin="2520,215" coordsize="13340,3780">
            <v:shape id="_x0000_s1149" type="#_x0000_t75" style="width:13340;height:3780;left:2520;position:absolute;top:215" stroked="f">
              <v:imagedata r:id="rId4" o:title=""/>
            </v:shape>
            <v:shape id="_x0000_s1150" type="#_x0000_t202" style="width:13340;height:3780;left:2520;position:absolute;top:215" filled="f" stroked="f">
              <v:textbox inset="0,0,0,0">
                <w:txbxContent>
                  <w:p>
                    <w:pPr>
                      <w:spacing w:before="164" w:line="436" w:lineRule="auto"/>
                      <w:ind w:left="180" w:right="1199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A.35cm B.45cm</w:t>
                    </w:r>
                  </w:p>
                  <w:p>
                    <w:pPr>
                      <w:spacing w:before="0" w:line="472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C.55cm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6" w:line="752" w:lineRule="exact"/>
                      <w:ind w:left="180" w:right="1199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D.60cm E.70cm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6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子宫颈癌最常见的转移途径是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0"/>
        <w:rPr>
          <w:rFonts w:ascii="Times New Roman"/>
          <w:sz w:val="15"/>
        </w:rPr>
      </w:pPr>
      <w:r>
        <w:pict>
          <v:group id="_x0000_s1151" style="width:667pt;height:39pt;margin-top:11.1pt;margin-left:126pt;mso-position-horizontal-relative:page;mso-wrap-distance-left:0;mso-wrap-distance-right:0;position:absolute;z-index:-251623424" coordorigin="2520,222" coordsize="13340,780">
            <v:shape id="_x0000_s1152" type="#_x0000_t75" style="width:13340;height:780;left:2520;position:absolute;top:221" stroked="f">
              <v:imagedata r:id="rId15" o:title=""/>
            </v:shape>
            <v:shape id="_x0000_s1153" type="#_x0000_t202" style="width:13340;height:780;left:2520;position:absolute;top:221" filled="f" stroked="f">
              <v:textbox inset="0,0,0,0">
                <w:txbxContent>
                  <w:p>
                    <w:pPr>
                      <w:spacing w:before="9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直接蔓延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5"/>
        </w:rPr>
        <w:sectPr>
          <w:pgSz w:w="18360" w:h="23760"/>
          <w:pgMar w:top="1840" w:right="2400" w:bottom="280" w:left="2420" w:header="708" w:footer="708"/>
          <w:pgNumType w:start="10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54" style="width:667pt;height:152pt;mso-position-horizontal-relative:char;mso-position-vertical-relative:line" coordorigin="0,0" coordsize="13340,3040">
            <v:shape id="_x0000_s1155" type="#_x0000_t75" style="width:13340;height:3040;position:absolute" stroked="f">
              <v:imagedata r:id="rId7" o:title=""/>
            </v:shape>
            <v:shape id="_x0000_s1156" type="#_x0000_t202" style="width:13340;height:3040;position:absolute" filled="f" stroked="f">
              <v:textbox inset="0,0,0,0">
                <w:txbxContent>
                  <w:p>
                    <w:pPr>
                      <w:spacing w:before="111" w:line="331" w:lineRule="auto"/>
                      <w:ind w:left="180" w:right="1102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pacing w:val="-4"/>
                        <w:sz w:val="36"/>
                      </w:rPr>
                      <w:t>淋巴结转移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 xml:space="preserve">血行转移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种植转移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无转移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77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生理性体重下降何时可逐渐恢复至出生时的体重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157" style="width:667pt;height:189pt;margin-top:11pt;margin-left:126pt;mso-position-horizontal-relative:page;mso-wrap-distance-left:0;mso-wrap-distance-right:0;position:absolute;z-index:-251622400" coordorigin="2520,220" coordsize="13340,3780">
            <v:shape id="_x0000_s1158" type="#_x0000_t75" style="width:13340;height:3780;left:2520;position:absolute;top:219" stroked="f">
              <v:imagedata r:id="rId4" o:title=""/>
            </v:shape>
            <v:shape id="_x0000_s1159" type="#_x0000_t202" style="width:13340;height:3780;left:2520;position:absolute;top:219" filled="f" stroked="f">
              <v:textbox inset="0,0,0,0">
                <w:txbxContent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532"/>
                      </w:tabs>
                      <w:spacing w:before="98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 xml:space="preserve">生后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3~4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日</w:t>
                    </w:r>
                  </w:p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出生后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4~6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日</w:t>
                    </w:r>
                  </w:p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512"/>
                      </w:tabs>
                      <w:spacing w:before="211"/>
                      <w:ind w:left="511" w:right="0" w:hanging="332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出生后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7~10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日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532"/>
                      </w:tabs>
                      <w:spacing w:before="2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出生后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10~14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日</w:t>
                    </w:r>
                  </w:p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492"/>
                      </w:tabs>
                      <w:spacing w:before="207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 xml:space="preserve">出生后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14~21</w:t>
                    </w:r>
                    <w:r>
                      <w:rPr>
                        <w:rFonts w:ascii="Times New Roman" w:eastAsia="Times New Roman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7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下列哪项不是慢性肾疾病肾功能恶化的诱因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11"/>
        <w:rPr>
          <w:rFonts w:ascii="Times New Roman"/>
          <w:sz w:val="15"/>
        </w:rPr>
      </w:pPr>
      <w:r>
        <w:pict>
          <v:group id="_x0000_s1160" style="width:667pt;height:189pt;margin-top:11.15pt;margin-left:126pt;mso-position-horizontal-relative:page;mso-wrap-distance-left:0;mso-wrap-distance-right:0;position:absolute;z-index:-251621376" coordorigin="2520,223" coordsize="13340,3780">
            <v:shape id="_x0000_s1161" type="#_x0000_t75" style="width:13340;height:3780;left:2520;position:absolute;top:222" stroked="f">
              <v:imagedata r:id="rId4" o:title=""/>
            </v:shape>
            <v:shape id="_x0000_s1162" type="#_x0000_t202" style="width:13340;height:3780;left:2520;position:absolute;top:222" filled="f" stroked="f">
              <v:textbox inset="0,0,0,0">
                <w:txbxContent>
                  <w:p>
                    <w:pPr>
                      <w:numPr>
                        <w:ilvl w:val="0"/>
                        <w:numId w:val="47"/>
                      </w:numPr>
                      <w:tabs>
                        <w:tab w:val="left" w:pos="532"/>
                      </w:tabs>
                      <w:spacing w:before="95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应用肾毒性药物</w:t>
                    </w:r>
                  </w:p>
                  <w:p>
                    <w:pPr>
                      <w:numPr>
                        <w:ilvl w:val="0"/>
                        <w:numId w:val="47"/>
                      </w:numPr>
                      <w:tabs>
                        <w:tab w:val="left" w:pos="512"/>
                      </w:tabs>
                      <w:spacing w:before="207" w:line="331" w:lineRule="auto"/>
                      <w:ind w:left="180" w:right="82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饮食中蛋白质不足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严重高血压或血压骤降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感染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有效循环血量减少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77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胸部叩诊音呈湿啰音可见于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6"/>
        <w:rPr>
          <w:rFonts w:ascii="Times New Roman"/>
          <w:sz w:val="14"/>
        </w:rPr>
      </w:pPr>
      <w:r>
        <w:pict>
          <v:group id="_x0000_s1163" style="width:667pt;height:190pt;margin-top:10.35pt;margin-left:126pt;mso-position-horizontal-relative:page;mso-wrap-distance-left:0;mso-wrap-distance-right:0;position:absolute;z-index:-251620352" coordorigin="2520,207" coordsize="13340,3800">
            <v:shape id="_x0000_s1164" type="#_x0000_t75" style="width:13340;height:3800;left:2520;position:absolute;top:206" stroked="f">
              <v:imagedata r:id="rId8" o:title=""/>
            </v:shape>
            <v:shape id="_x0000_s1165" type="#_x0000_t202" style="width:13340;height:3800;left:2520;position:absolute;top:206" filled="f" stroked="f">
              <v:textbox inset="0,0,0,0">
                <w:txbxContent>
                  <w:p>
                    <w:pPr>
                      <w:numPr>
                        <w:ilvl w:val="0"/>
                        <w:numId w:val="46"/>
                      </w:numPr>
                      <w:tabs>
                        <w:tab w:val="left" w:pos="532"/>
                      </w:tabs>
                      <w:spacing w:before="112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空洞性肺结核</w:t>
                    </w:r>
                  </w:p>
                  <w:p>
                    <w:pPr>
                      <w:numPr>
                        <w:ilvl w:val="0"/>
                        <w:numId w:val="46"/>
                      </w:numPr>
                      <w:tabs>
                        <w:tab w:val="left" w:pos="512"/>
                      </w:tabs>
                      <w:spacing w:before="206" w:line="331" w:lineRule="auto"/>
                      <w:ind w:left="180" w:right="93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肺炎消散期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胸膜肥厚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肺气肿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气胸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77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按照体表面积的九分法，七岁儿童双下肢占体表面积的多少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240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40" w:right="2400" w:bottom="280" w:left="2420" w:header="708" w:footer="708"/>
          <w:pgNumType w:start="11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66" style="width:667pt;height:190pt;mso-position-horizontal-relative:char;mso-position-vertical-relative:line" coordorigin="0,0" coordsize="13340,3800">
            <v:shape id="_x0000_s1167" type="#_x0000_t75" style="width:13340;height:3800;position:absolute" stroked="f">
              <v:imagedata r:id="rId9" o:title=""/>
            </v:shape>
            <v:shape id="_x0000_s1168" type="#_x0000_t202" style="width:13340;height:3800;position:absolute" filled="f" stroked="f">
              <v:textbox inset="0,0,0,0">
                <w:txbxContent>
                  <w:p>
                    <w:pPr>
                      <w:spacing w:before="176" w:line="424" w:lineRule="auto"/>
                      <w:ind w:left="180" w:right="12147" w:firstLine="0"/>
                      <w:jc w:val="both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w w:val="85"/>
                        <w:sz w:val="36"/>
                      </w:rPr>
                      <w:t>A.30% B.40% C.45%</w:t>
                    </w:r>
                  </w:p>
                  <w:p>
                    <w:pPr>
                      <w:spacing w:before="0" w:line="484" w:lineRule="exact"/>
                      <w:ind w:left="180" w:right="0" w:firstLine="0"/>
                      <w:jc w:val="left"/>
                      <w:rPr>
                        <w:rFonts w:ascii="Bookman Old Style" w:eastAsia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D.41%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71"/>
                      <w:ind w:left="180" w:right="0" w:firstLine="0"/>
                      <w:jc w:val="left"/>
                      <w:rPr>
                        <w:rFonts w:ascii="Bookman Old Style"/>
                        <w:b w:val="0"/>
                        <w:sz w:val="36"/>
                      </w:rPr>
                    </w:pPr>
                    <w:r>
                      <w:rPr>
                        <w:rFonts w:ascii="Bookman Old Style"/>
                        <w:b w:val="0"/>
                        <w:sz w:val="36"/>
                      </w:rPr>
                      <w:t>E.38%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78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Bookman Old Style" w:eastAsia="Bookman Old Style"/>
          <w:b w:val="0"/>
          <w:sz w:val="34"/>
        </w:rPr>
      </w:pPr>
      <w:r>
        <w:rPr>
          <w:spacing w:val="-1"/>
          <w:sz w:val="36"/>
        </w:rPr>
        <w:t xml:space="preserve">绝经期最早出现的变化 </w:t>
      </w:r>
      <w:r>
        <w:rPr>
          <w:rFonts w:ascii="Bookman Old Style" w:eastAsia="Bookman Old Style"/>
          <w:b w:val="0"/>
          <w:sz w:val="36"/>
        </w:rPr>
        <w:t>[</w:t>
      </w:r>
      <w:r>
        <w:rPr>
          <w:sz w:val="36"/>
        </w:rPr>
        <w:t>单选题</w:t>
      </w:r>
      <w:r>
        <w:rPr>
          <w:rFonts w:ascii="Bookman Old Style" w:eastAsia="Bookman Old Style"/>
          <w:b w:val="0"/>
          <w:spacing w:val="-11"/>
          <w:sz w:val="36"/>
        </w:rPr>
        <w:t xml:space="preserve">] </w:t>
      </w:r>
      <w:r>
        <w:rPr>
          <w:rFonts w:ascii="Bookman Old Style" w:eastAsia="Bookman Old Style"/>
          <w:b w:val="0"/>
          <w:color w:val="FF0000"/>
          <w:sz w:val="36"/>
        </w:rPr>
        <w:t>*</w:t>
      </w:r>
    </w:p>
    <w:p>
      <w:pPr>
        <w:pStyle w:val="BodyText"/>
        <w:spacing w:before="4"/>
        <w:rPr>
          <w:rFonts w:ascii="Bookman Old Style"/>
          <w:b w:val="0"/>
          <w:sz w:val="14"/>
        </w:rPr>
      </w:pPr>
      <w:r>
        <w:pict>
          <v:group id="_x0000_s1169" style="width:667pt;height:190pt;margin-top:10.37pt;margin-left:126pt;mso-position-horizontal-relative:page;mso-wrap-distance-left:0;mso-wrap-distance-right:0;position:absolute;z-index:-251619328" coordorigin="2520,207" coordsize="13340,3800">
            <v:shape id="_x0000_s1170" type="#_x0000_t75" style="width:13340;height:3800;left:2520;position:absolute;top:207" stroked="f">
              <v:imagedata r:id="rId8" o:title=""/>
            </v:shape>
            <v:shape id="_x0000_s1171" type="#_x0000_t202" style="width:13340;height:3800;left:2520;position:absolute;top:207" filled="f" stroked="f">
              <v:textbox inset="0,0,0,0">
                <w:txbxContent>
                  <w:p>
                    <w:pPr>
                      <w:numPr>
                        <w:ilvl w:val="0"/>
                        <w:numId w:val="45"/>
                      </w:numPr>
                      <w:tabs>
                        <w:tab w:val="left" w:pos="532"/>
                      </w:tabs>
                      <w:spacing w:before="1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雌激素分泌减少</w:t>
                    </w:r>
                  </w:p>
                  <w:p>
                    <w:pPr>
                      <w:numPr>
                        <w:ilvl w:val="0"/>
                        <w:numId w:val="45"/>
                      </w:numPr>
                      <w:tabs>
                        <w:tab w:val="left" w:pos="512"/>
                      </w:tabs>
                      <w:spacing w:before="211" w:line="331" w:lineRule="auto"/>
                      <w:ind w:left="180" w:right="898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卵巢功能衰退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sz w:val="36"/>
                      </w:rPr>
                      <w:t>正确答案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Bookman Old Style" w:eastAsia="Bookman Old Style"/>
                        <w:b w:val="0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下丘脑功能衰退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垂体功能退化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促性腺激素分泌下降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Bookman Old Style"/>
          <w:b w:val="0"/>
          <w:sz w:val="23"/>
        </w:rPr>
      </w:pPr>
    </w:p>
    <w:p>
      <w:pPr>
        <w:pStyle w:val="ListParagraph"/>
        <w:numPr>
          <w:ilvl w:val="0"/>
          <w:numId w:val="78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Bookman Old Style" w:eastAsia="Bookman Old Style"/>
          <w:b w:val="0"/>
          <w:sz w:val="34"/>
        </w:rPr>
      </w:pPr>
      <w:r>
        <w:rPr>
          <w:spacing w:val="-1"/>
          <w:sz w:val="36"/>
        </w:rPr>
        <w:t xml:space="preserve">孕妇肝病和黄疸最常见的原因 </w:t>
      </w:r>
      <w:r>
        <w:rPr>
          <w:rFonts w:ascii="Bookman Old Style" w:eastAsia="Bookman Old Style"/>
          <w:b w:val="0"/>
          <w:sz w:val="36"/>
        </w:rPr>
        <w:t>[</w:t>
      </w:r>
      <w:r>
        <w:rPr>
          <w:sz w:val="36"/>
        </w:rPr>
        <w:t>单选题</w:t>
      </w:r>
      <w:r>
        <w:rPr>
          <w:rFonts w:ascii="Bookman Old Style" w:eastAsia="Bookman Old Style"/>
          <w:b w:val="0"/>
          <w:spacing w:val="-11"/>
          <w:sz w:val="36"/>
        </w:rPr>
        <w:t xml:space="preserve">] </w:t>
      </w:r>
      <w:r>
        <w:rPr>
          <w:rFonts w:ascii="Bookman Old Style" w:eastAsia="Bookman Old Style"/>
          <w:b w:val="0"/>
          <w:color w:val="FF0000"/>
          <w:sz w:val="36"/>
        </w:rPr>
        <w:t>*</w:t>
      </w:r>
    </w:p>
    <w:p>
      <w:pPr>
        <w:pStyle w:val="BodyText"/>
        <w:spacing w:before="10"/>
        <w:rPr>
          <w:rFonts w:ascii="Bookman Old Style"/>
          <w:b w:val="0"/>
          <w:sz w:val="14"/>
        </w:rPr>
      </w:pPr>
      <w:r>
        <w:pict>
          <v:group id="_x0000_s1172" style="width:667pt;height:190pt;margin-top:10.7pt;margin-left:126pt;mso-position-horizontal-relative:page;mso-wrap-distance-left:0;mso-wrap-distance-right:0;position:absolute;z-index:-251618304" coordorigin="2520,214" coordsize="13340,3800">
            <v:shape id="_x0000_s1173" type="#_x0000_t75" style="width:13340;height:3800;left:2520;position:absolute;top:213" stroked="f">
              <v:imagedata r:id="rId8" o:title=""/>
            </v:shape>
            <v:shape id="_x0000_s1174" type="#_x0000_t202" style="width:13340;height:3800;left:2520;position:absolute;top:213" filled="f" stroked="f">
              <v:textbox inset="0,0,0,0">
                <w:txbxContent>
                  <w:p>
                    <w:pPr>
                      <w:spacing w:before="104" w:line="331" w:lineRule="auto"/>
                      <w:ind w:left="180" w:right="932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病毒性肝炎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Bookman Old Style" w:eastAsia="Bookman Old Style"/>
                        <w:b w:val="0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肝硬化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肝大</w:t>
                    </w:r>
                  </w:p>
                  <w:p>
                    <w:pPr>
                      <w:spacing w:before="0" w:line="750" w:lineRule="atLeast"/>
                      <w:ind w:left="180" w:right="1100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D.</w:t>
                    </w:r>
                    <w:r>
                      <w:rPr>
                        <w:w w:val="95"/>
                        <w:sz w:val="36"/>
                      </w:rPr>
                      <w:t>中毒性肝炎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E.</w:t>
                    </w:r>
                    <w:r>
                      <w:rPr>
                        <w:w w:val="95"/>
                        <w:sz w:val="36"/>
                      </w:rPr>
                      <w:t>心源性黄疸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Bookman Old Style"/>
          <w:b w:val="0"/>
          <w:sz w:val="24"/>
        </w:rPr>
      </w:pPr>
    </w:p>
    <w:p>
      <w:pPr>
        <w:pStyle w:val="BodyText"/>
        <w:ind w:left="280"/>
        <w:rPr>
          <w:rFonts w:ascii="Bookman Old Style" w:eastAsia="Bookman Old Style"/>
          <w:b w:val="0"/>
        </w:rPr>
      </w:pPr>
      <w:r>
        <w:t>二、</w:t>
      </w:r>
      <w:r>
        <w:rPr>
          <w:rFonts w:ascii="Bookman Old Style" w:eastAsia="Bookman Old Style"/>
          <w:b w:val="0"/>
        </w:rPr>
        <w:t>A2</w:t>
      </w:r>
    </w:p>
    <w:p>
      <w:pPr>
        <w:pStyle w:val="ListParagraph"/>
        <w:numPr>
          <w:ilvl w:val="0"/>
          <w:numId w:val="44"/>
        </w:numPr>
        <w:tabs>
          <w:tab w:val="left" w:pos="552"/>
        </w:tabs>
        <w:spacing w:before="171" w:after="0" w:line="333" w:lineRule="auto"/>
        <w:ind w:left="280" w:right="675" w:firstLine="0"/>
        <w:jc w:val="left"/>
        <w:rPr>
          <w:rFonts w:ascii="Bookman Old Style" w:eastAsia="Bookman Old Style"/>
          <w:b w:val="0"/>
          <w:sz w:val="34"/>
        </w:rPr>
      </w:pPr>
      <w:r>
        <w:rPr>
          <w:w w:val="95"/>
          <w:sz w:val="36"/>
        </w:rPr>
        <w:t>男，</w:t>
      </w:r>
      <w:r>
        <w:rPr>
          <w:rFonts w:ascii="Bookman Old Style" w:eastAsia="Bookman Old Style"/>
          <w:b w:val="0"/>
          <w:w w:val="95"/>
          <w:sz w:val="36"/>
        </w:rPr>
        <w:t>60</w:t>
      </w:r>
      <w:r>
        <w:rPr>
          <w:rFonts w:ascii="Bookman Old Style" w:eastAsia="Bookman Old Style"/>
          <w:b w:val="0"/>
          <w:spacing w:val="25"/>
          <w:w w:val="95"/>
          <w:sz w:val="36"/>
        </w:rPr>
        <w:t xml:space="preserve">  </w:t>
      </w:r>
      <w:r>
        <w:rPr>
          <w:spacing w:val="-1"/>
          <w:w w:val="95"/>
          <w:sz w:val="36"/>
        </w:rPr>
        <w:t>岁。行上颌结节注射麻醉后，突然感到心悸、头晕、头痛、脉搏快而有</w:t>
      </w:r>
      <w:r>
        <w:rPr>
          <w:spacing w:val="-4"/>
          <w:sz w:val="36"/>
        </w:rPr>
        <w:t xml:space="preserve">力，血压升至 </w:t>
      </w:r>
      <w:r>
        <w:rPr>
          <w:rFonts w:ascii="Bookman Old Style" w:eastAsia="Bookman Old Style"/>
          <w:b w:val="0"/>
          <w:sz w:val="36"/>
        </w:rPr>
        <w:t>150/100mmHg</w:t>
      </w:r>
      <w:r>
        <w:rPr>
          <w:spacing w:val="-2"/>
          <w:sz w:val="36"/>
        </w:rPr>
        <w:t xml:space="preserve">，口唇苍白，应考虑 </w:t>
      </w:r>
      <w:r>
        <w:rPr>
          <w:rFonts w:ascii="Bookman Old Style" w:eastAsia="Bookman Old Style"/>
          <w:b w:val="0"/>
          <w:sz w:val="36"/>
        </w:rPr>
        <w:t>[</w:t>
      </w:r>
      <w:r>
        <w:rPr>
          <w:sz w:val="36"/>
        </w:rPr>
        <w:t>单选题</w:t>
      </w:r>
      <w:r>
        <w:rPr>
          <w:rFonts w:ascii="Bookman Old Style" w:eastAsia="Bookman Old Style"/>
          <w:b w:val="0"/>
          <w:spacing w:val="-18"/>
          <w:sz w:val="36"/>
        </w:rPr>
        <w:t xml:space="preserve">] </w:t>
      </w:r>
      <w:r>
        <w:rPr>
          <w:rFonts w:ascii="Bookman Old Style" w:eastAsia="Bookman Old Style"/>
          <w:b w:val="0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Bookman Old Style"/>
          <w:sz w:val="20"/>
        </w:rPr>
      </w:pPr>
      <w:r>
        <w:rPr>
          <w:rFonts w:ascii="Bookman Old Style"/>
          <w:sz w:val="20"/>
        </w:rPr>
        <w:pict>
          <v:group id="_x0000_i1175" style="width:667pt;height:152pt;mso-position-horizontal-relative:char;mso-position-vertical-relative:line" coordorigin="0,0" coordsize="13340,3040">
            <v:shape id="_x0000_s1176" type="#_x0000_t75" style="width:13340;height:3040;position:absolute" stroked="f">
              <v:imagedata r:id="rId7" o:title=""/>
            </v:shape>
            <v:shape id="_x0000_s1177" type="#_x0000_t202" style="width:13340;height:3040;position:absolute" filled="f" stroked="f">
              <v:textbox inset="0,0,0,0">
                <w:txbxContent>
                  <w:p>
                    <w:pPr>
                      <w:spacing w:before="103" w:line="331" w:lineRule="auto"/>
                      <w:ind w:left="180" w:right="1208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z w:val="36"/>
                      </w:rPr>
                      <w:t>A.</w:t>
                    </w:r>
                    <w:r>
                      <w:rPr>
                        <w:spacing w:val="-9"/>
                        <w:sz w:val="36"/>
                      </w:rPr>
                      <w:t>中毒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B.</w:t>
                    </w:r>
                    <w:r>
                      <w:rPr>
                        <w:w w:val="95"/>
                        <w:sz w:val="36"/>
                      </w:rPr>
                      <w:t>晕厥</w:t>
                    </w:r>
                    <w:r>
                      <w:rPr>
                        <w:rFonts w:ascii="Bookman Old Style" w:eastAsia="Bookman Old Style"/>
                        <w:b w:val="0"/>
                        <w:w w:val="95"/>
                        <w:sz w:val="36"/>
                      </w:rPr>
                      <w:t>C.</w:t>
                    </w:r>
                    <w:r>
                      <w:rPr>
                        <w:w w:val="95"/>
                        <w:sz w:val="36"/>
                      </w:rPr>
                      <w:t>癔症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spacing w:val="-1"/>
                        <w:w w:val="95"/>
                        <w:sz w:val="36"/>
                      </w:rPr>
                      <w:t>D.</w:t>
                    </w:r>
                    <w:r>
                      <w:rPr>
                        <w:w w:val="95"/>
                        <w:sz w:val="36"/>
                      </w:rPr>
                      <w:t>过敏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Bookman Old Style"/>
          <w:sz w:val="20"/>
        </w:rPr>
        <w:sectPr>
          <w:pgSz w:w="18360" w:h="23760"/>
          <w:pgMar w:top="1840" w:right="2400" w:bottom="280" w:left="2420" w:header="708" w:footer="708"/>
          <w:pgNumType w:start="12"/>
          <w:cols w:space="708"/>
        </w:sectPr>
      </w:pPr>
    </w:p>
    <w:p>
      <w:pPr>
        <w:pStyle w:val="BodyText"/>
        <w:spacing w:before="0"/>
        <w:ind w:left="100"/>
        <w:rPr>
          <w:rFonts w:ascii="Bookman Old Style"/>
          <w:sz w:val="20"/>
        </w:rPr>
      </w:pPr>
      <w:r>
        <w:rPr>
          <w:rFonts w:ascii="Bookman Old Style"/>
          <w:sz w:val="20"/>
        </w:rPr>
        <w:pict>
          <v:group id="_x0000_i1178" style="width:667pt;height:40pt;mso-position-horizontal-relative:char;mso-position-vertical-relative:line" coordorigin="0,0" coordsize="13340,800">
            <v:shape id="_x0000_s1179" type="#_x0000_t75" style="width:13340;height:800;position:absolute" stroked="f">
              <v:imagedata r:id="rId6" o:title=""/>
            </v:shape>
            <v:shape id="_x0000_s1180" type="#_x0000_t202" style="width:13340;height:8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肾上腺素反应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0"/>
        <w:rPr>
          <w:rFonts w:ascii="Bookman Old Style"/>
          <w:b w:val="0"/>
          <w:sz w:val="25"/>
        </w:rPr>
      </w:pPr>
    </w:p>
    <w:p>
      <w:pPr>
        <w:pStyle w:val="ListParagraph"/>
        <w:numPr>
          <w:ilvl w:val="0"/>
          <w:numId w:val="79"/>
        </w:numPr>
        <w:tabs>
          <w:tab w:val="left" w:pos="552"/>
        </w:tabs>
        <w:spacing w:before="45" w:after="0" w:line="328" w:lineRule="auto"/>
        <w:ind w:left="280" w:right="332" w:firstLine="0"/>
        <w:jc w:val="left"/>
        <w:rPr>
          <w:rFonts w:ascii="Arial" w:eastAsia="Arial"/>
          <w:sz w:val="34"/>
        </w:rPr>
      </w:pPr>
      <w:r>
        <w:rPr>
          <w:sz w:val="36"/>
        </w:rPr>
        <w:t>患者，女，</w:t>
      </w:r>
      <w:r>
        <w:rPr>
          <w:rFonts w:ascii="Arial" w:eastAsia="Arial"/>
          <w:sz w:val="36"/>
        </w:rPr>
        <w:t>55</w:t>
      </w:r>
      <w:r>
        <w:rPr>
          <w:rFonts w:ascii="Arial" w:eastAsia="Arial"/>
          <w:spacing w:val="-47"/>
          <w:sz w:val="36"/>
        </w:rPr>
        <w:t xml:space="preserve"> </w:t>
      </w:r>
      <w:r>
        <w:rPr>
          <w:spacing w:val="-2"/>
          <w:sz w:val="36"/>
        </w:rPr>
        <w:t xml:space="preserve">岁。要求拔除右上颌第一磨牙。患者患有甲状腺功能亢进 </w:t>
      </w:r>
      <w:r>
        <w:rPr>
          <w:rFonts w:ascii="Arial" w:eastAsia="Arial"/>
          <w:sz w:val="36"/>
        </w:rPr>
        <w:t>4</w:t>
      </w:r>
      <w:r>
        <w:rPr>
          <w:rFonts w:ascii="Arial" w:eastAsia="Arial"/>
          <w:spacing w:val="-46"/>
          <w:sz w:val="36"/>
        </w:rPr>
        <w:t xml:space="preserve"> </w:t>
      </w:r>
      <w:r>
        <w:rPr>
          <w:spacing w:val="-5"/>
          <w:sz w:val="36"/>
        </w:rPr>
        <w:t>年余。</w:t>
      </w:r>
      <w:r>
        <w:rPr>
          <w:sz w:val="36"/>
        </w:rPr>
        <w:t>检查</w:t>
      </w:r>
      <w:r>
        <w:rPr>
          <w:rFonts w:ascii="Arial" w:eastAsia="Arial"/>
          <w:sz w:val="36"/>
        </w:rPr>
        <w:t>:</w:t>
      </w:r>
      <w:r>
        <w:rPr>
          <w:spacing w:val="-7"/>
          <w:sz w:val="36"/>
        </w:rPr>
        <w:t xml:space="preserve">静息脉搏为 </w:t>
      </w:r>
      <w:r>
        <w:rPr>
          <w:rFonts w:ascii="Arial" w:eastAsia="Arial"/>
          <w:sz w:val="36"/>
        </w:rPr>
        <w:t>90</w:t>
      </w:r>
      <w:r>
        <w:rPr>
          <w:rFonts w:ascii="Arial" w:eastAsia="Arial"/>
          <w:spacing w:val="-51"/>
          <w:sz w:val="36"/>
        </w:rPr>
        <w:t xml:space="preserve"> </w:t>
      </w:r>
      <w:r>
        <w:rPr>
          <w:sz w:val="36"/>
        </w:rPr>
        <w:t>次</w:t>
      </w:r>
      <w:r>
        <w:rPr>
          <w:rFonts w:ascii="Arial" w:eastAsia="Arial"/>
          <w:sz w:val="36"/>
        </w:rPr>
        <w:t>/</w:t>
      </w:r>
      <w:r>
        <w:rPr>
          <w:sz w:val="36"/>
        </w:rPr>
        <w:t>分，基础代谢率为</w:t>
      </w:r>
      <w:r>
        <w:rPr>
          <w:rFonts w:ascii="Arial" w:eastAsia="Arial"/>
          <w:sz w:val="36"/>
        </w:rPr>
        <w:t>+16%</w:t>
      </w:r>
      <w:r>
        <w:rPr>
          <w:sz w:val="36"/>
        </w:rPr>
        <w:t>，未见其他并发症状发生。下列叙</w:t>
      </w:r>
      <w:r>
        <w:rPr>
          <w:spacing w:val="-2"/>
          <w:sz w:val="36"/>
        </w:rPr>
        <w:t xml:space="preserve">述中正确的是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pacing w:val="-6"/>
          <w:sz w:val="36"/>
        </w:rPr>
        <w:t xml:space="preserve">] </w:t>
      </w:r>
      <w:r>
        <w:rPr>
          <w:rFonts w:ascii="Arial" w:eastAsia="Arial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81" style="width:667pt;height:190pt;mso-position-horizontal-relative:char;mso-position-vertical-relative:line" coordorigin="0,0" coordsize="13340,3800">
            <v:shape id="_x0000_s1182" type="#_x0000_t75" style="width:13340;height:3800;position:absolute" stroked="f">
              <v:imagedata r:id="rId9" o:title=""/>
            </v:shape>
            <v:shape id="_x0000_s1183" type="#_x0000_t202" style="width:13340;height:3800;position:absolute" filled="f" stroked="f">
              <v:textbox inset="0,0,0,0">
                <w:txbxContent>
                  <w:p>
                    <w:pPr>
                      <w:spacing w:before="110" w:line="333" w:lineRule="auto"/>
                      <w:ind w:left="180" w:right="668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为拔牙禁忌证，内科医师监控下可拔除</w:t>
                    </w:r>
                    <w:r>
                      <w:rPr>
                        <w:rFonts w:ascii="Arial" w:eastAsia="Arial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麻药中可以加少量的肾上腺素</w:t>
                    </w: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512"/>
                      </w:tabs>
                      <w:spacing w:before="0" w:line="536" w:lineRule="exact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可使用地卡因行阻滞麻醉</w:t>
                    </w: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532"/>
                      </w:tabs>
                      <w:spacing w:before="207"/>
                      <w:ind w:left="531" w:right="0" w:hanging="352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减少对患者的精神刺激，术后预防感染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492"/>
                      </w:tabs>
                      <w:spacing w:before="211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以上都正确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rPr>
          <w:rFonts w:ascii="Arial"/>
          <w:sz w:val="24"/>
        </w:rPr>
      </w:pPr>
    </w:p>
    <w:p>
      <w:pPr>
        <w:pStyle w:val="ListParagraph"/>
        <w:numPr>
          <w:ilvl w:val="0"/>
          <w:numId w:val="79"/>
        </w:numPr>
        <w:tabs>
          <w:tab w:val="left" w:pos="552"/>
        </w:tabs>
        <w:spacing w:before="44" w:after="0" w:line="331" w:lineRule="auto"/>
        <w:ind w:left="280" w:right="572" w:firstLine="0"/>
        <w:jc w:val="left"/>
        <w:rPr>
          <w:rFonts w:ascii="Arial" w:eastAsia="Arial" w:hAnsi="Arial"/>
          <w:sz w:val="34"/>
        </w:rPr>
      </w:pPr>
      <w:r>
        <w:rPr>
          <w:sz w:val="36"/>
        </w:rPr>
        <w:t>患者男性，</w:t>
      </w:r>
      <w:r>
        <w:rPr>
          <w:rFonts w:ascii="Arial" w:eastAsia="Arial" w:hAnsi="Arial"/>
          <w:sz w:val="36"/>
        </w:rPr>
        <w:t>56</w:t>
      </w:r>
      <w:r>
        <w:rPr>
          <w:rFonts w:ascii="Arial" w:eastAsia="Arial" w:hAnsi="Arial"/>
          <w:spacing w:val="-60"/>
          <w:sz w:val="36"/>
        </w:rPr>
        <w:t xml:space="preserve"> </w:t>
      </w:r>
      <w:r>
        <w:rPr>
          <w:sz w:val="36"/>
        </w:rPr>
        <w:t>岁，因急性根尖脓肿致左下颌骨急性中央性颌骨骨髓炎。查</w:t>
      </w:r>
      <w:r>
        <w:rPr>
          <w:rFonts w:ascii="Arial" w:eastAsia="Arial" w:hAnsi="Arial"/>
          <w:sz w:val="36"/>
        </w:rPr>
        <w:t>:</w:t>
      </w:r>
      <w:r>
        <w:rPr>
          <w:spacing w:val="-8"/>
          <w:sz w:val="36"/>
        </w:rPr>
        <w:t>左下</w:t>
      </w:r>
      <w:r>
        <w:rPr>
          <w:w w:val="105"/>
          <w:sz w:val="36"/>
        </w:rPr>
        <w:t>后牙</w:t>
      </w:r>
      <w:r>
        <w:rPr>
          <w:rFonts w:ascii="幼圆" w:eastAsia="幼圆" w:hAnsi="幼圆" w:hint="eastAsia"/>
          <w:w w:val="105"/>
          <w:sz w:val="36"/>
        </w:rPr>
        <w:t>Ⅲ</w:t>
      </w:r>
      <w:r>
        <w:rPr>
          <w:spacing w:val="-2"/>
          <w:w w:val="105"/>
          <w:sz w:val="36"/>
        </w:rPr>
        <w:t xml:space="preserve">度松动，牙周溢脓，其治疗方案中不正确的是 </w:t>
      </w:r>
      <w:r>
        <w:rPr>
          <w:rFonts w:ascii="Arial" w:eastAsia="Arial" w:hAnsi="Arial"/>
          <w:w w:val="105"/>
          <w:sz w:val="36"/>
        </w:rPr>
        <w:t>[</w:t>
      </w:r>
      <w:r>
        <w:rPr>
          <w:w w:val="105"/>
          <w:sz w:val="36"/>
        </w:rPr>
        <w:t>单选题</w:t>
      </w:r>
      <w:r>
        <w:rPr>
          <w:rFonts w:ascii="Arial" w:eastAsia="Arial" w:hAnsi="Arial"/>
          <w:spacing w:val="-13"/>
          <w:w w:val="105"/>
          <w:sz w:val="36"/>
        </w:rPr>
        <w:t xml:space="preserve">] </w:t>
      </w:r>
      <w:r>
        <w:rPr>
          <w:rFonts w:ascii="Arial" w:eastAsia="Arial" w:hAnsi="Arial"/>
          <w:color w:val="FF0000"/>
          <w:w w:val="105"/>
          <w:sz w:val="36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84" style="width:667pt;height:189pt;mso-position-horizontal-relative:char;mso-position-vertical-relative:line" coordorigin="0,0" coordsize="13340,3780">
            <v:shape id="_x0000_s1185" type="#_x0000_t75" style="width:13340;height:3780;position:absolute" stroked="f">
              <v:imagedata r:id="rId4" o:title=""/>
            </v:shape>
            <v:shape id="_x0000_s1186" type="#_x0000_t202" style="width:13340;height:3780;position:absolute" filled="f" stroked="f">
              <v:textbox inset="0,0,0,0">
                <w:txbxContent>
                  <w:p>
                    <w:pPr>
                      <w:spacing w:before="98" w:line="333" w:lineRule="auto"/>
                      <w:ind w:left="180" w:right="776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及早拔除病灶牙及相邻的松动牙</w:t>
                    </w:r>
                    <w:r>
                      <w:rPr>
                        <w:rFonts w:ascii="Arial" w:eastAsia="Arial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全身足量应用抗生素</w:t>
                    </w:r>
                  </w:p>
                  <w:p>
                    <w:pPr>
                      <w:spacing w:before="0" w:line="331" w:lineRule="auto"/>
                      <w:ind w:left="180" w:right="8084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局部行超短波理疗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 D.</w:t>
                    </w:r>
                    <w:r>
                      <w:rPr>
                        <w:sz w:val="36"/>
                      </w:rPr>
                      <w:t>形成黏膜下脓肿时应及时切开</w:t>
                    </w:r>
                  </w:p>
                  <w:p>
                    <w:pPr>
                      <w:spacing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引流不畅时可去除部分骨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5"/>
        </w:rPr>
      </w:pPr>
    </w:p>
    <w:p>
      <w:pPr>
        <w:pStyle w:val="ListParagraph"/>
        <w:numPr>
          <w:ilvl w:val="0"/>
          <w:numId w:val="79"/>
        </w:numPr>
        <w:tabs>
          <w:tab w:val="left" w:pos="552"/>
        </w:tabs>
        <w:spacing w:before="44" w:after="0" w:line="331" w:lineRule="auto"/>
        <w:ind w:left="280" w:right="315" w:firstLine="0"/>
        <w:jc w:val="left"/>
        <w:rPr>
          <w:rFonts w:ascii="Arial" w:eastAsia="Arial"/>
          <w:sz w:val="34"/>
        </w:rPr>
      </w:pPr>
      <w:r>
        <w:rPr>
          <w:sz w:val="36"/>
        </w:rPr>
        <w:t>女，</w:t>
      </w:r>
      <w:r>
        <w:rPr>
          <w:rFonts w:ascii="Arial" w:eastAsia="Arial"/>
          <w:sz w:val="36"/>
        </w:rPr>
        <w:t>35</w:t>
      </w:r>
      <w:r>
        <w:rPr>
          <w:rFonts w:ascii="Arial" w:eastAsia="Arial"/>
          <w:spacing w:val="-61"/>
          <w:sz w:val="36"/>
        </w:rPr>
        <w:t xml:space="preserve"> </w:t>
      </w:r>
      <w:r>
        <w:rPr>
          <w:spacing w:val="-1"/>
          <w:sz w:val="36"/>
        </w:rPr>
        <w:t>岁。颊面部外伤伴昏迷，经现场紧急处理后准备护送到医院就诊，处理中</w:t>
      </w:r>
      <w:r>
        <w:rPr>
          <w:spacing w:val="-3"/>
          <w:w w:val="105"/>
          <w:sz w:val="36"/>
        </w:rPr>
        <w:t xml:space="preserve">不正确的是 </w:t>
      </w:r>
      <w:r>
        <w:rPr>
          <w:rFonts w:ascii="Arial" w:eastAsia="Arial"/>
          <w:w w:val="105"/>
          <w:sz w:val="36"/>
        </w:rPr>
        <w:t>[</w:t>
      </w:r>
      <w:r>
        <w:rPr>
          <w:w w:val="105"/>
          <w:sz w:val="36"/>
        </w:rPr>
        <w:t>单选题</w:t>
      </w:r>
      <w:r>
        <w:rPr>
          <w:rFonts w:ascii="Arial" w:eastAsia="Arial"/>
          <w:spacing w:val="-7"/>
          <w:w w:val="105"/>
          <w:sz w:val="36"/>
        </w:rPr>
        <w:t xml:space="preserve">] </w:t>
      </w:r>
      <w:r>
        <w:rPr>
          <w:rFonts w:ascii="Arial" w:eastAsia="Arial"/>
          <w:color w:val="FF0000"/>
          <w:w w:val="105"/>
          <w:sz w:val="36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87" style="width:667pt;height:190pt;mso-position-horizontal-relative:char;mso-position-vertical-relative:line" coordorigin="0,0" coordsize="13340,3800">
            <v:shape id="_x0000_s1188" type="#_x0000_t75" style="width:13340;height:3800;position:absolute" stroked="f">
              <v:imagedata r:id="rId8" o:title=""/>
            </v:shape>
            <v:shape id="_x0000_s1189" type="#_x0000_t202" style="width:13340;height:3800;position:absolute" filled="f" stroked="f">
              <v:textbox inset="0,0,0,0">
                <w:txbxContent>
                  <w:p>
                    <w:pPr>
                      <w:spacing w:before="105" w:line="333" w:lineRule="auto"/>
                      <w:ind w:left="180" w:right="11344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A. </w:t>
                    </w:r>
                    <w:r>
                      <w:rPr>
                        <w:sz w:val="36"/>
                      </w:rPr>
                      <w:t>俯 卧 位</w:t>
                    </w:r>
                    <w:r>
                      <w:rPr>
                        <w:rFonts w:ascii="Arial" w:eastAsia="Arial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额部垫高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512"/>
                      </w:tabs>
                      <w:spacing w:before="0" w:line="537" w:lineRule="exact"/>
                      <w:ind w:left="511" w:right="0" w:hanging="332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sz w:val="36"/>
                      </w:rPr>
                      <w:t>仰卧位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532"/>
                      </w:tabs>
                      <w:spacing w:before="207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随时观察，防止窒息和休克发生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val="left" w:pos="492"/>
                      </w:tabs>
                      <w:spacing w:before="210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 xml:space="preserve">若怀疑有颈椎损伤，在搬运时应有 </w:t>
                    </w:r>
                    <w:r>
                      <w:rPr>
                        <w:rFonts w:ascii="Arial" w:eastAsia="Arial"/>
                        <w:sz w:val="36"/>
                      </w:rPr>
                      <w:t>2~4</w:t>
                    </w:r>
                    <w:r>
                      <w:rPr>
                        <w:rFonts w:ascii="Arial" w:eastAsia="Arial"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人同时进行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44"/>
        </w:numPr>
        <w:tabs>
          <w:tab w:val="left" w:pos="552"/>
        </w:tabs>
        <w:spacing w:before="25" w:after="0" w:line="331" w:lineRule="auto"/>
        <w:ind w:left="280" w:right="387" w:firstLine="0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 xml:space="preserve">一名女工工作时，因机器缠绕头发，造成头皮及面部大面积软组织撕脱伤，以下关于伤情不正确的说法是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90" style="width:667pt;height:212pt;mso-position-horizontal-relative:char;mso-position-vertical-relative:line" coordorigin="0,0" coordsize="13340,4240">
            <v:shape id="_x0000_s1191" type="#_x0000_t75" style="width:13340;height:4240;position:absolute" stroked="f">
              <v:imagedata r:id="rId16" o:title=""/>
            </v:shape>
            <v:shape id="_x0000_s1192" type="#_x0000_t202" style="width:13340;height:4240;position:absolute" filled="f" stroked="f">
              <v:textbox inset="0,0,0,0">
                <w:txbxContent>
                  <w:p>
                    <w:pPr>
                      <w:spacing w:before="96" w:line="331" w:lineRule="auto"/>
                      <w:ind w:left="180" w:right="812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伤情重、出血多、易发生休克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应及时清创，复位缝合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512"/>
                      </w:tabs>
                      <w:spacing w:before="2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如撕脱组织有血管可吻合，应即刻行血管吻合组织再植术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532"/>
                      </w:tabs>
                      <w:spacing w:before="99" w:line="225" w:lineRule="auto"/>
                      <w:ind w:left="180" w:right="224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 xml:space="preserve">如撕脱组织无血管可吻合，口腔颌面部血供丰富，在伤后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6</w:t>
                    </w:r>
                    <w:r>
                      <w:rPr>
                        <w:rFonts w:ascii="Times New Roman" w:eastAsia="Times New Roman"/>
                        <w:spacing w:val="-3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小时内，也应尽量复位缝合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492"/>
                      </w:tabs>
                      <w:spacing w:before="0" w:line="459" w:lineRule="exact"/>
                      <w:ind w:left="491" w:right="0" w:hanging="312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 xml:space="preserve">如撕脱的组织瓣损伤过重，伤后已超过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6</w:t>
                    </w:r>
                    <w:r>
                      <w:rPr>
                        <w:rFonts w:ascii="Times New Roman" w:eastAsia="Times New Roman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小时，组织已不能利用，应在清创后进</w:t>
                    </w:r>
                  </w:p>
                  <w:p>
                    <w:pPr>
                      <w:spacing w:before="0" w:line="525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行皮片游离移植，消灭创面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0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44"/>
        </w:numPr>
        <w:tabs>
          <w:tab w:val="left" w:pos="552"/>
        </w:tabs>
        <w:spacing w:before="44" w:after="5" w:line="326" w:lineRule="auto"/>
        <w:ind w:left="280" w:right="297" w:firstLine="0"/>
        <w:jc w:val="both"/>
        <w:rPr>
          <w:rFonts w:ascii="Times New Roman" w:eastAsia="Times New Roman"/>
          <w:sz w:val="34"/>
        </w:rPr>
      </w:pPr>
      <w:r>
        <w:rPr>
          <w:sz w:val="36"/>
        </w:rPr>
        <w:t>患者，女，</w:t>
      </w:r>
      <w:r>
        <w:rPr>
          <w:rFonts w:ascii="Times New Roman" w:eastAsia="Times New Roman"/>
          <w:sz w:val="36"/>
        </w:rPr>
        <w:t>35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1"/>
          <w:sz w:val="36"/>
        </w:rPr>
        <w:t xml:space="preserve">岁。右侧颊侧部皮下一肿块缓慢生长 </w:t>
      </w:r>
      <w:r>
        <w:rPr>
          <w:rFonts w:ascii="Times New Roman" w:eastAsia="Times New Roman"/>
          <w:sz w:val="36"/>
        </w:rPr>
        <w:t>4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年，检查见肿块与皮肤紧密</w:t>
      </w:r>
      <w:r>
        <w:rPr>
          <w:spacing w:val="-1"/>
          <w:sz w:val="36"/>
        </w:rPr>
        <w:t>粘连，中央可见一个小色素点，囊肿呈圆形，与周围组织界限明显，最可能的诊断</w:t>
      </w:r>
      <w:r>
        <w:rPr>
          <w:spacing w:val="-5"/>
          <w:sz w:val="36"/>
        </w:rPr>
        <w:t xml:space="preserve">为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93" style="width:667pt;height:190pt;mso-position-horizontal-relative:char;mso-position-vertical-relative:line" coordorigin="0,0" coordsize="13340,3800">
            <v:shape id="_x0000_s1194" type="#_x0000_t75" style="width:13340;height:3800;position:absolute" stroked="f">
              <v:imagedata r:id="rId8" o:title=""/>
            </v:shape>
            <v:shape id="_x0000_s1195" type="#_x0000_t202" style="width:13340;height:3800;position:absolute" filled="f" stroked="f">
              <v:textbox inset="0,0,0,0">
                <w:txbxContent>
                  <w:p>
                    <w:pPr>
                      <w:spacing w:before="105" w:line="331" w:lineRule="auto"/>
                      <w:ind w:left="180" w:right="932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皮脂腺囊肿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皮样囊肿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表皮样囊肿</w:t>
                    </w:r>
                  </w:p>
                  <w:p>
                    <w:pPr>
                      <w:spacing w:before="0" w:line="750" w:lineRule="atLeast"/>
                      <w:ind w:left="180" w:right="1064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甲状舌管囊肿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鳃裂囊肿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rFonts w:ascii="Times New Roman"/>
          <w:sz w:val="24"/>
        </w:rPr>
      </w:pPr>
    </w:p>
    <w:p>
      <w:pPr>
        <w:pStyle w:val="BodyText"/>
        <w:spacing w:after="3" w:line="331" w:lineRule="auto"/>
        <w:ind w:left="280" w:right="293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7.10 </w:t>
      </w:r>
      <w:r>
        <w:rPr>
          <w:spacing w:val="-1"/>
        </w:rPr>
        <w:t xml:space="preserve">岁男孩，双腮腺反复肿胀 </w:t>
      </w:r>
      <w:r>
        <w:rPr>
          <w:rFonts w:ascii="Times New Roman" w:eastAsia="Times New Roman"/>
        </w:rPr>
        <w:t xml:space="preserve">3 </w:t>
      </w:r>
      <w:r>
        <w:rPr>
          <w:spacing w:val="-2"/>
        </w:rPr>
        <w:t xml:space="preserve">年，每年肿胀 </w:t>
      </w:r>
      <w:r>
        <w:rPr>
          <w:rFonts w:ascii="Times New Roman" w:eastAsia="Times New Roman"/>
        </w:rPr>
        <w:t xml:space="preserve">4~5 </w:t>
      </w:r>
      <w:r>
        <w:rPr>
          <w:spacing w:val="-2"/>
        </w:rPr>
        <w:t xml:space="preserve">次，每次持续 </w:t>
      </w:r>
      <w:r>
        <w:rPr>
          <w:rFonts w:ascii="Times New Roman" w:eastAsia="Times New Roman"/>
        </w:rPr>
        <w:t xml:space="preserve">1 </w:t>
      </w:r>
      <w:r>
        <w:rPr>
          <w:spacing w:val="-2"/>
        </w:rPr>
        <w:t>周，无口干、眼</w:t>
      </w:r>
      <w:r>
        <w:rPr>
          <w:spacing w:val="-1"/>
        </w:rPr>
        <w:t xml:space="preserve">干症状，腮腺造影有点球状扩张，合适的处理为 </w:t>
      </w:r>
      <w:r>
        <w:rPr>
          <w:rFonts w:ascii="Times New Roman" w:eastAsia="Times New Roman"/>
        </w:rPr>
        <w:t>[</w:t>
      </w:r>
      <w:r>
        <w:t>单选题</w:t>
      </w:r>
      <w:r>
        <w:rPr>
          <w:rFonts w:ascii="Times New Roman" w:eastAsia="Times New Roman"/>
          <w:spacing w:val="1"/>
        </w:rPr>
        <w:t xml:space="preserve">] </w:t>
      </w:r>
      <w:r>
        <w:rPr>
          <w:rFonts w:ascii="Times New Roman" w:eastAsia="Times New Roman"/>
          <w:color w:val="FF0000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96" style="width:667pt;height:189pt;mso-position-horizontal-relative:char;mso-position-vertical-relative:line" coordorigin="0,0" coordsize="13340,3780">
            <v:shape id="_x0000_s1197" type="#_x0000_t75" style="width:13340;height:3780;position:absolute" stroked="f">
              <v:imagedata r:id="rId4" o:title=""/>
            </v:shape>
            <v:shape id="_x0000_s1198" type="#_x0000_t202" style="width:13340;height:378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40"/>
                      </w:numPr>
                      <w:tabs>
                        <w:tab w:val="left" w:pos="532"/>
                      </w:tabs>
                      <w:spacing w:before="92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理疗</w:t>
                    </w:r>
                  </w:p>
                  <w:p>
                    <w:pPr>
                      <w:numPr>
                        <w:ilvl w:val="0"/>
                        <w:numId w:val="40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25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多饮水、按摩腺体，保持口腔卫生，必要时抗感染治疗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应行双腮腺手术切除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腮腺内注入甲紫致腺体萎缩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主导管结扎治疗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552"/>
        </w:tabs>
        <w:spacing w:before="44" w:after="0" w:line="331" w:lineRule="auto"/>
        <w:ind w:left="280" w:right="387" w:firstLine="0"/>
        <w:jc w:val="left"/>
        <w:rPr>
          <w:rFonts w:ascii="Times New Roman" w:eastAsia="Times New Roman"/>
          <w:sz w:val="34"/>
        </w:rPr>
      </w:pPr>
      <w:r>
        <w:rPr>
          <w:spacing w:val="-1"/>
          <w:sz w:val="36"/>
        </w:rPr>
        <w:t>某患者髁突滑出关节窝，超越了关节运动的正常限度，以致不能自行恢复原位者</w:t>
      </w:r>
      <w:r>
        <w:rPr>
          <w:spacing w:val="-5"/>
          <w:sz w:val="36"/>
        </w:rPr>
        <w:t xml:space="preserve">为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331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00" w:right="2400" w:bottom="280" w:left="2420" w:header="708" w:footer="708"/>
          <w:pgNumType w:start="14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99" style="width:667pt;height:190pt;mso-position-horizontal-relative:char;mso-position-vertical-relative:line" coordorigin="0,0" coordsize="13340,3800">
            <v:shape id="_x0000_s1200" type="#_x0000_t75" style="width:13340;height:3800;position:absolute" stroked="f">
              <v:imagedata r:id="rId9" o:title=""/>
            </v:shape>
            <v:shape id="_x0000_s1201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532"/>
                      </w:tabs>
                      <w:spacing w:before="11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翼外肌功能亢进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86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颞下颌关节脱位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髁突骨折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颞下颌关节紊乱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关节盘移位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552"/>
        </w:tabs>
        <w:spacing w:before="44" w:after="0" w:line="331" w:lineRule="auto"/>
        <w:ind w:left="280" w:right="64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某新生儿上唇裂开现来医院求治。检查见</w:t>
      </w:r>
      <w:r>
        <w:rPr>
          <w:rFonts w:ascii="Times New Roman" w:eastAsia="Times New Roman"/>
          <w:sz w:val="36"/>
        </w:rPr>
        <w:t>:</w:t>
      </w:r>
      <w:r>
        <w:rPr>
          <w:spacing w:val="-1"/>
          <w:sz w:val="36"/>
        </w:rPr>
        <w:t xml:space="preserve">左上唇部分裂开，未裂至鼻底。口内牙槽突及腭部未见异常，诊断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02" style="width:667pt;height:189pt;mso-position-horizontal-relative:char;mso-position-vertical-relative:line" coordorigin="0,0" coordsize="13340,3780">
            <v:shape id="_x0000_s1203" type="#_x0000_t75" style="width:13340;height:3780;position:absolute" stroked="f">
              <v:imagedata r:id="rId4" o:title=""/>
            </v:shape>
            <v:shape id="_x0000_s1204" type="#_x0000_t202" style="width:13340;height:378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532"/>
                      </w:tabs>
                      <w:spacing w:before="99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rFonts w:ascii="幼圆" w:eastAsia="幼圆" w:hAnsi="幼圆" w:hint="eastAsia"/>
                        <w:sz w:val="36"/>
                      </w:rPr>
                      <w:t>Ⅰ</w:t>
                    </w:r>
                    <w:r>
                      <w:rPr>
                        <w:sz w:val="36"/>
                      </w:rPr>
                      <w:t>度唇裂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82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单侧不完全性唇裂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单侧完全性唇裂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混合型唇裂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单侧隐性唇裂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4" w:after="0" w:line="331" w:lineRule="auto"/>
        <w:ind w:left="280" w:right="449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某患者，男，</w:t>
      </w:r>
      <w:r>
        <w:rPr>
          <w:rFonts w:ascii="Times New Roman" w:eastAsia="Times New Roman"/>
          <w:sz w:val="36"/>
        </w:rPr>
        <w:t>35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岁，右侧腮腺区肿物，行右侧腮腺浅叶</w:t>
      </w:r>
      <w:r>
        <w:rPr>
          <w:rFonts w:ascii="Times New Roman" w:eastAsia="Times New Roman"/>
          <w:sz w:val="36"/>
        </w:rPr>
        <w:t>+</w:t>
      </w:r>
      <w:r>
        <w:rPr>
          <w:sz w:val="36"/>
        </w:rPr>
        <w:t>肿物切除术</w:t>
      </w:r>
      <w:r>
        <w:rPr>
          <w:rFonts w:ascii="Times New Roman" w:eastAsia="Times New Roman"/>
          <w:sz w:val="36"/>
        </w:rPr>
        <w:t>+</w:t>
      </w:r>
      <w:r>
        <w:rPr>
          <w:spacing w:val="-4"/>
          <w:sz w:val="36"/>
        </w:rPr>
        <w:t>面神经解</w:t>
      </w:r>
      <w:r>
        <w:rPr>
          <w:spacing w:val="-1"/>
          <w:sz w:val="36"/>
        </w:rPr>
        <w:t xml:space="preserve">剖术术中结扎腮腺导管，选择最佳的包扎方法是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05" style="width:667pt;height:190pt;mso-position-horizontal-relative:char;mso-position-vertical-relative:line" coordorigin="0,0" coordsize="13340,3800">
            <v:shape id="_x0000_s1206" type="#_x0000_t75" style="width:13340;height:3800;position:absolute" stroked="f">
              <v:imagedata r:id="rId8" o:title=""/>
            </v:shape>
            <v:shape id="_x0000_s1207" type="#_x0000_t202" style="width:13340;height:3800;position:absolute" filled="f" stroked="f">
              <v:textbox inset="0,0,0,0">
                <w:txbxContent>
                  <w:p>
                    <w:pPr>
                      <w:spacing w:before="106" w:line="331" w:lineRule="auto"/>
                      <w:ind w:left="180" w:right="117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 xml:space="preserve">A. </w:t>
                    </w:r>
                    <w:r>
                      <w:rPr>
                        <w:sz w:val="36"/>
                      </w:rPr>
                      <w:t>卷 带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四头带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三角巾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环绕法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单眼交叉绷带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4" w:after="0" w:line="326" w:lineRule="auto"/>
        <w:ind w:left="280" w:right="297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18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岁，上唇部肿胀明显，上唇部皮肤出现锥形隆起小硬结，随即硬</w:t>
      </w:r>
      <w:r>
        <w:rPr>
          <w:spacing w:val="-1"/>
          <w:sz w:val="36"/>
        </w:rPr>
        <w:t>结顶部出现黄白色脓头，自觉局部发痒、烧灼感及跳痛，其局部治疗的方法正确的</w:t>
      </w:r>
      <w:r>
        <w:rPr>
          <w:spacing w:val="-5"/>
          <w:sz w:val="36"/>
        </w:rPr>
        <w:t xml:space="preserve">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08" style="width:667pt;height:77pt;mso-position-horizontal-relative:char;mso-position-vertical-relative:line" coordorigin="0,0" coordsize="13340,1540">
            <v:shape id="_x0000_s1209" type="#_x0000_t75" style="width:13340;height:1540;position:absolute" stroked="f">
              <v:imagedata r:id="rId13" o:title=""/>
            </v:shape>
            <v:shape id="_x0000_s1210" type="#_x0000_t202" style="width:13340;height:154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532"/>
                      </w:tabs>
                      <w:spacing w:before="108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挤压脓头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局部热敷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Times New Roman"/>
          <w:sz w:val="20"/>
        </w:rPr>
        <w:sectPr>
          <w:pgSz w:w="18360" w:h="23760"/>
          <w:pgMar w:top="1840" w:right="2400" w:bottom="280" w:left="2420" w:header="708" w:footer="708"/>
          <w:pgNumType w:start="15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11" style="width:667pt;height:115pt;mso-position-horizontal-relative:char;mso-position-vertical-relative:line" coordorigin="0,0" coordsize="13340,2300">
            <v:shape id="_x0000_s1212" type="#_x0000_t75" style="width:13340;height:2300;position:absolute" stroked="f">
              <v:imagedata r:id="rId14" o:title=""/>
            </v:shape>
            <v:shape id="_x0000_s1213" type="#_x0000_t202" style="width:13340;height:23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挑破脓头</w:t>
                    </w:r>
                  </w:p>
                  <w:p>
                    <w:pPr>
                      <w:spacing w:before="3" w:line="750" w:lineRule="atLeast"/>
                      <w:ind w:left="180" w:right="848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D.2%</w:t>
                    </w:r>
                    <w:r>
                      <w:rPr>
                        <w:w w:val="95"/>
                        <w:sz w:val="36"/>
                      </w:rPr>
                      <w:t>碘酊涂擦局部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硝酸银烧灼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80"/>
        </w:numPr>
        <w:tabs>
          <w:tab w:val="left" w:pos="732"/>
        </w:tabs>
        <w:spacing w:before="44" w:after="19" w:line="326" w:lineRule="auto"/>
        <w:ind w:left="280" w:right="495" w:firstLine="0"/>
        <w:jc w:val="left"/>
        <w:rPr>
          <w:rFonts w:ascii="Arial" w:eastAsia="Arial"/>
          <w:sz w:val="34"/>
        </w:rPr>
      </w:pPr>
      <w:r>
        <w:rPr>
          <w:sz w:val="36"/>
        </w:rPr>
        <w:t>患者，男性，</w:t>
      </w:r>
      <w:r>
        <w:rPr>
          <w:rFonts w:ascii="Arial" w:eastAsia="Arial"/>
          <w:sz w:val="36"/>
        </w:rPr>
        <w:t>58</w:t>
      </w:r>
      <w:r>
        <w:rPr>
          <w:rFonts w:ascii="Arial" w:eastAsia="Arial"/>
          <w:spacing w:val="-61"/>
          <w:sz w:val="36"/>
        </w:rPr>
        <w:t xml:space="preserve"> </w:t>
      </w:r>
      <w:r>
        <w:rPr>
          <w:spacing w:val="-1"/>
          <w:sz w:val="36"/>
        </w:rPr>
        <w:t>岁。腮腺区肿物，位于腮腺后下极，扪诊肿瘤呈圆形，表面光</w:t>
      </w:r>
      <w:r>
        <w:rPr>
          <w:sz w:val="36"/>
        </w:rPr>
        <w:t>滑，质地较软，有时有弹性感，有消长史，</w:t>
      </w:r>
      <w:r>
        <w:rPr>
          <w:rFonts w:ascii="Arial" w:eastAsia="Arial"/>
          <w:sz w:val="36"/>
        </w:rPr>
        <w:t>99mTc</w:t>
      </w:r>
      <w:r>
        <w:rPr>
          <w:rFonts w:ascii="Arial" w:eastAsia="Arial"/>
          <w:spacing w:val="-55"/>
          <w:sz w:val="36"/>
        </w:rPr>
        <w:t xml:space="preserve"> </w:t>
      </w:r>
      <w:r>
        <w:rPr>
          <w:sz w:val="36"/>
        </w:rPr>
        <w:t>核素显像呈热结节，该患者最</w:t>
      </w:r>
      <w:r>
        <w:rPr>
          <w:spacing w:val="-2"/>
          <w:sz w:val="36"/>
        </w:rPr>
        <w:t xml:space="preserve">可能的诊断是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pacing w:val="-6"/>
          <w:sz w:val="36"/>
        </w:rPr>
        <w:t xml:space="preserve">] </w:t>
      </w:r>
      <w:r>
        <w:rPr>
          <w:rFonts w:ascii="Arial" w:eastAsia="Arial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14" style="width:667pt;height:189pt;mso-position-horizontal-relative:char;mso-position-vertical-relative:line" coordorigin="0,0" coordsize="13340,3780">
            <v:shape id="_x0000_s1215" type="#_x0000_t75" style="width:13340;height:3780;position:absolute" stroked="f">
              <v:imagedata r:id="rId5" o:title=""/>
            </v:shape>
            <v:shape id="_x0000_s1216" type="#_x0000_t202" style="width:13340;height:3780;position:absolute" filled="f" stroked="f">
              <v:textbox inset="0,0,0,0">
                <w:txbxContent>
                  <w:p>
                    <w:pPr>
                      <w:spacing w:before="91" w:line="331" w:lineRule="auto"/>
                      <w:ind w:left="180" w:right="1064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舍格伦综合征</w:t>
                    </w:r>
                    <w:r>
                      <w:rPr>
                        <w:rFonts w:ascii="Arial" w:eastAsia="Arial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流行性腮腺炎</w:t>
                    </w:r>
                  </w:p>
                  <w:p>
                    <w:pPr>
                      <w:spacing w:before="6" w:line="331" w:lineRule="auto"/>
                      <w:ind w:left="180" w:right="93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C.</w:t>
                    </w:r>
                    <w:r>
                      <w:rPr>
                        <w:w w:val="95"/>
                        <w:sz w:val="36"/>
                      </w:rPr>
                      <w:t>腮腺沃辛瘤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慢性复发性腮腺炎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腮腺良性肥大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Arial"/>
          <w:sz w:val="25"/>
        </w:rPr>
      </w:pPr>
    </w:p>
    <w:p>
      <w:pPr>
        <w:pStyle w:val="ListParagraph"/>
        <w:numPr>
          <w:ilvl w:val="0"/>
          <w:numId w:val="80"/>
        </w:numPr>
        <w:tabs>
          <w:tab w:val="left" w:pos="732"/>
        </w:tabs>
        <w:spacing w:before="44" w:after="0" w:line="331" w:lineRule="auto"/>
        <w:ind w:left="280" w:right="315" w:firstLine="0"/>
        <w:jc w:val="left"/>
        <w:rPr>
          <w:rFonts w:ascii="Arial" w:eastAsia="Arial" w:hAnsi="Arial"/>
          <w:sz w:val="34"/>
        </w:rPr>
      </w:pPr>
      <w:r>
        <w:rPr>
          <w:sz w:val="36"/>
        </w:rPr>
        <w:t>女，</w:t>
      </w:r>
      <w:r>
        <w:rPr>
          <w:rFonts w:ascii="Arial" w:eastAsia="Arial" w:hAnsi="Arial"/>
          <w:sz w:val="36"/>
        </w:rPr>
        <w:t>9</w:t>
      </w:r>
      <w:r>
        <w:rPr>
          <w:rFonts w:ascii="Arial" w:eastAsia="Arial" w:hAnsi="Arial"/>
          <w:spacing w:val="-44"/>
          <w:sz w:val="36"/>
        </w:rPr>
        <w:t xml:space="preserve"> </w:t>
      </w:r>
      <w:r>
        <w:rPr>
          <w:sz w:val="36"/>
        </w:rPr>
        <w:t>个月。医院医生检查后，诊断为左上唇</w:t>
      </w:r>
      <w:r>
        <w:rPr>
          <w:rFonts w:ascii="幼圆" w:eastAsia="幼圆" w:hAnsi="幼圆" w:hint="eastAsia"/>
          <w:sz w:val="36"/>
        </w:rPr>
        <w:t>Ⅱ</w:t>
      </w:r>
      <w:r>
        <w:rPr>
          <w:spacing w:val="-2"/>
          <w:sz w:val="36"/>
        </w:rPr>
        <w:t>度唇裂，下列哪项表现符合此诊</w:t>
      </w:r>
      <w:r>
        <w:rPr>
          <w:spacing w:val="-7"/>
          <w:w w:val="105"/>
          <w:sz w:val="36"/>
        </w:rPr>
        <w:t xml:space="preserve">断 </w:t>
      </w:r>
      <w:r>
        <w:rPr>
          <w:rFonts w:ascii="Arial" w:eastAsia="Arial" w:hAnsi="Arial"/>
          <w:w w:val="105"/>
          <w:sz w:val="36"/>
        </w:rPr>
        <w:t>[</w:t>
      </w:r>
      <w:r>
        <w:rPr>
          <w:w w:val="105"/>
          <w:sz w:val="36"/>
        </w:rPr>
        <w:t>单选题</w:t>
      </w:r>
      <w:r>
        <w:rPr>
          <w:rFonts w:ascii="Arial" w:eastAsia="Arial" w:hAnsi="Arial"/>
          <w:spacing w:val="-7"/>
          <w:w w:val="105"/>
          <w:sz w:val="36"/>
        </w:rPr>
        <w:t xml:space="preserve">] </w:t>
      </w:r>
      <w:r>
        <w:rPr>
          <w:rFonts w:ascii="Arial" w:eastAsia="Arial" w:hAnsi="Arial"/>
          <w:color w:val="FF0000"/>
          <w:w w:val="105"/>
          <w:sz w:val="36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17" style="width:667pt;height:189pt;mso-position-horizontal-relative:char;mso-position-vertical-relative:line" coordorigin="0,0" coordsize="13340,3780">
            <v:shape id="_x0000_s1218" type="#_x0000_t75" style="width:13340;height:3780;position:absolute" stroked="f">
              <v:imagedata r:id="rId4" o:title=""/>
            </v:shape>
            <v:shape id="_x0000_s1219" type="#_x0000_t202" style="width:13340;height:378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5"/>
                      </w:numPr>
                      <w:tabs>
                        <w:tab w:val="left" w:pos="532"/>
                      </w:tabs>
                      <w:spacing w:before="99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仅红唇部分的裂开</w:t>
                    </w:r>
                  </w:p>
                  <w:p>
                    <w:pPr>
                      <w:numPr>
                        <w:ilvl w:val="0"/>
                        <w:numId w:val="35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646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上唇部分裂开，但鼻底尚完整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Arial" w:eastAsia="Arial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整个上唇至鼻底完全裂开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D.</w:t>
                    </w:r>
                    <w:r>
                      <w:rPr>
                        <w:w w:val="95"/>
                        <w:sz w:val="36"/>
                      </w:rPr>
                      <w:t>皮肤和黏膜无裂开，下方的肌层未能联合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E.</w:t>
                    </w:r>
                    <w:r>
                      <w:rPr>
                        <w:w w:val="95"/>
                        <w:sz w:val="36"/>
                      </w:rPr>
                      <w:t>皮肤和黏膜无裂开，下方的肌层错位联合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5"/>
        </w:rPr>
      </w:pPr>
    </w:p>
    <w:p>
      <w:pPr>
        <w:pStyle w:val="ListParagraph"/>
        <w:numPr>
          <w:ilvl w:val="0"/>
          <w:numId w:val="80"/>
        </w:numPr>
        <w:tabs>
          <w:tab w:val="left" w:pos="732"/>
        </w:tabs>
        <w:spacing w:before="44" w:after="0" w:line="240" w:lineRule="auto"/>
        <w:ind w:left="731" w:right="0" w:hanging="452"/>
        <w:jc w:val="left"/>
        <w:rPr>
          <w:rFonts w:ascii="Arial" w:eastAsia="Arial"/>
          <w:sz w:val="34"/>
        </w:rPr>
      </w:pPr>
      <w:r>
        <w:rPr>
          <w:sz w:val="36"/>
        </w:rPr>
        <w:t>患者，男，</w:t>
      </w:r>
      <w:r>
        <w:rPr>
          <w:rFonts w:ascii="Arial" w:eastAsia="Arial"/>
          <w:sz w:val="36"/>
        </w:rPr>
        <w:t>45</w:t>
      </w:r>
      <w:r>
        <w:rPr>
          <w:rFonts w:ascii="Arial" w:eastAsia="Arial"/>
          <w:spacing w:val="-33"/>
          <w:sz w:val="36"/>
        </w:rPr>
        <w:t xml:space="preserve"> </w:t>
      </w:r>
      <w:r>
        <w:rPr>
          <w:sz w:val="36"/>
        </w:rPr>
        <w:t>岁。左侧下颌第二磨牙残根拔除，在局麻药注射时突然出现头</w:t>
      </w:r>
    </w:p>
    <w:p>
      <w:pPr>
        <w:pStyle w:val="BodyText"/>
        <w:spacing w:before="207" w:after="12" w:line="324" w:lineRule="auto"/>
        <w:ind w:left="280" w:right="297"/>
        <w:rPr>
          <w:rFonts w:ascii="Arial" w:eastAsia="Arial"/>
        </w:rPr>
      </w:pPr>
      <w:r>
        <w:t xml:space="preserve">晕、胸闷、面色苍白、全身冷汗、四肢厥冷无力、脉搏快而弱、恶心、呼吸困难， </w:t>
      </w:r>
      <w:r>
        <w:rPr>
          <w:w w:val="110"/>
        </w:rPr>
        <w:t xml:space="preserve">诊断为晕厥，应采取的措施是 </w:t>
      </w:r>
      <w:r>
        <w:rPr>
          <w:rFonts w:ascii="Arial" w:eastAsia="Arial"/>
          <w:w w:val="110"/>
        </w:rPr>
        <w:t>[</w:t>
      </w:r>
      <w:r>
        <w:rPr>
          <w:w w:val="110"/>
        </w:rPr>
        <w:t>单选题</w:t>
      </w:r>
      <w:r>
        <w:rPr>
          <w:rFonts w:ascii="Arial" w:eastAsia="Arial"/>
          <w:w w:val="110"/>
        </w:rPr>
        <w:t xml:space="preserve">] </w:t>
      </w:r>
      <w:r>
        <w:rPr>
          <w:rFonts w:ascii="Arial" w:eastAsia="Arial"/>
          <w:color w:val="FF0000"/>
          <w:w w:val="110"/>
        </w:rPr>
        <w:t>*</w:t>
      </w: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20" style="width:667pt;height:114pt;mso-position-horizontal-relative:char;mso-position-vertical-relative:line" coordorigin="0,0" coordsize="13340,2280">
            <v:shape id="_x0000_s1221" type="#_x0000_t75" style="width:13340;height:2280;position:absolute" stroked="f">
              <v:imagedata r:id="rId11" o:title=""/>
            </v:shape>
            <v:shape id="_x0000_s1222" type="#_x0000_t202" style="width:13340;height:228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532"/>
                      </w:tabs>
                      <w:spacing w:before="98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应立即停止注射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放平椅位，置患者于头低位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512"/>
                      </w:tabs>
                      <w:spacing w:before="210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松解衣领，保持呼吸通畅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16"/>
          <w:cols w:space="708"/>
        </w:sectPr>
      </w:pPr>
    </w:p>
    <w:p>
      <w:pPr>
        <w:pStyle w:val="BodyText"/>
        <w:spacing w:before="0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23" style="width:667pt;height:78pt;mso-position-horizontal-relative:char;mso-position-vertical-relative:line" coordorigin="0,0" coordsize="13340,1560">
            <v:shape id="_x0000_s1224" type="#_x0000_t75" style="width:13340;height:1560;position:absolute" stroked="f">
              <v:imagedata r:id="rId12" o:title=""/>
            </v:shape>
            <v:shape id="_x0000_s1225" type="#_x0000_t202" style="width:13340;height:156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芳香氨酒精或氨水刺激呼吸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以上均是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pStyle w:val="ListParagraph"/>
        <w:numPr>
          <w:ilvl w:val="0"/>
          <w:numId w:val="81"/>
        </w:numPr>
        <w:tabs>
          <w:tab w:val="left" w:pos="732"/>
        </w:tabs>
        <w:spacing w:before="44" w:after="0" w:line="331" w:lineRule="auto"/>
        <w:ind w:left="280" w:right="49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45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>岁，既往体健。行左下第二磨牙拔除术，拔牙创出血及血凝块形</w:t>
      </w:r>
      <w:r>
        <w:rPr>
          <w:spacing w:val="-2"/>
          <w:sz w:val="36"/>
        </w:rPr>
        <w:t xml:space="preserve">成拔牙后，术后 </w:t>
      </w:r>
      <w:r>
        <w:rPr>
          <w:rFonts w:ascii="Times New Roman" w:eastAsia="Times New Roman"/>
          <w:sz w:val="36"/>
        </w:rPr>
        <w:t>15~30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分钟，属于拔牙创的愈合过程的哪个阶段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26" style="width:667pt;height:190pt;mso-position-horizontal-relative:char;mso-position-vertical-relative:line" coordorigin="0,0" coordsize="13340,3800">
            <v:shape id="_x0000_s1227" type="#_x0000_t75" style="width:13340;height:3800;position:absolute" stroked="f">
              <v:imagedata r:id="rId8" o:title=""/>
            </v:shape>
            <v:shape id="_x0000_s1228" type="#_x0000_t202" style="width:13340;height:3800;position:absolute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9229" w:firstLine="0"/>
                      <w:jc w:val="both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血凝块形成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牙槽骨开始破骨性吸收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新骨形成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完全形成骨组织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不成熟的纤维状骨逐渐充填拔牙窝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81"/>
        </w:numPr>
        <w:tabs>
          <w:tab w:val="left" w:pos="732"/>
        </w:tabs>
        <w:spacing w:before="44" w:after="0" w:line="331" w:lineRule="auto"/>
        <w:ind w:left="280" w:right="49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15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岁。因正畸需要，拔除数牙，术中误将左上尖牙认为第一前磨牙拔除，医师立即将左上尖牙放入原牙窝内，并作适当固定称为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29" style="width:667pt;height:189pt;mso-position-horizontal-relative:char;mso-position-vertical-relative:line" coordorigin="0,0" coordsize="13340,3780">
            <v:shape id="_x0000_s1230" type="#_x0000_t75" style="width:13340;height:3780;position:absolute" stroked="f">
              <v:imagedata r:id="rId4" o:title=""/>
            </v:shape>
            <v:shape id="_x0000_s1231" type="#_x0000_t202" style="width:13340;height:3780;position:absolute" filled="f" stroked="f">
              <v:textbox inset="0,0,0,0">
                <w:txbxContent>
                  <w:p>
                    <w:pPr>
                      <w:spacing w:before="96" w:line="333" w:lineRule="auto"/>
                      <w:ind w:left="180" w:right="968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即刻再植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B.</w:t>
                    </w:r>
                    <w:r>
                      <w:rPr>
                        <w:sz w:val="36"/>
                      </w:rPr>
                      <w:t>延期再植</w:t>
                    </w:r>
                  </w:p>
                  <w:p>
                    <w:pPr>
                      <w:spacing w:before="0" w:line="331" w:lineRule="auto"/>
                      <w:ind w:left="180" w:right="1064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自体牙移植术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异体牙移植术</w:t>
                    </w:r>
                  </w:p>
                  <w:p>
                    <w:pPr>
                      <w:spacing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牙种植术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81"/>
        </w:numPr>
        <w:tabs>
          <w:tab w:val="left" w:pos="732"/>
        </w:tabs>
        <w:spacing w:before="45" w:after="0" w:line="331" w:lineRule="auto"/>
        <w:ind w:left="280" w:right="512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45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岁。左上后牙拔牙后第 </w:t>
      </w:r>
      <w:r>
        <w:rPr>
          <w:rFonts w:ascii="Times New Roman" w:eastAsia="Times New Roman"/>
          <w:sz w:val="36"/>
        </w:rPr>
        <w:t>3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天，麻药注射区局部红肿，皮肤发热， 触痛明显，有轻度的张口受限，暂无全身症状。引起疼痛的原因是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32" style="width:667pt;height:190pt;mso-position-horizontal-relative:char;mso-position-vertical-relative:line" coordorigin="0,0" coordsize="13340,3800">
            <v:shape id="_x0000_s1233" type="#_x0000_t75" style="width:13340;height:3800;position:absolute" stroked="f">
              <v:imagedata r:id="rId8" o:title=""/>
            </v:shape>
            <v:shape id="_x0000_s1234" type="#_x0000_t202" style="width:13340;height:3800;position:absolute" filled="f" stroked="f">
              <v:textbox inset="0,0,0,0">
                <w:txbxContent>
                  <w:p>
                    <w:pPr>
                      <w:spacing w:before="103" w:line="333" w:lineRule="auto"/>
                      <w:ind w:left="180" w:right="920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注射针尖粗钝及有倒钩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反复穿刺穿破血管</w:t>
                    </w:r>
                  </w:p>
                  <w:p>
                    <w:pPr>
                      <w:spacing w:before="0" w:line="331" w:lineRule="auto"/>
                      <w:ind w:left="180" w:right="61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局部或麻药消毒不严，引起感染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 D.</w:t>
                    </w:r>
                    <w:r>
                      <w:rPr>
                        <w:sz w:val="36"/>
                      </w:rPr>
                      <w:t>注射针混有酒精的溶液</w:t>
                    </w:r>
                  </w:p>
                  <w:p>
                    <w:pPr>
                      <w:spacing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注射不准确，麻醉药注入咬肌内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Times New Roman"/>
          <w:sz w:val="20"/>
        </w:rPr>
        <w:sectPr>
          <w:pgSz w:w="18360" w:h="23760"/>
          <w:pgMar w:top="1840" w:right="2400" w:bottom="280" w:left="242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25" w:after="3" w:line="326" w:lineRule="auto"/>
        <w:ind w:left="280" w:right="442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25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岁。</w:t>
      </w:r>
      <w:r>
        <w:rPr>
          <w:rFonts w:ascii="Times New Roman" w:eastAsia="Times New Roman"/>
          <w:sz w:val="36"/>
        </w:rPr>
        <w:t>4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小时前被刀砍，伤及鼻和上唇，致上唇部分软组织完全离</w:t>
      </w:r>
      <w:r>
        <w:rPr>
          <w:spacing w:val="-1"/>
          <w:sz w:val="36"/>
        </w:rPr>
        <w:t xml:space="preserve">断，离体组织完好，患者目前应该在多久内到达医院就诊，尽量设法缝回原处 </w:t>
      </w:r>
      <w:r>
        <w:rPr>
          <w:rFonts w:ascii="Times New Roman" w:eastAsia="Times New Roman"/>
          <w:sz w:val="36"/>
        </w:rPr>
        <w:t>[</w:t>
      </w:r>
      <w:r>
        <w:rPr>
          <w:spacing w:val="-16"/>
          <w:sz w:val="36"/>
        </w:rPr>
        <w:t>单</w:t>
      </w:r>
      <w:r>
        <w:rPr>
          <w:sz w:val="36"/>
        </w:rPr>
        <w:t>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35" style="width:667pt;height:190pt;mso-position-horizontal-relative:char;mso-position-vertical-relative:line" coordorigin="0,0" coordsize="13340,3800">
            <v:shape id="_x0000_s1236" type="#_x0000_t75" style="width:13340;height:3800;position:absolute" stroked="f">
              <v:imagedata r:id="rId8" o:title=""/>
            </v:shape>
            <v:shape id="_x0000_s1237" type="#_x0000_t202" style="width:13340;height:3800;position:absolute" filled="f" stroked="f">
              <v:textbox inset="0,0,0,0">
                <w:txbxContent>
                  <w:p>
                    <w:pPr>
                      <w:spacing w:before="107" w:line="362" w:lineRule="auto"/>
                      <w:ind w:left="180" w:right="10766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A.2h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B.3h</w:t>
                    </w:r>
                  </w:p>
                  <w:p>
                    <w:pPr>
                      <w:spacing w:before="122" w:line="434" w:lineRule="auto"/>
                      <w:ind w:left="180" w:right="1243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C.4h D.5h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E.6h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4" w:after="0" w:line="331" w:lineRule="auto"/>
        <w:ind w:left="280" w:right="49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中年男性，</w:t>
      </w:r>
      <w:r>
        <w:rPr>
          <w:rFonts w:ascii="Times New Roman" w:eastAsia="Times New Roman"/>
          <w:sz w:val="36"/>
        </w:rPr>
        <w:t>35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岁，在酒后驾驶导致交通追尾事故，引起左侧面部的大出血，以下可以使用的急救措施是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38" style="width:667pt;height:189pt;mso-position-horizontal-relative:char;mso-position-vertical-relative:line" coordorigin="0,0" coordsize="13340,3780">
            <v:shape id="_x0000_s1239" type="#_x0000_t75" style="width:13340;height:3780;position:absolute" stroked="f">
              <v:imagedata r:id="rId4" o:title=""/>
            </v:shape>
            <v:shape id="_x0000_s1240" type="#_x0000_t202" style="width:13340;height:3780;position:absolute" filled="f" stroked="f">
              <v:textbox inset="0,0,0,0">
                <w:txbxContent>
                  <w:p>
                    <w:pPr>
                      <w:spacing w:before="95" w:line="331" w:lineRule="auto"/>
                      <w:ind w:left="180" w:right="848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抬起下颌，保持呼吸道畅通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环甲膜穿刺</w:t>
                    </w:r>
                  </w:p>
                  <w:p>
                    <w:pPr>
                      <w:spacing w:before="5" w:line="331" w:lineRule="auto"/>
                      <w:ind w:left="180" w:right="610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指压法，压迫左侧颈总动脉止血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气管插管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气管切开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5" w:after="0" w:line="331" w:lineRule="auto"/>
        <w:ind w:left="280" w:right="31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女，</w:t>
      </w:r>
      <w:r>
        <w:rPr>
          <w:rFonts w:ascii="Times New Roman" w:eastAsia="Times New Roman"/>
          <w:sz w:val="36"/>
        </w:rPr>
        <w:t>6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>个月。出生后即发现双侧上唇裂开。表现为双侧上唇至鼻底完全裂开。诊</w:t>
      </w:r>
      <w:r>
        <w:rPr>
          <w:spacing w:val="-4"/>
          <w:sz w:val="36"/>
        </w:rPr>
        <w:t xml:space="preserve">断为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41" style="width:667pt;height:190pt;mso-position-horizontal-relative:char;mso-position-vertical-relative:line" coordorigin="0,0" coordsize="13340,3800">
            <v:shape id="_x0000_s1242" type="#_x0000_t75" style="width:13340;height:3800;position:absolute" stroked="f">
              <v:imagedata r:id="rId8" o:title=""/>
            </v:shape>
            <v:shape id="_x0000_s1243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32"/>
                      </w:tabs>
                      <w:spacing w:before="102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单侧唇裂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12"/>
                      </w:tabs>
                      <w:spacing w:before="207" w:line="333" w:lineRule="auto"/>
                      <w:ind w:left="180" w:right="994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>双侧不完全性唇裂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合并其他面裂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合并双侧牙槽突裂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双侧完全性唇裂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4" w:after="0" w:line="331" w:lineRule="auto"/>
        <w:ind w:left="280" w:right="495" w:firstLine="0"/>
        <w:jc w:val="left"/>
        <w:rPr>
          <w:rFonts w:ascii="Times New Roman" w:eastAsia="Times New Roman"/>
          <w:sz w:val="34"/>
        </w:rPr>
      </w:pPr>
      <w:r>
        <w:rPr>
          <w:sz w:val="36"/>
        </w:rPr>
        <w:t>患者，男，</w:t>
      </w:r>
      <w:r>
        <w:rPr>
          <w:rFonts w:ascii="Times New Roman" w:eastAsia="Times New Roman"/>
          <w:sz w:val="36"/>
        </w:rPr>
        <w:t>24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>岁，右下第三磨牙近中阻生，拟行拔除，口内法行下牙槽阻滞麻</w:t>
      </w:r>
      <w:r>
        <w:rPr>
          <w:spacing w:val="-4"/>
          <w:sz w:val="36"/>
        </w:rPr>
        <w:t xml:space="preserve">醉后 </w:t>
      </w:r>
      <w:r>
        <w:rPr>
          <w:rFonts w:ascii="Times New Roman" w:eastAsia="Times New Roman"/>
          <w:sz w:val="36"/>
        </w:rPr>
        <w:t>5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分钟，病人出现右侧暂时性面瘫症状。这是因为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spacing w:after="0" w:line="331" w:lineRule="auto"/>
        <w:jc w:val="left"/>
        <w:rPr>
          <w:rFonts w:ascii="Times New Roman" w:eastAsia="Times New Roman"/>
          <w:sz w:val="34"/>
        </w:rPr>
        <w:sectPr>
          <w:pgSz w:w="18360" w:h="23760"/>
          <w:pgMar w:top="1800" w:right="2400" w:bottom="280" w:left="2420" w:header="708" w:footer="708"/>
          <w:pgNumType w:start="18"/>
          <w:cols w:space="708"/>
        </w:sectPr>
      </w:pP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44" style="width:667pt;height:190pt;mso-position-horizontal-relative:char;mso-position-vertical-relative:line" coordorigin="0,0" coordsize="13340,3800">
            <v:shape id="_x0000_s1245" type="#_x0000_t75" style="width:13340;height:3800;position:absolute" stroked="f">
              <v:imagedata r:id="rId9" o:title=""/>
            </v:shape>
            <v:shape id="_x0000_s1246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2"/>
                      </w:numPr>
                      <w:tabs>
                        <w:tab w:val="left" w:pos="532"/>
                      </w:tabs>
                      <w:spacing w:before="111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患者恐惧</w:t>
                    </w:r>
                  </w:p>
                  <w:p>
                    <w:pPr>
                      <w:numPr>
                        <w:ilvl w:val="0"/>
                        <w:numId w:val="32"/>
                      </w:numPr>
                      <w:tabs>
                        <w:tab w:val="left" w:pos="512"/>
                      </w:tabs>
                      <w:spacing w:before="210" w:line="331" w:lineRule="auto"/>
                      <w:ind w:left="180" w:right="682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麻药注入腮腺内麻醉面神经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注射针穿刺或撕拉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局麻药注入颊肌内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麻醉过程中损伤了下牙槽神经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4" w:after="0" w:line="328" w:lineRule="auto"/>
        <w:ind w:left="280" w:right="297" w:firstLine="0"/>
        <w:jc w:val="both"/>
        <w:rPr>
          <w:rFonts w:ascii="Times New Roman" w:eastAsia="Times New Roman"/>
          <w:sz w:val="34"/>
        </w:rPr>
      </w:pPr>
      <w:r>
        <w:rPr>
          <w:sz w:val="36"/>
        </w:rPr>
        <w:t>患者，不能语言，来院就诊，检查发现</w:t>
      </w:r>
      <w:r>
        <w:rPr>
          <w:rFonts w:ascii="Times New Roman" w:eastAsia="Times New Roman"/>
          <w:sz w:val="36"/>
        </w:rPr>
        <w:t>:</w:t>
      </w:r>
      <w:r>
        <w:rPr>
          <w:sz w:val="36"/>
        </w:rPr>
        <w:t>囊肿位于口底正中多向口内发展</w:t>
      </w:r>
      <w:r>
        <w:rPr>
          <w:rFonts w:ascii="Times New Roman" w:eastAsia="Times New Roman"/>
          <w:sz w:val="36"/>
        </w:rPr>
        <w:t>;</w:t>
      </w:r>
      <w:r>
        <w:rPr>
          <w:sz w:val="36"/>
        </w:rPr>
        <w:t>囊肿体</w:t>
      </w:r>
      <w:r>
        <w:rPr>
          <w:spacing w:val="-1"/>
          <w:sz w:val="36"/>
        </w:rPr>
        <w:t xml:space="preserve">积增大，将舌推向上方，使舌体抬高，影响语言，甚至发生吞咽和呼吸功能障碍， 囊壁中无皮肤附件，应诊断为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pacing w:val="1"/>
          <w:sz w:val="36"/>
        </w:rPr>
        <w:t xml:space="preserve">] </w:t>
      </w:r>
      <w:r>
        <w:rPr>
          <w:rFonts w:ascii="Times New Roman" w:eastAsia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47" style="width:667pt;height:190pt;mso-position-horizontal-relative:char;mso-position-vertical-relative:line" coordorigin="0,0" coordsize="13340,3800">
            <v:shape id="_x0000_s1248" type="#_x0000_t75" style="width:13340;height:3800;position:absolute" stroked="f">
              <v:imagedata r:id="rId9" o:title=""/>
            </v:shape>
            <v:shape id="_x0000_s1249" type="#_x0000_t202" style="width:13340;height:380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532"/>
                      </w:tabs>
                      <w:spacing w:before="113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皮样囊肿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512"/>
                      </w:tabs>
                      <w:spacing w:before="207" w:line="331" w:lineRule="auto"/>
                      <w:ind w:left="180" w:right="9346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表皮样囊肿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发瘤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皮脂腺囊肿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粉瘤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6" w:after="0" w:line="331" w:lineRule="auto"/>
        <w:ind w:left="280" w:right="966" w:firstLine="0"/>
        <w:jc w:val="left"/>
        <w:rPr>
          <w:rFonts w:ascii="Times New Roman" w:eastAsia="Times New Roman" w:hAnsi="Times New Roman"/>
          <w:sz w:val="34"/>
        </w:rPr>
      </w:pPr>
      <w:r>
        <w:rPr>
          <w:sz w:val="36"/>
        </w:rPr>
        <w:t>某患者，男，三叉神经痛，检查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扳机点</w:t>
      </w:r>
      <w:r>
        <w:rPr>
          <w:rFonts w:ascii="Times New Roman" w:eastAsia="Times New Roman" w:hAnsi="Times New Roman"/>
          <w:sz w:val="36"/>
        </w:rPr>
        <w:t>”</w:t>
      </w:r>
      <w:r>
        <w:rPr>
          <w:spacing w:val="-2"/>
          <w:sz w:val="36"/>
        </w:rPr>
        <w:t>位置为眶上孔、上眼睑、眉、及颞</w:t>
      </w:r>
      <w:r>
        <w:rPr>
          <w:spacing w:val="-1"/>
          <w:sz w:val="36"/>
        </w:rPr>
        <w:t xml:space="preserve">部，根据此位置判断分支为 </w:t>
      </w:r>
      <w:r>
        <w:rPr>
          <w:rFonts w:ascii="Times New Roman" w:eastAsia="Times New Roman" w:hAnsi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 w:hAnsi="Times New Roman"/>
          <w:spacing w:val="1"/>
          <w:sz w:val="36"/>
        </w:rPr>
        <w:t xml:space="preserve">] </w:t>
      </w:r>
      <w:r>
        <w:rPr>
          <w:rFonts w:ascii="Times New Roman" w:eastAsia="Times New Roman" w:hAnsi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50" style="width:667pt;height:189pt;mso-position-horizontal-relative:char;mso-position-vertical-relative:line" coordorigin="0,0" coordsize="13340,3780">
            <v:shape id="_x0000_s1251" type="#_x0000_t75" style="width:13340;height:3780;position:absolute" stroked="f">
              <v:imagedata r:id="rId4" o:title=""/>
            </v:shape>
            <v:shape id="_x0000_s1252" type="#_x0000_t202" style="width:13340;height:3780;position:absolute" filled="f" stroked="f">
              <v:textbox inset="0,0,0,0">
                <w:txbxContent>
                  <w:p>
                    <w:pPr>
                      <w:spacing w:before="101" w:line="331" w:lineRule="auto"/>
                      <w:ind w:left="180" w:right="1040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A.</w:t>
                    </w:r>
                    <w:r>
                      <w:rPr>
                        <w:sz w:val="36"/>
                      </w:rPr>
                      <w:t>眼支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6"/>
                        <w:sz w:val="36"/>
                      </w:rPr>
                      <w:t>)</w:t>
                    </w:r>
                    <w:r>
                      <w:rPr>
                        <w:rFonts w:ascii="Times New Roman" w:eastAsia="Times New Roman"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B.</w:t>
                    </w:r>
                    <w:r>
                      <w:rPr>
                        <w:sz w:val="36"/>
                      </w:rPr>
                      <w:t>鼻支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C.</w:t>
                    </w:r>
                    <w:r>
                      <w:rPr>
                        <w:sz w:val="36"/>
                      </w:rPr>
                      <w:t>口支</w:t>
                    </w:r>
                  </w:p>
                  <w:p>
                    <w:pPr>
                      <w:spacing w:before="2" w:line="750" w:lineRule="atLeast"/>
                      <w:ind w:left="180" w:right="1172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D.</w:t>
                    </w:r>
                    <w:r>
                      <w:rPr>
                        <w:sz w:val="36"/>
                      </w:rPr>
                      <w:t>上颌支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E.</w:t>
                    </w:r>
                    <w:r>
                      <w:rPr>
                        <w:sz w:val="36"/>
                      </w:rPr>
                      <w:t>下颌支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39"/>
        </w:numPr>
        <w:tabs>
          <w:tab w:val="left" w:pos="732"/>
        </w:tabs>
        <w:spacing w:before="45" w:after="0" w:line="331" w:lineRule="auto"/>
        <w:ind w:left="280" w:right="606" w:firstLine="0"/>
        <w:jc w:val="left"/>
        <w:rPr>
          <w:rFonts w:ascii="Times New Roman" w:eastAsia="Times New Roman" w:hAnsi="Times New Roman"/>
          <w:sz w:val="34"/>
        </w:rPr>
      </w:pPr>
      <w:r>
        <w:rPr>
          <w:sz w:val="36"/>
        </w:rPr>
        <w:t>某患者，女，三叉神经痛，检查</w:t>
      </w:r>
      <w:r>
        <w:rPr>
          <w:rFonts w:ascii="Times New Roman" w:eastAsia="Times New Roman" w:hAnsi="Times New Roman"/>
          <w:sz w:val="36"/>
        </w:rPr>
        <w:t>“</w:t>
      </w:r>
      <w:r>
        <w:rPr>
          <w:sz w:val="36"/>
        </w:rPr>
        <w:t>扳机点</w:t>
      </w:r>
      <w:r>
        <w:rPr>
          <w:rFonts w:ascii="Times New Roman" w:eastAsia="Times New Roman" w:hAnsi="Times New Roman"/>
          <w:sz w:val="36"/>
        </w:rPr>
        <w:t>”</w:t>
      </w:r>
      <w:r>
        <w:rPr>
          <w:spacing w:val="-1"/>
          <w:sz w:val="36"/>
        </w:rPr>
        <w:t xml:space="preserve">位置为颏孔、下唇、口角区等处，根据此位置判断分支为 </w:t>
      </w:r>
      <w:r>
        <w:rPr>
          <w:rFonts w:ascii="Times New Roman" w:eastAsia="Times New Roman" w:hAnsi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 w:hAnsi="Times New Roman"/>
          <w:spacing w:val="1"/>
          <w:sz w:val="36"/>
        </w:rPr>
        <w:t xml:space="preserve">] </w:t>
      </w:r>
      <w:r>
        <w:rPr>
          <w:rFonts w:ascii="Times New Roman" w:eastAsia="Times New Roman" w:hAnsi="Times New Roman"/>
          <w:color w:val="FF0000"/>
          <w:sz w:val="36"/>
        </w:rPr>
        <w:t>*</w:t>
      </w:r>
    </w:p>
    <w:p>
      <w:pPr>
        <w:pStyle w:val="BodyText"/>
        <w:spacing w:before="0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53" style="width:667pt;height:77pt;mso-position-horizontal-relative:char;mso-position-vertical-relative:line" coordorigin="0,0" coordsize="13340,1540">
            <v:shape id="_x0000_s1254" type="#_x0000_t75" style="width:13340;height:1540;position:absolute" stroked="f">
              <v:imagedata r:id="rId13" o:title=""/>
            </v:shape>
            <v:shape id="_x0000_s1255" type="#_x0000_t202" style="width:13340;height:1540;position:absolute" filled="f" stroked="f">
              <v:textbox inset="0,0,0,0">
                <w:txbxContent>
                  <w:p>
                    <w:pPr>
                      <w:numPr>
                        <w:ilvl w:val="0"/>
                        <w:numId w:val="30"/>
                      </w:numPr>
                      <w:tabs>
                        <w:tab w:val="left" w:pos="532"/>
                      </w:tabs>
                      <w:spacing w:before="108"/>
                      <w:ind w:left="531" w:right="0" w:hanging="3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眼支</w:t>
                    </w:r>
                  </w:p>
                  <w:p>
                    <w:pPr>
                      <w:numPr>
                        <w:ilvl w:val="0"/>
                        <w:numId w:val="30"/>
                      </w:numPr>
                      <w:tabs>
                        <w:tab w:val="left" w:pos="512"/>
                      </w:tabs>
                      <w:spacing w:before="207"/>
                      <w:ind w:left="511" w:right="0" w:hanging="33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鼻支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Times New Roman"/>
          <w:sz w:val="20"/>
        </w:rPr>
      </w:pPr>
      <w:r>
        <w:rPr>
          <w:rFonts w:ascii="Times New Roman"/>
          <w:sz w:val="20"/>
        </w:rPr>
        <w:br/>
      </w:r>
      <w:r>
        <w:rPr>
          <w:rFonts w:ascii="Times New Roman"/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https://d.book118.com/647101010026006032</w:t>
        </w:r>
      </w:hyperlink>
    </w:p>
    <w:p>
      <w:pPr>
        <w:spacing w:after="0"/>
        <w:rPr>
          <w:rFonts w:ascii="Times New Roman"/>
          <w:sz w:val="20"/>
        </w:rPr>
      </w:pPr>
    </w:p>
    <w:sectPr>
      <w:pgSz w:w="18360" w:h="23760"/>
      <w:pgMar w:top="1840" w:right="2400" w:bottom="280" w:left="2420" w:header="708" w:footer="708"/>
      <w:pgNumType w:start="1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9E0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">
    <w:nsid w:val="030BBC42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">
    <w:nsid w:val="0326B37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">
    <w:nsid w:val="050D5FF9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">
    <w:nsid w:val="098B4148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">
    <w:nsid w:val="0B83A3F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">
    <w:nsid w:val="0E83351D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">
    <w:nsid w:val="0E8CCB78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8">
    <w:nsid w:val="1133E28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9">
    <w:nsid w:val="1156AA97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10">
    <w:nsid w:val="115F44C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1">
    <w:nsid w:val="11BD668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2">
    <w:nsid w:val="13718970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3">
    <w:nsid w:val="1428E405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4">
    <w:nsid w:val="148A28D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Bookman Old Style" w:eastAsia="Bookman Old Style" w:hAnsi="Bookman Old Style" w:cs="Bookman Old Style" w:hint="default"/>
        <w:spacing w:val="-1"/>
        <w:w w:val="9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5">
    <w:nsid w:val="14F89B7D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16">
    <w:nsid w:val="15B84C06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7">
    <w:nsid w:val="177F9E7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8">
    <w:nsid w:val="19B0B195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19">
    <w:nsid w:val="1AA6E7DE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0">
    <w:nsid w:val="1B7A483F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271"/>
        <w:jc w:val="left"/>
      </w:pPr>
      <w:rPr>
        <w:rFonts w:hint="default"/>
        <w:w w:val="79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21">
    <w:nsid w:val="1E18DF4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2">
    <w:nsid w:val="1FA3D9A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3">
    <w:nsid w:val="23B7CD19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4">
    <w:nsid w:val="24D7D7EA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25">
    <w:nsid w:val="26012DA4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6">
    <w:nsid w:val="262F45A0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7">
    <w:nsid w:val="2683A47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28">
    <w:nsid w:val="27DD27C1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29">
    <w:nsid w:val="27E341DB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30">
    <w:nsid w:val="2B9BCD6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1">
    <w:nsid w:val="2D8E815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2">
    <w:nsid w:val="2E27383D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Arial" w:eastAsia="Arial" w:hAnsi="Arial" w:cs="Arial" w:hint="default"/>
        <w:w w:val="91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33">
    <w:nsid w:val="2ED4F5BF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4">
    <w:nsid w:val="2F41801D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97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5">
    <w:nsid w:val="32FA82E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6">
    <w:nsid w:val="33F962DD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Arial" w:eastAsia="Arial" w:hAnsi="Arial" w:cs="Arial" w:hint="default"/>
        <w:w w:val="91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37">
    <w:nsid w:val="345CC86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Arial" w:eastAsia="Arial" w:hAnsi="Arial" w:cs="Arial" w:hint="default"/>
        <w:spacing w:val="-1"/>
        <w:w w:val="10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8">
    <w:nsid w:val="34F02DAF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39">
    <w:nsid w:val="37DBF544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0">
    <w:nsid w:val="3FB42513"/>
    <w:multiLevelType w:val="hybridMultilevel"/>
    <w:tmpl w:val="00000000"/>
    <w:lvl w:ilvl="0">
      <w:start w:val="8"/>
      <w:numFmt w:val="decimal"/>
      <w:lvlText w:val="%1."/>
      <w:lvlJc w:val="left"/>
      <w:pPr>
        <w:ind w:left="280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41">
    <w:nsid w:val="3FBFC336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42">
    <w:nsid w:val="401F2E9B"/>
    <w:multiLevelType w:val="hybridMultilevel"/>
    <w:tmpl w:val="00000000"/>
    <w:lvl w:ilvl="0">
      <w:start w:val="2"/>
      <w:numFmt w:val="upperLetter"/>
      <w:lvlText w:val="%1."/>
      <w:lvlJc w:val="left"/>
      <w:pPr>
        <w:ind w:left="511" w:hanging="3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43">
    <w:nsid w:val="4044ABC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4">
    <w:nsid w:val="42FED3B9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5">
    <w:nsid w:val="433AAB5C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6">
    <w:nsid w:val="47D3EA3C"/>
    <w:multiLevelType w:val="hybridMultilevel"/>
    <w:tmpl w:val="00000000"/>
    <w:lvl w:ilvl="0">
      <w:start w:val="8"/>
      <w:numFmt w:val="decimal"/>
      <w:lvlText w:val="%1."/>
      <w:lvlJc w:val="left"/>
      <w:pPr>
        <w:ind w:left="280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47">
    <w:nsid w:val="48B4A370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48">
    <w:nsid w:val="498A7B9B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271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49">
    <w:nsid w:val="4B57BECE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50">
    <w:nsid w:val="4C02EA51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1">
    <w:nsid w:val="50717DF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2">
    <w:nsid w:val="51AAC31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3">
    <w:nsid w:val="52E16EA3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4">
    <w:nsid w:val="54132F24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55">
    <w:nsid w:val="547C39C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6">
    <w:nsid w:val="5510BBB0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7">
    <w:nsid w:val="558728F9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Arial" w:eastAsia="Arial" w:hAnsi="Arial" w:cs="Arial" w:hint="default"/>
        <w:w w:val="91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58">
    <w:nsid w:val="5C9B50E5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59">
    <w:nsid w:val="61CC3983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0">
    <w:nsid w:val="629589D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1">
    <w:nsid w:val="64D2C26B"/>
    <w:multiLevelType w:val="hybridMultilevel"/>
    <w:tmpl w:val="00000000"/>
    <w:lvl w:ilvl="0">
      <w:start w:val="8"/>
      <w:numFmt w:val="decimal"/>
      <w:lvlText w:val="%1."/>
      <w:lvlJc w:val="left"/>
      <w:pPr>
        <w:ind w:left="280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62">
    <w:nsid w:val="64E10CE8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3">
    <w:nsid w:val="65660270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64">
    <w:nsid w:val="66AC1E6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5">
    <w:nsid w:val="69BC1C12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6">
    <w:nsid w:val="6A22077A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7">
    <w:nsid w:val="6A8C7DBE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271"/>
        <w:jc w:val="left"/>
      </w:pPr>
      <w:rPr>
        <w:rFonts w:hint="default"/>
        <w:w w:val="79"/>
      </w:rPr>
    </w:lvl>
    <w:lvl w:ilvl="1">
      <w:start w:val="0"/>
      <w:numFmt w:val="bullet"/>
      <w:lvlText w:val="•"/>
      <w:lvlJc w:val="left"/>
      <w:pPr>
        <w:ind w:left="160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71"/>
      </w:pPr>
      <w:rPr>
        <w:rFonts w:hint="default"/>
      </w:rPr>
    </w:lvl>
  </w:abstractNum>
  <w:abstractNum w:abstractNumId="68">
    <w:nsid w:val="6D7BAF07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69">
    <w:nsid w:val="705FC092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Bookman Old Style" w:eastAsia="Bookman Old Style" w:hAnsi="Bookman Old Style" w:cs="Bookman Old Style" w:hint="default"/>
        <w:spacing w:val="-1"/>
        <w:w w:val="9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0">
    <w:nsid w:val="72A350E4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1">
    <w:nsid w:val="733BF4CC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72">
    <w:nsid w:val="73D5BD8B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3">
    <w:nsid w:val="745EF367"/>
    <w:multiLevelType w:val="hybridMultilevel"/>
    <w:tmpl w:val="00000000"/>
    <w:lvl w:ilvl="0">
      <w:start w:val="43"/>
      <w:numFmt w:val="decimal"/>
      <w:lvlText w:val="%1."/>
      <w:lvlJc w:val="left"/>
      <w:pPr>
        <w:ind w:left="280" w:hanging="4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06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451"/>
      </w:pPr>
      <w:rPr>
        <w:rFonts w:hint="default"/>
      </w:rPr>
    </w:lvl>
  </w:abstractNum>
  <w:abstractNum w:abstractNumId="74">
    <w:nsid w:val="74C57DF0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Bookman Old Style" w:eastAsia="Bookman Old Style" w:hAnsi="Bookman Old Style" w:cs="Bookman Old Style" w:hint="default"/>
        <w:spacing w:val="-1"/>
        <w:w w:val="92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5">
    <w:nsid w:val="75CB7A12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76">
    <w:nsid w:val="7835AAAE"/>
    <w:multiLevelType w:val="hybridMultilevel"/>
    <w:tmpl w:val="00000000"/>
    <w:lvl w:ilvl="0">
      <w:start w:val="3"/>
      <w:numFmt w:val="upperLetter"/>
      <w:lvlText w:val="%1."/>
      <w:lvlJc w:val="left"/>
      <w:pPr>
        <w:ind w:left="511" w:hanging="332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2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4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6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8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2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4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6" w:hanging="332"/>
      </w:pPr>
      <w:rPr>
        <w:rFonts w:hint="default"/>
      </w:rPr>
    </w:lvl>
  </w:abstractNum>
  <w:abstractNum w:abstractNumId="77">
    <w:nsid w:val="7AA57BCC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271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8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4" w:hanging="271"/>
      </w:pPr>
      <w:rPr>
        <w:rFonts w:hint="default"/>
      </w:rPr>
    </w:lvl>
  </w:abstractNum>
  <w:abstractNum w:abstractNumId="78">
    <w:nsid w:val="7BE1FADD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79">
    <w:nsid w:val="7C61235E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abstractNum w:abstractNumId="80">
    <w:nsid w:val="7E708862"/>
    <w:multiLevelType w:val="hybridMultilevel"/>
    <w:tmpl w:val="00000000"/>
    <w:lvl w:ilvl="0">
      <w:start w:val="1"/>
      <w:numFmt w:val="upperLetter"/>
      <w:lvlText w:val="%1."/>
      <w:lvlJc w:val="left"/>
      <w:pPr>
        <w:ind w:left="531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82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0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0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0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0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0" w:hanging="351"/>
      </w:pPr>
      <w:rPr>
        <w:rFonts w:hint="default"/>
      </w:rPr>
    </w:lvl>
  </w:abstractNum>
  <w:num w:numId="1">
    <w:abstractNumId w:val="23"/>
  </w:num>
  <w:num w:numId="2">
    <w:abstractNumId w:val="68"/>
  </w:num>
  <w:num w:numId="3">
    <w:abstractNumId w:val="44"/>
  </w:num>
  <w:num w:numId="4">
    <w:abstractNumId w:val="64"/>
  </w:num>
  <w:num w:numId="5">
    <w:abstractNumId w:val="3"/>
  </w:num>
  <w:num w:numId="6">
    <w:abstractNumId w:val="5"/>
  </w:num>
  <w:num w:numId="7">
    <w:abstractNumId w:val="58"/>
  </w:num>
  <w:num w:numId="8">
    <w:abstractNumId w:val="51"/>
  </w:num>
  <w:num w:numId="9">
    <w:abstractNumId w:val="37"/>
  </w:num>
  <w:num w:numId="10">
    <w:abstractNumId w:val="36"/>
  </w:num>
  <w:num w:numId="11">
    <w:abstractNumId w:val="18"/>
  </w:num>
  <w:num w:numId="12">
    <w:abstractNumId w:val="22"/>
  </w:num>
  <w:num w:numId="13">
    <w:abstractNumId w:val="13"/>
  </w:num>
  <w:num w:numId="14">
    <w:abstractNumId w:val="2"/>
  </w:num>
  <w:num w:numId="15">
    <w:abstractNumId w:val="17"/>
  </w:num>
  <w:num w:numId="16">
    <w:abstractNumId w:val="38"/>
  </w:num>
  <w:num w:numId="17">
    <w:abstractNumId w:val="62"/>
  </w:num>
  <w:num w:numId="18">
    <w:abstractNumId w:val="28"/>
  </w:num>
  <w:num w:numId="19">
    <w:abstractNumId w:val="35"/>
  </w:num>
  <w:num w:numId="20">
    <w:abstractNumId w:val="72"/>
  </w:num>
  <w:num w:numId="21">
    <w:abstractNumId w:val="45"/>
  </w:num>
  <w:num w:numId="22">
    <w:abstractNumId w:val="48"/>
  </w:num>
  <w:num w:numId="23">
    <w:abstractNumId w:val="59"/>
  </w:num>
  <w:num w:numId="24">
    <w:abstractNumId w:val="73"/>
  </w:num>
  <w:num w:numId="25">
    <w:abstractNumId w:val="78"/>
  </w:num>
  <w:num w:numId="26">
    <w:abstractNumId w:val="14"/>
  </w:num>
  <w:num w:numId="27">
    <w:abstractNumId w:val="69"/>
  </w:num>
  <w:num w:numId="28">
    <w:abstractNumId w:val="52"/>
  </w:num>
  <w:num w:numId="29">
    <w:abstractNumId w:val="8"/>
  </w:num>
  <w:num w:numId="30">
    <w:abstractNumId w:val="27"/>
  </w:num>
  <w:num w:numId="31">
    <w:abstractNumId w:val="80"/>
  </w:num>
  <w:num w:numId="32">
    <w:abstractNumId w:val="33"/>
  </w:num>
  <w:num w:numId="33">
    <w:abstractNumId w:val="70"/>
  </w:num>
  <w:num w:numId="34">
    <w:abstractNumId w:val="34"/>
  </w:num>
  <w:num w:numId="35">
    <w:abstractNumId w:val="12"/>
  </w:num>
  <w:num w:numId="36">
    <w:abstractNumId w:val="0"/>
  </w:num>
  <w:num w:numId="37">
    <w:abstractNumId w:val="31"/>
  </w:num>
  <w:num w:numId="38">
    <w:abstractNumId w:val="30"/>
  </w:num>
  <w:num w:numId="39">
    <w:abstractNumId w:val="40"/>
  </w:num>
  <w:num w:numId="40">
    <w:abstractNumId w:val="25"/>
  </w:num>
  <w:num w:numId="41">
    <w:abstractNumId w:val="71"/>
  </w:num>
  <w:num w:numId="42">
    <w:abstractNumId w:val="32"/>
  </w:num>
  <w:num w:numId="43">
    <w:abstractNumId w:val="57"/>
  </w:num>
  <w:num w:numId="44">
    <w:abstractNumId w:val="20"/>
  </w:num>
  <w:num w:numId="45">
    <w:abstractNumId w:val="74"/>
  </w:num>
  <w:num w:numId="46">
    <w:abstractNumId w:val="11"/>
  </w:num>
  <w:num w:numId="47">
    <w:abstractNumId w:val="6"/>
  </w:num>
  <w:num w:numId="48">
    <w:abstractNumId w:val="56"/>
  </w:num>
  <w:num w:numId="49">
    <w:abstractNumId w:val="50"/>
  </w:num>
  <w:num w:numId="50">
    <w:abstractNumId w:val="43"/>
  </w:num>
  <w:num w:numId="51">
    <w:abstractNumId w:val="66"/>
  </w:num>
  <w:num w:numId="52">
    <w:abstractNumId w:val="4"/>
  </w:num>
  <w:num w:numId="53">
    <w:abstractNumId w:val="54"/>
  </w:num>
  <w:num w:numId="54">
    <w:abstractNumId w:val="39"/>
  </w:num>
  <w:num w:numId="55">
    <w:abstractNumId w:val="24"/>
  </w:num>
  <w:num w:numId="56">
    <w:abstractNumId w:val="47"/>
  </w:num>
  <w:num w:numId="57">
    <w:abstractNumId w:val="60"/>
  </w:num>
  <w:num w:numId="58">
    <w:abstractNumId w:val="16"/>
  </w:num>
  <w:num w:numId="59">
    <w:abstractNumId w:val="79"/>
  </w:num>
  <w:num w:numId="60">
    <w:abstractNumId w:val="10"/>
  </w:num>
  <w:num w:numId="61">
    <w:abstractNumId w:val="55"/>
  </w:num>
  <w:num w:numId="62">
    <w:abstractNumId w:val="26"/>
  </w:num>
  <w:num w:numId="63">
    <w:abstractNumId w:val="1"/>
  </w:num>
  <w:num w:numId="64">
    <w:abstractNumId w:val="65"/>
  </w:num>
  <w:num w:numId="65">
    <w:abstractNumId w:val="76"/>
  </w:num>
  <w:num w:numId="66">
    <w:abstractNumId w:val="7"/>
  </w:num>
  <w:num w:numId="67">
    <w:abstractNumId w:val="19"/>
  </w:num>
  <w:num w:numId="68">
    <w:abstractNumId w:val="21"/>
  </w:num>
  <w:num w:numId="69">
    <w:abstractNumId w:val="53"/>
  </w:num>
  <w:num w:numId="70">
    <w:abstractNumId w:val="42"/>
  </w:num>
  <w:num w:numId="71">
    <w:abstractNumId w:val="49"/>
  </w:num>
  <w:num w:numId="72">
    <w:abstractNumId w:val="9"/>
  </w:num>
  <w:num w:numId="73">
    <w:abstractNumId w:val="63"/>
  </w:num>
  <w:num w:numId="74">
    <w:abstractNumId w:val="15"/>
  </w:num>
  <w:num w:numId="75">
    <w:abstractNumId w:val="41"/>
  </w:num>
  <w:num w:numId="76">
    <w:abstractNumId w:val="75"/>
  </w:num>
  <w:num w:numId="77">
    <w:abstractNumId w:val="77"/>
  </w:num>
  <w:num w:numId="78">
    <w:abstractNumId w:val="29"/>
  </w:num>
  <w:num w:numId="79">
    <w:abstractNumId w:val="67"/>
  </w:num>
  <w:num w:numId="80">
    <w:abstractNumId w:val="61"/>
  </w:num>
  <w:num w:numId="81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4"/>
    </w:pPr>
    <w:rPr>
      <w:rFonts w:ascii="等线" w:eastAsia="等线" w:hAnsi="等线" w:cs="等线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44"/>
      <w:ind w:left="280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yperlink" Target="https://d.book118.com/647101010026006032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2023-12-29T08:51:48Z</dcterms:created>
  <dcterms:modified xsi:type="dcterms:W3CDTF">2023-12-29T08:51:48Z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2023-12-29T00:00:00Z</vt:filetime>
  </property>
</Properties>
</file>