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护创敷料耗材相关行业公司成立方案及可行性研究报告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32629" w:history="1">
        <w:r>
          <w:rPr>
            <w:rFonts w:ascii="仿宋" w:eastAsia="仿宋" w:hAnsi="仿宋" w:cs="仿宋" w:hint="eastAsia"/>
            <w:lang w:eastAsia="zh-CN"/>
          </w:rPr>
          <w:t>概论</w:t>
        </w:r>
        <w:r>
          <w:tab/>
        </w:r>
        <w:r>
          <w:fldChar w:fldCharType="begin"/>
        </w:r>
        <w:r>
          <w:instrText xml:space="preserve"> PAGEREF _Toc32629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241" w:history="1">
        <w:r>
          <w:rPr>
            <w:rFonts w:ascii="仿宋" w:eastAsia="仿宋" w:hAnsi="仿宋" w:cs="仿宋" w:hint="eastAsia"/>
            <w:lang w:eastAsia="zh-CN"/>
          </w:rPr>
          <w:t>一、公司成立背景及可行性分析</w:t>
        </w:r>
        <w:r>
          <w:tab/>
        </w:r>
        <w:r>
          <w:fldChar w:fldCharType="begin"/>
        </w:r>
        <w:r>
          <w:instrText xml:space="preserve"> PAGEREF _Toc11241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009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_Toc12009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968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_Toc27968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459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_Toc31459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38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_Toc23538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046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_Toc12046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93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_Toc22093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452" w:history="1">
        <w:r>
          <w:rPr>
            <w:rFonts w:ascii="仿宋" w:eastAsia="仿宋" w:hAnsi="仿宋" w:cs="仿宋" w:hint="eastAsia"/>
            <w:lang w:eastAsia="zh-CN"/>
          </w:rPr>
          <w:t>(七)、护创敷料耗材项目建设必要性分析</w:t>
        </w:r>
        <w:r>
          <w:tab/>
        </w:r>
        <w:r>
          <w:fldChar w:fldCharType="begin"/>
        </w:r>
        <w:r>
          <w:instrText xml:space="preserve"> PAGEREF _Toc13452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564" w:history="1">
        <w:r>
          <w:rPr>
            <w:rFonts w:ascii="仿宋" w:eastAsia="仿宋" w:hAnsi="仿宋" w:cs="仿宋" w:hint="eastAsia"/>
            <w:lang w:eastAsia="zh-CN"/>
          </w:rPr>
          <w:t>二、护创敷料耗材项目概况</w:t>
        </w:r>
        <w:r>
          <w:tab/>
        </w:r>
        <w:r>
          <w:fldChar w:fldCharType="begin"/>
        </w:r>
        <w:r>
          <w:instrText xml:space="preserve"> PAGEREF _Toc15564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43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_Toc7743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637" w:history="1">
        <w:r>
          <w:rPr>
            <w:rFonts w:ascii="仿宋" w:eastAsia="仿宋" w:hAnsi="仿宋" w:cs="仿宋" w:hint="eastAsia"/>
            <w:lang w:eastAsia="zh-CN"/>
          </w:rPr>
          <w:t>(二)、护创敷料耗材项目提出的理由</w:t>
        </w:r>
        <w:r>
          <w:tab/>
        </w:r>
        <w:r>
          <w:fldChar w:fldCharType="begin"/>
        </w:r>
        <w:r>
          <w:instrText xml:space="preserve"> PAGEREF _Toc8637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278" w:history="1">
        <w:r>
          <w:rPr>
            <w:rFonts w:ascii="仿宋" w:eastAsia="仿宋" w:hAnsi="仿宋" w:cs="仿宋" w:hint="eastAsia"/>
            <w:lang w:eastAsia="zh-CN"/>
          </w:rPr>
          <w:t>(三)、护创敷料耗材项目选址</w:t>
        </w:r>
        <w:r>
          <w:tab/>
        </w:r>
        <w:r>
          <w:fldChar w:fldCharType="begin"/>
        </w:r>
        <w:r>
          <w:instrText xml:space="preserve"> PAGEREF _Toc7278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317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_Toc26317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86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_Toc14986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444" w:history="1">
        <w:r>
          <w:rPr>
            <w:rFonts w:ascii="仿宋" w:eastAsia="仿宋" w:hAnsi="仿宋" w:cs="仿宋" w:hint="eastAsia"/>
            <w:lang w:eastAsia="zh-CN"/>
          </w:rPr>
          <w:t>(六)、护创敷料耗材项目投资</w:t>
        </w:r>
        <w:r>
          <w:tab/>
        </w:r>
        <w:r>
          <w:fldChar w:fldCharType="begin"/>
        </w:r>
        <w:r>
          <w:instrText xml:space="preserve"> PAGEREF _Toc16444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17" w:history="1">
        <w:r>
          <w:rPr>
            <w:rFonts w:ascii="仿宋" w:eastAsia="仿宋" w:hAnsi="仿宋" w:cs="仿宋" w:hint="eastAsia"/>
            <w:lang w:eastAsia="zh-CN"/>
          </w:rPr>
          <w:t>(七)、护创敷料耗材项目进度规划</w:t>
        </w:r>
        <w:r>
          <w:tab/>
        </w:r>
        <w:r>
          <w:fldChar w:fldCharType="begin"/>
        </w:r>
        <w:r>
          <w:instrText xml:space="preserve"> PAGEREF _Toc8217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756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_Toc4756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61" w:history="1">
        <w:r>
          <w:rPr>
            <w:rFonts w:ascii="仿宋" w:eastAsia="仿宋" w:hAnsi="仿宋" w:cs="仿宋" w:hint="eastAsia"/>
            <w:lang w:eastAsia="zh-CN"/>
          </w:rPr>
          <w:t>(九)、护创敷料耗材项目综合评价</w:t>
        </w:r>
        <w:r>
          <w:tab/>
        </w:r>
        <w:r>
          <w:fldChar w:fldCharType="begin"/>
        </w:r>
        <w:r>
          <w:instrText xml:space="preserve"> PAGEREF _Toc5661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00" w:history="1">
        <w:r>
          <w:rPr>
            <w:rFonts w:ascii="仿宋" w:eastAsia="仿宋" w:hAnsi="仿宋" w:cs="仿宋" w:hint="eastAsia"/>
            <w:lang w:eastAsia="zh-CN"/>
          </w:rPr>
          <w:t>三、公司成立方案</w:t>
        </w:r>
        <w:r>
          <w:tab/>
        </w:r>
        <w:r>
          <w:fldChar w:fldCharType="begin"/>
        </w:r>
        <w:r>
          <w:instrText xml:space="preserve"> PAGEREF _Toc1800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651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_Toc23651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486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_Toc21486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371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_Toc30371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77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_Toc25077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81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_Toc5981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739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_Toc31739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081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_Toc16081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293" w:history="1">
        <w:r>
          <w:rPr>
            <w:rFonts w:ascii="仿宋" w:eastAsia="仿宋" w:hAnsi="仿宋" w:cs="仿宋" w:hint="eastAsia"/>
            <w:lang w:eastAsia="zh-CN"/>
          </w:rPr>
          <w:t>四、发展规划</w:t>
        </w:r>
        <w:r>
          <w:tab/>
        </w:r>
        <w:r>
          <w:fldChar w:fldCharType="begin"/>
        </w:r>
        <w:r>
          <w:instrText xml:space="preserve"> PAGEREF _Toc26293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66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_Toc5766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252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_Toc26252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691" w:history="1">
        <w:r>
          <w:rPr>
            <w:rFonts w:ascii="仿宋" w:eastAsia="仿宋" w:hAnsi="仿宋" w:cs="仿宋" w:hint="eastAsia"/>
            <w:lang w:eastAsia="zh-CN"/>
          </w:rPr>
          <w:t>五、行业、市场分析</w:t>
        </w:r>
        <w:r>
          <w:tab/>
        </w:r>
        <w:r>
          <w:fldChar w:fldCharType="begin"/>
        </w:r>
        <w:r>
          <w:instrText xml:space="preserve"> PAGEREF _Toc5691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06" w:history="1">
        <w:r>
          <w:rPr>
            <w:rFonts w:ascii="仿宋" w:eastAsia="仿宋" w:hAnsi="仿宋" w:cs="仿宋" w:hint="eastAsia"/>
            <w:lang w:eastAsia="zh-CN"/>
          </w:rPr>
          <w:t>(一)、行业分析</w:t>
        </w:r>
        <w:r>
          <w:tab/>
        </w:r>
        <w:r>
          <w:fldChar w:fldCharType="begin"/>
        </w:r>
        <w:r>
          <w:instrText xml:space="preserve"> PAGEREF _Toc11606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534" w:history="1">
        <w:r>
          <w:rPr>
            <w:rFonts w:ascii="仿宋" w:eastAsia="仿宋" w:hAnsi="仿宋" w:cs="仿宋" w:hint="eastAsia"/>
            <w:lang w:eastAsia="zh-CN"/>
          </w:rPr>
          <w:t>(二)、市场分析</w:t>
        </w:r>
        <w:r>
          <w:tab/>
        </w:r>
        <w:r>
          <w:fldChar w:fldCharType="begin"/>
        </w:r>
        <w:r>
          <w:instrText xml:space="preserve"> PAGEREF _Toc9534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32" w:history="1">
        <w:r>
          <w:rPr>
            <w:rFonts w:ascii="仿宋" w:eastAsia="仿宋" w:hAnsi="仿宋" w:cs="仿宋" w:hint="eastAsia"/>
            <w:lang w:eastAsia="zh-CN"/>
          </w:rPr>
          <w:t>(三)、行业发展及市场前景分析</w:t>
        </w:r>
        <w:r>
          <w:tab/>
        </w:r>
        <w:r>
          <w:fldChar w:fldCharType="begin"/>
        </w:r>
        <w:r>
          <w:instrText xml:space="preserve"> PAGEREF _Toc14032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261" w:history="1">
        <w:r>
          <w:rPr>
            <w:rFonts w:ascii="仿宋" w:eastAsia="仿宋" w:hAnsi="仿宋" w:cs="仿宋" w:hint="eastAsia"/>
            <w:lang w:eastAsia="zh-CN"/>
          </w:rPr>
          <w:t>六、护创敷料耗材项目经济效益</w:t>
        </w:r>
        <w:r>
          <w:tab/>
        </w:r>
        <w:r>
          <w:fldChar w:fldCharType="begin"/>
        </w:r>
        <w:r>
          <w:instrText xml:space="preserve"> PAGEREF _Toc17261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20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_Toc4620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45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_Toc24445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224" w:history="1">
        <w:r>
          <w:rPr>
            <w:rFonts w:ascii="仿宋" w:eastAsia="仿宋" w:hAnsi="仿宋" w:cs="仿宋" w:hint="eastAsia"/>
            <w:lang w:eastAsia="zh-CN"/>
          </w:rPr>
          <w:t>(三)、护创敷料耗材项目盈利能力分析</w:t>
        </w:r>
        <w:r>
          <w:tab/>
        </w:r>
        <w:r>
          <w:fldChar w:fldCharType="begin"/>
        </w:r>
        <w:r>
          <w:instrText xml:space="preserve"> PAGEREF _Toc18224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703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_Toc27703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457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_Toc17457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316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_Toc5316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0599" w:history="1">
        <w:r>
          <w:rPr>
            <w:rFonts w:ascii="仿宋" w:eastAsia="仿宋" w:hAnsi="仿宋" w:cs="仿宋" w:hint="eastAsia"/>
            <w:lang w:eastAsia="zh-CN"/>
          </w:rPr>
          <w:t>七、投资方案分析</w:t>
        </w:r>
        <w:r>
          <w:tab/>
        </w:r>
        <w:r>
          <w:fldChar w:fldCharType="begin"/>
        </w:r>
        <w:r>
          <w:instrText xml:space="preserve"> PAGEREF _Toc20599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360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_Toc12360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58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_Toc18058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56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_Toc22356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6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_Toc3126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990" w:history="1">
        <w:r>
          <w:rPr>
            <w:rFonts w:ascii="仿宋" w:eastAsia="仿宋" w:hAnsi="仿宋" w:cs="仿宋" w:hint="eastAsia"/>
            <w:lang w:eastAsia="zh-CN"/>
          </w:rPr>
          <w:t>(五)、护创敷料耗材项目总投资</w:t>
        </w:r>
        <w:r>
          <w:tab/>
        </w:r>
        <w:r>
          <w:fldChar w:fldCharType="begin"/>
        </w:r>
        <w:r>
          <w:instrText xml:space="preserve"> PAGEREF _Toc20990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612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_Toc17612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75" w:history="1">
        <w:r>
          <w:rPr>
            <w:rFonts w:ascii="仿宋" w:eastAsia="仿宋" w:hAnsi="仿宋" w:cs="仿宋" w:hint="eastAsia"/>
            <w:lang w:eastAsia="zh-CN"/>
          </w:rPr>
          <w:t>八、SWOT分析</w:t>
        </w:r>
        <w:r>
          <w:tab/>
        </w:r>
        <w:r>
          <w:fldChar w:fldCharType="begin"/>
        </w:r>
        <w:r>
          <w:instrText xml:space="preserve"> PAGEREF _Toc2975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19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_Toc22119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57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_Toc24957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182" w:history="1">
        <w:r>
          <w:rPr>
            <w:rFonts w:ascii="仿宋" w:eastAsia="仿宋" w:hAnsi="仿宋" w:cs="仿宋" w:hint="eastAsia"/>
            <w:lang w:eastAsia="zh-CN"/>
          </w:rPr>
          <w:t>(三)、机会分析()</w:t>
        </w:r>
        <w:r>
          <w:tab/>
        </w:r>
        <w:r>
          <w:fldChar w:fldCharType="begin"/>
        </w:r>
        <w:r>
          <w:instrText xml:space="preserve"> PAGEREF _Toc25182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68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_Toc3068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688" w:history="1">
        <w:r>
          <w:rPr>
            <w:rFonts w:ascii="仿宋" w:eastAsia="仿宋" w:hAnsi="仿宋" w:cs="仿宋" w:hint="eastAsia"/>
            <w:lang w:eastAsia="zh-CN"/>
          </w:rPr>
          <w:t>九、建设进度分析</w:t>
        </w:r>
        <w:r>
          <w:tab/>
        </w:r>
        <w:r>
          <w:fldChar w:fldCharType="begin"/>
        </w:r>
        <w:r>
          <w:instrText xml:space="preserve"> PAGEREF _Toc4688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679" w:history="1">
        <w:r>
          <w:rPr>
            <w:rFonts w:ascii="仿宋" w:eastAsia="仿宋" w:hAnsi="仿宋" w:cs="仿宋" w:hint="eastAsia"/>
            <w:lang w:eastAsia="zh-CN"/>
          </w:rPr>
          <w:t>(一)、护创敷料耗材项目进度安排</w:t>
        </w:r>
        <w:r>
          <w:tab/>
        </w:r>
        <w:r>
          <w:fldChar w:fldCharType="begin"/>
        </w:r>
        <w:r>
          <w:instrText xml:space="preserve"> PAGEREF _Toc7679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209" w:history="1">
        <w:r>
          <w:rPr>
            <w:rFonts w:ascii="仿宋" w:eastAsia="仿宋" w:hAnsi="仿宋" w:cs="仿宋" w:hint="eastAsia"/>
            <w:lang w:eastAsia="zh-CN"/>
          </w:rPr>
          <w:t>(二)、护创敷料耗材项目实施保障措施</w:t>
        </w:r>
        <w:r>
          <w:tab/>
        </w:r>
        <w:r>
          <w:fldChar w:fldCharType="begin"/>
        </w:r>
        <w:r>
          <w:instrText xml:space="preserve"> PAGEREF _Toc26209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470" w:history="1">
        <w:r>
          <w:rPr>
            <w:rFonts w:ascii="仿宋" w:eastAsia="仿宋" w:hAnsi="仿宋" w:cs="仿宋" w:hint="eastAsia"/>
            <w:lang w:eastAsia="zh-CN"/>
          </w:rPr>
          <w:t>十、环境保护分析</w:t>
        </w:r>
        <w:r>
          <w:tab/>
        </w:r>
        <w:r>
          <w:fldChar w:fldCharType="begin"/>
        </w:r>
        <w:r>
          <w:instrText xml:space="preserve"> PAGEREF _Toc13470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86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_Toc22186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63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_Toc363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862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_Toc26862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591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_Toc27591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75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_Toc9475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792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_Toc10792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014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_Toc26014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89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_Toc31289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385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_Toc12385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39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_Toc5939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52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_Toc22352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414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_Toc18414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04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_Toc30504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247" w:history="1">
        <w:r>
          <w:rPr>
            <w:rFonts w:ascii="仿宋" w:eastAsia="仿宋" w:hAnsi="仿宋" w:cs="仿宋" w:hint="eastAsia"/>
            <w:lang w:eastAsia="zh-CN"/>
          </w:rPr>
          <w:t>十一、未来计划和展望</w:t>
        </w:r>
        <w:r>
          <w:tab/>
        </w:r>
        <w:r>
          <w:fldChar w:fldCharType="begin"/>
        </w:r>
        <w:r>
          <w:instrText xml:space="preserve"> PAGEREF _Toc27247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678" w:history="1">
        <w:r>
          <w:rPr>
            <w:rFonts w:ascii="仿宋" w:eastAsia="仿宋" w:hAnsi="仿宋" w:cs="仿宋" w:hint="eastAsia"/>
            <w:lang w:eastAsia="zh-CN"/>
          </w:rPr>
          <w:t>(一)、公司未来的发展计划</w:t>
        </w:r>
        <w:r>
          <w:tab/>
        </w:r>
        <w:r>
          <w:fldChar w:fldCharType="begin"/>
        </w:r>
        <w:r>
          <w:instrText xml:space="preserve"> PAGEREF _Toc16678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744" w:history="1">
        <w:r>
          <w:rPr>
            <w:rFonts w:ascii="仿宋" w:eastAsia="仿宋" w:hAnsi="仿宋" w:cs="仿宋" w:hint="eastAsia"/>
            <w:lang w:eastAsia="zh-CN"/>
          </w:rPr>
          <w:t>(二)、长期目标和目标</w:t>
        </w:r>
        <w:r>
          <w:tab/>
        </w:r>
        <w:r>
          <w:fldChar w:fldCharType="begin"/>
        </w:r>
        <w:r>
          <w:instrText xml:space="preserve"> PAGEREF _Toc20744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373" w:history="1">
        <w:r>
          <w:rPr>
            <w:rFonts w:ascii="仿宋" w:eastAsia="仿宋" w:hAnsi="仿宋" w:cs="仿宋" w:hint="eastAsia"/>
            <w:lang w:eastAsia="zh-CN"/>
          </w:rPr>
          <w:t>十二、推进公司成立的必要性分析</w:t>
        </w:r>
        <w:r>
          <w:tab/>
        </w:r>
        <w:r>
          <w:fldChar w:fldCharType="begin"/>
        </w:r>
        <w:r>
          <w:instrText xml:space="preserve"> PAGEREF _Toc13373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533" w:history="1">
        <w:r>
          <w:rPr>
            <w:rFonts w:ascii="仿宋" w:eastAsia="仿宋" w:hAnsi="仿宋" w:cs="仿宋" w:hint="eastAsia"/>
            <w:lang w:eastAsia="zh-CN"/>
          </w:rPr>
          <w:t>(一)、市场需求和机会</w:t>
        </w:r>
        <w:r>
          <w:tab/>
        </w:r>
        <w:r>
          <w:fldChar w:fldCharType="begin"/>
        </w:r>
        <w:r>
          <w:instrText xml:space="preserve"> PAGEREF _Toc9533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641" w:history="1">
        <w:r>
          <w:rPr>
            <w:rFonts w:ascii="仿宋" w:eastAsia="仿宋" w:hAnsi="仿宋" w:cs="仿宋" w:hint="eastAsia"/>
            <w:lang w:eastAsia="zh-CN"/>
          </w:rPr>
          <w:t>(二)、公司目标和战略</w:t>
        </w:r>
        <w:r>
          <w:tab/>
        </w:r>
        <w:r>
          <w:fldChar w:fldCharType="begin"/>
        </w:r>
        <w:r>
          <w:instrText xml:space="preserve"> PAGEREF _Toc18641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379" w:history="1">
        <w:r>
          <w:rPr>
            <w:rFonts w:ascii="仿宋" w:eastAsia="仿宋" w:hAnsi="仿宋" w:cs="仿宋" w:hint="eastAsia"/>
            <w:lang w:eastAsia="zh-CN"/>
          </w:rPr>
          <w:t>(三)、公司竞争优势</w:t>
        </w:r>
        <w:r>
          <w:tab/>
        </w:r>
        <w:r>
          <w:fldChar w:fldCharType="begin"/>
        </w:r>
        <w:r>
          <w:instrText xml:space="preserve"> PAGEREF _Toc26379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500" w:history="1">
        <w:r>
          <w:rPr>
            <w:rFonts w:ascii="仿宋" w:eastAsia="仿宋" w:hAnsi="仿宋" w:cs="仿宋" w:hint="eastAsia"/>
            <w:lang w:eastAsia="zh-CN"/>
          </w:rPr>
          <w:t>十三、风险分析</w:t>
        </w:r>
        <w:r>
          <w:tab/>
        </w:r>
        <w:r>
          <w:fldChar w:fldCharType="begin"/>
        </w:r>
        <w:r>
          <w:instrText xml:space="preserve"> PAGEREF _Toc27500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941" w:history="1">
        <w:r>
          <w:rPr>
            <w:rFonts w:ascii="仿宋" w:eastAsia="仿宋" w:hAnsi="仿宋" w:cs="仿宋" w:hint="eastAsia"/>
            <w:lang w:eastAsia="zh-CN"/>
          </w:rPr>
          <w:t>(一)、内部风险</w:t>
        </w:r>
        <w:r>
          <w:tab/>
        </w:r>
        <w:r>
          <w:fldChar w:fldCharType="begin"/>
        </w:r>
        <w:r>
          <w:instrText xml:space="preserve"> PAGEREF _Toc4941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35" w:history="1">
        <w:r>
          <w:rPr>
            <w:rFonts w:ascii="仿宋" w:eastAsia="仿宋" w:hAnsi="仿宋" w:cs="仿宋" w:hint="eastAsia"/>
            <w:lang w:eastAsia="zh-CN"/>
          </w:rPr>
          <w:t>(二)、外部风险</w:t>
        </w:r>
        <w:r>
          <w:tab/>
        </w:r>
        <w:r>
          <w:fldChar w:fldCharType="begin"/>
        </w:r>
        <w:r>
          <w:instrText xml:space="preserve"> PAGEREF _Toc17935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82" w:history="1">
        <w:r>
          <w:rPr>
            <w:rFonts w:ascii="仿宋" w:eastAsia="仿宋" w:hAnsi="仿宋" w:cs="仿宋" w:hint="eastAsia"/>
            <w:lang w:eastAsia="zh-CN"/>
          </w:rPr>
          <w:t>(三)、风险管理策略</w:t>
        </w:r>
        <w:r>
          <w:tab/>
        </w:r>
        <w:r>
          <w:fldChar w:fldCharType="begin"/>
        </w:r>
        <w:r>
          <w:instrText xml:space="preserve"> PAGEREF _Toc4682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32629"/>
      <w:r>
        <w:rPr>
          <w:rFonts w:ascii="仿宋" w:eastAsia="仿宋" w:hAnsi="仿宋" w:cs="仿宋" w:hint="eastAsia"/>
          <w:lang w:eastAsia="zh-CN"/>
        </w:rPr>
        <w:t>概论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欢迎阅读公司成立报告。本报告将详细介绍该公司的背景、目标及计划，以及我们计划如何满足市场需求和提供创新产品/服务。我们坚信，公司的成立是为了填补市场空缺并满足消费者需求。我们致力于以高质量和可持续发展为核心，致力于不断创新和改进。在本报告中，我们将提供详尽的信息，帮助你深入了解我们的核心价值观和未来发展计划。请注意，本报告不可做为商业用途，只用作学习交流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1241"/>
      <w:r>
        <w:rPr>
          <w:rFonts w:ascii="仿宋" w:eastAsia="仿宋" w:hAnsi="仿宋" w:cs="仿宋" w:hint="eastAsia"/>
          <w:sz w:val="28"/>
          <w:lang w:eastAsia="zh-CN"/>
        </w:rPr>
        <w:t>一、公司成立背景及可行性分析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2009"/>
      <w:r>
        <w:rPr>
          <w:rFonts w:ascii="仿宋" w:eastAsia="仿宋" w:hAnsi="仿宋" w:cs="仿宋" w:hint="eastAsia"/>
          <w:lang w:eastAsia="zh-CN"/>
        </w:rPr>
        <w:t>(一)、发展思路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深入贯彻落实科学发展观，推动产业转型升级，实现高质量发展。要立足国内市场需求，控制总量扩张，优化产业结构，推动产业向高端化、智能化、绿色化方向发展。同时，要大力发展具有高技术含量、高附加值、高成长性的新产品、新产业和新业态，提升产业发展质量和效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推进产业转型升级的过程中，要注重一体化发展，延伸产业链条，增加产品技术含量和附加值。通过实施创新驱动战略，加强技术创新和成果转化，提高产业的核心竞争力和市场竞争力。同时，要注重培育和引进高端人才，为产业发展提供强有力的人才支撑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了更好地促进产业发展，政府应加大对产业转型升级的政策引导和支持力度，完善相关法律法规和政策措施，营造良好的营商环境和发展氛围。同时，要加强对产业发展的监测和评估，及时发现和解决问题，推动产业健康有序发展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27968"/>
      <w:r>
        <w:rPr>
          <w:rFonts w:ascii="仿宋" w:eastAsia="仿宋" w:hAnsi="仿宋" w:cs="仿宋" w:hint="eastAsia"/>
          <w:sz w:val="28"/>
          <w:lang w:eastAsia="zh-CN"/>
        </w:rPr>
        <w:t>(二)、产业发展背景分析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当前，全球经济正处于深度调整期，新一轮技术革命和产业变革蓬勃兴起，对传统产业产生巨大冲击，但也为新兴产业发展提供了重大机遇。我国产业发展正处于由数量规模向质量效益转变的关键时期，必须以供给侧结构性改革为主线，加快转变产业发展方式，推动产业向高端化、智能化、绿色化方向发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市场需求不断升级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随着国内居民收入水平不断提高，消费观念和消费结构正在发生深刻变化，对高品质、个性化、绿色健康的产品需求不断增加。同时，随着全球贸易保护主义加剧和国内环保约束强化，低质量、高能耗、高污染的产品将逐渐被市场淘汰。这种变化为高端产品提供了广阔的市场空间，也将推动传统产业加快转型升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技术创新成为产业发展的关键驱动力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新一轮技术革命和产业变革正在全球范围内深入发展，人工智能、物联网、大数据、云计算等新技术加速推广应用，为产业发展提供了新的动力和支撑。同时，我国在某些领域已经具备了较好的技术积累和人才储备，如人工智能、新能源等领域，这为我国产业转型升级提供了强有力的技术支持和产业基础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产业政策支持力度不断加大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https://d.book118.com/647110166154006042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护创敷料耗材相关行业公司成立方案及可行性研究报告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护创敷料耗材相关行业公司成立方案及可行性研究报告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护创敷料耗材相关行业公司成立方案及可行性研究报告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护创敷料耗材相关行业公司成立方案及可行性研究报告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护创敷料耗材相关行业公司成立方案及可行性研究报告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647110166154006042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2024-02-02T20:15:00Z</dcterms:created>
  <dcterms:modified xsi:type="dcterms:W3CDTF">2024-02-02T20:15:36Z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349BD4B6606A4C7F9BF315CB1FEEF80D_11</vt:lpwstr>
  </property>
  <property fmtid="{D5CDD505-2E9C-101B-9397-08002B2CF9AE}" pid="3" name="KSOProductBuildVer">
    <vt:lpwstr>2052-12.1.0.16250</vt:lpwstr>
  </property>
</Properties>
</file>