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7" w:history="1">
        <w:r>
          <w:rPr>
            <w:rFonts w:ascii="仿宋" w:eastAsia="仿宋" w:hAnsi="仿宋" w:cs="仿宋" w:hint="eastAsia"/>
            <w:lang w:eastAsia="zh-CN"/>
          </w:rPr>
          <w:t>序言</w:t>
        </w:r>
        <w:r>
          <w:tab/>
        </w:r>
        <w:r>
          <w:fldChar w:fldCharType="begin"/>
        </w:r>
        <w:r>
          <w:instrText xml:space="preserve"> PAGEREF _Toc5587 \h </w:instrText>
        </w:r>
        <w:r>
          <w:fldChar w:fldCharType="separate"/>
        </w:r>
        <w:r>
          <w:t>3</w:t>
        </w:r>
        <w:r>
          <w:fldChar w:fldCharType="end"/>
        </w:r>
      </w:hyperlink>
    </w:p>
    <w:p>
      <w:pPr>
        <w:pStyle w:val="TOC1"/>
        <w:tabs>
          <w:tab w:val="right" w:leader="dot" w:pos="8306"/>
        </w:tabs>
      </w:pPr>
      <w:hyperlink w:anchor="_Toc10837" w:history="1">
        <w:r>
          <w:rPr>
            <w:rFonts w:ascii="仿宋" w:eastAsia="仿宋" w:hAnsi="仿宋" w:cs="仿宋" w:hint="eastAsia"/>
            <w:lang w:eastAsia="zh-CN"/>
          </w:rPr>
          <w:t>一、离合器总成项目危机管理</w:t>
        </w:r>
        <w:r>
          <w:tab/>
        </w:r>
        <w:r>
          <w:fldChar w:fldCharType="begin"/>
        </w:r>
        <w:r>
          <w:instrText xml:space="preserve"> PAGEREF _Toc10837 \h </w:instrText>
        </w:r>
        <w:r>
          <w:fldChar w:fldCharType="separate"/>
        </w:r>
        <w:r>
          <w:t>3</w:t>
        </w:r>
        <w:r>
          <w:fldChar w:fldCharType="end"/>
        </w:r>
      </w:hyperlink>
    </w:p>
    <w:p>
      <w:pPr>
        <w:pStyle w:val="TOC2"/>
        <w:tabs>
          <w:tab w:val="right" w:leader="dot" w:pos="8306"/>
        </w:tabs>
      </w:pPr>
      <w:hyperlink w:anchor="_Toc7867" w:history="1">
        <w:r>
          <w:rPr>
            <w:rFonts w:ascii="仿宋" w:eastAsia="仿宋" w:hAnsi="仿宋" w:cs="仿宋" w:hint="eastAsia"/>
            <w:lang w:eastAsia="zh-CN"/>
          </w:rPr>
          <w:t>(一)、危机预警与识别</w:t>
        </w:r>
        <w:r>
          <w:tab/>
        </w:r>
        <w:r>
          <w:fldChar w:fldCharType="begin"/>
        </w:r>
        <w:r>
          <w:instrText xml:space="preserve"> PAGEREF _Toc7867 \h </w:instrText>
        </w:r>
        <w:r>
          <w:fldChar w:fldCharType="separate"/>
        </w:r>
        <w:r>
          <w:t>3</w:t>
        </w:r>
        <w:r>
          <w:fldChar w:fldCharType="end"/>
        </w:r>
      </w:hyperlink>
    </w:p>
    <w:p>
      <w:pPr>
        <w:pStyle w:val="TOC2"/>
        <w:tabs>
          <w:tab w:val="right" w:leader="dot" w:pos="8306"/>
        </w:tabs>
      </w:pPr>
      <w:hyperlink w:anchor="_Toc3444" w:history="1">
        <w:r>
          <w:rPr>
            <w:rFonts w:ascii="仿宋" w:eastAsia="仿宋" w:hAnsi="仿宋" w:cs="仿宋" w:hint="eastAsia"/>
            <w:lang w:eastAsia="zh-CN"/>
          </w:rPr>
          <w:t>(二)、危机应对与恢复</w:t>
        </w:r>
        <w:r>
          <w:tab/>
        </w:r>
        <w:r>
          <w:fldChar w:fldCharType="begin"/>
        </w:r>
        <w:r>
          <w:instrText xml:space="preserve"> PAGEREF _Toc3444 \h </w:instrText>
        </w:r>
        <w:r>
          <w:fldChar w:fldCharType="separate"/>
        </w:r>
        <w:r>
          <w:t>4</w:t>
        </w:r>
        <w:r>
          <w:fldChar w:fldCharType="end"/>
        </w:r>
      </w:hyperlink>
    </w:p>
    <w:p>
      <w:pPr>
        <w:pStyle w:val="TOC1"/>
        <w:tabs>
          <w:tab w:val="right" w:leader="dot" w:pos="8306"/>
        </w:tabs>
      </w:pPr>
      <w:hyperlink w:anchor="_Toc30843" w:history="1">
        <w:r>
          <w:rPr>
            <w:rFonts w:ascii="仿宋" w:eastAsia="仿宋" w:hAnsi="仿宋" w:cs="仿宋" w:hint="eastAsia"/>
            <w:lang w:eastAsia="zh-CN"/>
          </w:rPr>
          <w:t>二、离合器总成项目土建工程</w:t>
        </w:r>
        <w:r>
          <w:tab/>
        </w:r>
        <w:r>
          <w:fldChar w:fldCharType="begin"/>
        </w:r>
        <w:r>
          <w:instrText xml:space="preserve"> PAGEREF _Toc30843 \h </w:instrText>
        </w:r>
        <w:r>
          <w:fldChar w:fldCharType="separate"/>
        </w:r>
        <w:r>
          <w:t>5</w:t>
        </w:r>
        <w:r>
          <w:fldChar w:fldCharType="end"/>
        </w:r>
      </w:hyperlink>
    </w:p>
    <w:p>
      <w:pPr>
        <w:pStyle w:val="TOC2"/>
        <w:tabs>
          <w:tab w:val="right" w:leader="dot" w:pos="8306"/>
        </w:tabs>
      </w:pPr>
      <w:hyperlink w:anchor="_Toc257" w:history="1">
        <w:r>
          <w:rPr>
            <w:rFonts w:ascii="仿宋" w:eastAsia="仿宋" w:hAnsi="仿宋" w:cs="仿宋" w:hint="eastAsia"/>
            <w:lang w:eastAsia="zh-CN"/>
          </w:rPr>
          <w:t>(一)、建筑工程设计原则</w:t>
        </w:r>
        <w:r>
          <w:tab/>
        </w:r>
        <w:r>
          <w:fldChar w:fldCharType="begin"/>
        </w:r>
        <w:r>
          <w:instrText xml:space="preserve"> PAGEREF _Toc257 \h </w:instrText>
        </w:r>
        <w:r>
          <w:fldChar w:fldCharType="separate"/>
        </w:r>
        <w:r>
          <w:t>5</w:t>
        </w:r>
        <w:r>
          <w:fldChar w:fldCharType="end"/>
        </w:r>
      </w:hyperlink>
    </w:p>
    <w:p>
      <w:pPr>
        <w:pStyle w:val="TOC2"/>
        <w:tabs>
          <w:tab w:val="right" w:leader="dot" w:pos="8306"/>
        </w:tabs>
      </w:pPr>
      <w:hyperlink w:anchor="_Toc32017" w:history="1">
        <w:r>
          <w:rPr>
            <w:rFonts w:ascii="仿宋" w:eastAsia="仿宋" w:hAnsi="仿宋" w:cs="仿宋" w:hint="eastAsia"/>
            <w:lang w:eastAsia="zh-CN"/>
          </w:rPr>
          <w:t>(二)、土建工程设计年限及安全等级</w:t>
        </w:r>
        <w:r>
          <w:tab/>
        </w:r>
        <w:r>
          <w:fldChar w:fldCharType="begin"/>
        </w:r>
        <w:r>
          <w:instrText xml:space="preserve"> PAGEREF _Toc32017 \h </w:instrText>
        </w:r>
        <w:r>
          <w:fldChar w:fldCharType="separate"/>
        </w:r>
        <w:r>
          <w:t>7</w:t>
        </w:r>
        <w:r>
          <w:fldChar w:fldCharType="end"/>
        </w:r>
      </w:hyperlink>
    </w:p>
    <w:p>
      <w:pPr>
        <w:pStyle w:val="TOC2"/>
        <w:tabs>
          <w:tab w:val="right" w:leader="dot" w:pos="8306"/>
        </w:tabs>
      </w:pPr>
      <w:hyperlink w:anchor="_Toc12459" w:history="1">
        <w:r>
          <w:rPr>
            <w:rFonts w:ascii="仿宋" w:eastAsia="仿宋" w:hAnsi="仿宋" w:cs="仿宋" w:hint="eastAsia"/>
            <w:lang w:eastAsia="zh-CN"/>
          </w:rPr>
          <w:t>(三)、建筑工程设计总体要求</w:t>
        </w:r>
        <w:r>
          <w:tab/>
        </w:r>
        <w:r>
          <w:fldChar w:fldCharType="begin"/>
        </w:r>
        <w:r>
          <w:instrText xml:space="preserve"> PAGEREF _Toc12459 \h </w:instrText>
        </w:r>
        <w:r>
          <w:fldChar w:fldCharType="separate"/>
        </w:r>
        <w:r>
          <w:t>8</w:t>
        </w:r>
        <w:r>
          <w:fldChar w:fldCharType="end"/>
        </w:r>
      </w:hyperlink>
    </w:p>
    <w:p>
      <w:pPr>
        <w:pStyle w:val="TOC2"/>
        <w:tabs>
          <w:tab w:val="right" w:leader="dot" w:pos="8306"/>
        </w:tabs>
      </w:pPr>
      <w:hyperlink w:anchor="_Toc9330" w:history="1">
        <w:r>
          <w:rPr>
            <w:rFonts w:ascii="仿宋" w:eastAsia="仿宋" w:hAnsi="仿宋" w:cs="仿宋" w:hint="eastAsia"/>
            <w:lang w:eastAsia="zh-CN"/>
          </w:rPr>
          <w:t>(四)、土建工程建设指标</w:t>
        </w:r>
        <w:r>
          <w:tab/>
        </w:r>
        <w:r>
          <w:fldChar w:fldCharType="begin"/>
        </w:r>
        <w:r>
          <w:instrText xml:space="preserve"> PAGEREF _Toc9330 \h </w:instrText>
        </w:r>
        <w:r>
          <w:fldChar w:fldCharType="separate"/>
        </w:r>
        <w:r>
          <w:t>8</w:t>
        </w:r>
        <w:r>
          <w:fldChar w:fldCharType="end"/>
        </w:r>
      </w:hyperlink>
    </w:p>
    <w:p>
      <w:pPr>
        <w:pStyle w:val="TOC1"/>
        <w:tabs>
          <w:tab w:val="right" w:leader="dot" w:pos="8306"/>
        </w:tabs>
      </w:pPr>
      <w:hyperlink w:anchor="_Toc19339" w:history="1">
        <w:r>
          <w:rPr>
            <w:rFonts w:ascii="仿宋" w:eastAsia="仿宋" w:hAnsi="仿宋" w:cs="仿宋" w:hint="eastAsia"/>
            <w:lang w:eastAsia="zh-CN"/>
          </w:rPr>
          <w:t>三、离合器总成项目概论</w:t>
        </w:r>
        <w:r>
          <w:tab/>
        </w:r>
        <w:r>
          <w:fldChar w:fldCharType="begin"/>
        </w:r>
        <w:r>
          <w:instrText xml:space="preserve"> PAGEREF _Toc19339 \h </w:instrText>
        </w:r>
        <w:r>
          <w:fldChar w:fldCharType="separate"/>
        </w:r>
        <w:r>
          <w:t>9</w:t>
        </w:r>
        <w:r>
          <w:fldChar w:fldCharType="end"/>
        </w:r>
      </w:hyperlink>
    </w:p>
    <w:p>
      <w:pPr>
        <w:pStyle w:val="TOC2"/>
        <w:tabs>
          <w:tab w:val="right" w:leader="dot" w:pos="8306"/>
        </w:tabs>
      </w:pPr>
      <w:hyperlink w:anchor="_Toc1124" w:history="1">
        <w:r>
          <w:rPr>
            <w:rFonts w:ascii="仿宋" w:eastAsia="仿宋" w:hAnsi="仿宋" w:cs="仿宋" w:hint="eastAsia"/>
            <w:lang w:eastAsia="zh-CN"/>
          </w:rPr>
          <w:t>(一)、离合器总成项目概况</w:t>
        </w:r>
        <w:r>
          <w:tab/>
        </w:r>
        <w:r>
          <w:fldChar w:fldCharType="begin"/>
        </w:r>
        <w:r>
          <w:instrText xml:space="preserve"> PAGEREF _Toc1124 \h </w:instrText>
        </w:r>
        <w:r>
          <w:fldChar w:fldCharType="separate"/>
        </w:r>
        <w:r>
          <w:t>9</w:t>
        </w:r>
        <w:r>
          <w:fldChar w:fldCharType="end"/>
        </w:r>
      </w:hyperlink>
    </w:p>
    <w:p>
      <w:pPr>
        <w:pStyle w:val="TOC2"/>
        <w:tabs>
          <w:tab w:val="right" w:leader="dot" w:pos="8306"/>
        </w:tabs>
      </w:pPr>
      <w:hyperlink w:anchor="_Toc28444" w:history="1">
        <w:r>
          <w:rPr>
            <w:rFonts w:ascii="仿宋" w:eastAsia="仿宋" w:hAnsi="仿宋" w:cs="仿宋" w:hint="eastAsia"/>
            <w:lang w:eastAsia="zh-CN"/>
          </w:rPr>
          <w:t>(二)、离合器总成项目目标</w:t>
        </w:r>
        <w:r>
          <w:tab/>
        </w:r>
        <w:r>
          <w:fldChar w:fldCharType="begin"/>
        </w:r>
        <w:r>
          <w:instrText xml:space="preserve"> PAGEREF _Toc28444 \h </w:instrText>
        </w:r>
        <w:r>
          <w:fldChar w:fldCharType="separate"/>
        </w:r>
        <w:r>
          <w:t>11</w:t>
        </w:r>
        <w:r>
          <w:fldChar w:fldCharType="end"/>
        </w:r>
      </w:hyperlink>
    </w:p>
    <w:p>
      <w:pPr>
        <w:pStyle w:val="TOC2"/>
        <w:tabs>
          <w:tab w:val="right" w:leader="dot" w:pos="8306"/>
        </w:tabs>
      </w:pPr>
      <w:hyperlink w:anchor="_Toc20505" w:history="1">
        <w:r>
          <w:rPr>
            <w:rFonts w:ascii="仿宋" w:eastAsia="仿宋" w:hAnsi="仿宋" w:cs="仿宋" w:hint="eastAsia"/>
            <w:lang w:eastAsia="zh-CN"/>
          </w:rPr>
          <w:t>(三)、离合器总成项目提出的理由</w:t>
        </w:r>
        <w:r>
          <w:tab/>
        </w:r>
        <w:r>
          <w:fldChar w:fldCharType="begin"/>
        </w:r>
        <w:r>
          <w:instrText xml:space="preserve"> PAGEREF _Toc20505 \h </w:instrText>
        </w:r>
        <w:r>
          <w:fldChar w:fldCharType="separate"/>
        </w:r>
        <w:r>
          <w:t>12</w:t>
        </w:r>
        <w:r>
          <w:fldChar w:fldCharType="end"/>
        </w:r>
      </w:hyperlink>
    </w:p>
    <w:p>
      <w:pPr>
        <w:pStyle w:val="TOC2"/>
        <w:tabs>
          <w:tab w:val="right" w:leader="dot" w:pos="8306"/>
        </w:tabs>
      </w:pPr>
      <w:hyperlink w:anchor="_Toc26337" w:history="1">
        <w:r>
          <w:rPr>
            <w:rFonts w:ascii="仿宋" w:eastAsia="仿宋" w:hAnsi="仿宋" w:cs="仿宋" w:hint="eastAsia"/>
            <w:lang w:eastAsia="zh-CN"/>
          </w:rPr>
          <w:t>(四)、离合器总成项目意义</w:t>
        </w:r>
        <w:r>
          <w:tab/>
        </w:r>
        <w:r>
          <w:fldChar w:fldCharType="begin"/>
        </w:r>
        <w:r>
          <w:instrText xml:space="preserve"> PAGEREF _Toc26337 \h </w:instrText>
        </w:r>
        <w:r>
          <w:fldChar w:fldCharType="separate"/>
        </w:r>
        <w:r>
          <w:t>13</w:t>
        </w:r>
        <w:r>
          <w:fldChar w:fldCharType="end"/>
        </w:r>
      </w:hyperlink>
    </w:p>
    <w:p>
      <w:pPr>
        <w:pStyle w:val="TOC2"/>
        <w:tabs>
          <w:tab w:val="right" w:leader="dot" w:pos="8306"/>
        </w:tabs>
      </w:pPr>
      <w:hyperlink w:anchor="_Toc23997" w:history="1">
        <w:r>
          <w:rPr>
            <w:rFonts w:ascii="仿宋" w:eastAsia="仿宋" w:hAnsi="仿宋" w:cs="仿宋" w:hint="eastAsia"/>
            <w:lang w:eastAsia="zh-CN"/>
          </w:rPr>
          <w:t>(五)、离合器总成项目背景</w:t>
        </w:r>
        <w:r>
          <w:tab/>
        </w:r>
        <w:r>
          <w:fldChar w:fldCharType="begin"/>
        </w:r>
        <w:r>
          <w:instrText xml:space="preserve"> PAGEREF _Toc23997 \h </w:instrText>
        </w:r>
        <w:r>
          <w:fldChar w:fldCharType="separate"/>
        </w:r>
        <w:r>
          <w:t>14</w:t>
        </w:r>
        <w:r>
          <w:fldChar w:fldCharType="end"/>
        </w:r>
      </w:hyperlink>
    </w:p>
    <w:p>
      <w:pPr>
        <w:pStyle w:val="TOC1"/>
        <w:tabs>
          <w:tab w:val="right" w:leader="dot" w:pos="8306"/>
        </w:tabs>
      </w:pPr>
      <w:hyperlink w:anchor="_Toc20036" w:history="1">
        <w:r>
          <w:rPr>
            <w:rFonts w:ascii="仿宋" w:eastAsia="仿宋" w:hAnsi="仿宋" w:cs="仿宋" w:hint="eastAsia"/>
            <w:lang w:eastAsia="zh-CN"/>
          </w:rPr>
          <w:t>四、离合器总成项目文档管理</w:t>
        </w:r>
        <w:r>
          <w:tab/>
        </w:r>
        <w:r>
          <w:fldChar w:fldCharType="begin"/>
        </w:r>
        <w:r>
          <w:instrText xml:space="preserve"> PAGEREF _Toc20036 \h </w:instrText>
        </w:r>
        <w:r>
          <w:fldChar w:fldCharType="separate"/>
        </w:r>
        <w:r>
          <w:t>15</w:t>
        </w:r>
        <w:r>
          <w:fldChar w:fldCharType="end"/>
        </w:r>
      </w:hyperlink>
    </w:p>
    <w:p>
      <w:pPr>
        <w:pStyle w:val="TOC2"/>
        <w:tabs>
          <w:tab w:val="right" w:leader="dot" w:pos="8306"/>
        </w:tabs>
      </w:pPr>
      <w:hyperlink w:anchor="_Toc10575" w:history="1">
        <w:r>
          <w:rPr>
            <w:rFonts w:ascii="仿宋" w:eastAsia="仿宋" w:hAnsi="仿宋" w:cs="仿宋" w:hint="eastAsia"/>
            <w:lang w:eastAsia="zh-CN"/>
          </w:rPr>
          <w:t>(一)、文档编制与审查</w:t>
        </w:r>
        <w:r>
          <w:tab/>
        </w:r>
        <w:r>
          <w:fldChar w:fldCharType="begin"/>
        </w:r>
        <w:r>
          <w:instrText xml:space="preserve"> PAGEREF _Toc10575 \h </w:instrText>
        </w:r>
        <w:r>
          <w:fldChar w:fldCharType="separate"/>
        </w:r>
        <w:r>
          <w:t>15</w:t>
        </w:r>
        <w:r>
          <w:fldChar w:fldCharType="end"/>
        </w:r>
      </w:hyperlink>
    </w:p>
    <w:p>
      <w:pPr>
        <w:pStyle w:val="TOC2"/>
        <w:tabs>
          <w:tab w:val="right" w:leader="dot" w:pos="8306"/>
        </w:tabs>
      </w:pPr>
      <w:hyperlink w:anchor="_Toc20089" w:history="1">
        <w:r>
          <w:rPr>
            <w:rFonts w:ascii="仿宋" w:eastAsia="仿宋" w:hAnsi="仿宋" w:cs="仿宋" w:hint="eastAsia"/>
            <w:lang w:eastAsia="zh-CN"/>
          </w:rPr>
          <w:t>(二)、文档发布与分发</w:t>
        </w:r>
        <w:r>
          <w:tab/>
        </w:r>
        <w:r>
          <w:fldChar w:fldCharType="begin"/>
        </w:r>
        <w:r>
          <w:instrText xml:space="preserve"> PAGEREF _Toc20089 \h </w:instrText>
        </w:r>
        <w:r>
          <w:fldChar w:fldCharType="separate"/>
        </w:r>
        <w:r>
          <w:t>17</w:t>
        </w:r>
        <w:r>
          <w:fldChar w:fldCharType="end"/>
        </w:r>
      </w:hyperlink>
    </w:p>
    <w:p>
      <w:pPr>
        <w:pStyle w:val="TOC2"/>
        <w:tabs>
          <w:tab w:val="right" w:leader="dot" w:pos="8306"/>
        </w:tabs>
      </w:pPr>
      <w:hyperlink w:anchor="_Toc18312" w:history="1">
        <w:r>
          <w:rPr>
            <w:rFonts w:ascii="仿宋" w:eastAsia="仿宋" w:hAnsi="仿宋" w:cs="仿宋" w:hint="eastAsia"/>
            <w:lang w:eastAsia="zh-CN"/>
          </w:rPr>
          <w:t>(三)、文档存档与归档</w:t>
        </w:r>
        <w:r>
          <w:tab/>
        </w:r>
        <w:r>
          <w:fldChar w:fldCharType="begin"/>
        </w:r>
        <w:r>
          <w:instrText xml:space="preserve"> PAGEREF _Toc18312 \h </w:instrText>
        </w:r>
        <w:r>
          <w:fldChar w:fldCharType="separate"/>
        </w:r>
        <w:r>
          <w:t>17</w:t>
        </w:r>
        <w:r>
          <w:fldChar w:fldCharType="end"/>
        </w:r>
      </w:hyperlink>
    </w:p>
    <w:p>
      <w:pPr>
        <w:pStyle w:val="TOC1"/>
        <w:tabs>
          <w:tab w:val="right" w:leader="dot" w:pos="8306"/>
        </w:tabs>
      </w:pPr>
      <w:hyperlink w:anchor="_Toc16487" w:history="1">
        <w:r>
          <w:rPr>
            <w:rFonts w:ascii="仿宋" w:eastAsia="仿宋" w:hAnsi="仿宋" w:cs="仿宋" w:hint="eastAsia"/>
            <w:lang w:eastAsia="zh-CN"/>
          </w:rPr>
          <w:t>五、离合器总成项目绩效评估</w:t>
        </w:r>
        <w:r>
          <w:tab/>
        </w:r>
        <w:r>
          <w:fldChar w:fldCharType="begin"/>
        </w:r>
        <w:r>
          <w:instrText xml:space="preserve"> PAGEREF _Toc16487 \h </w:instrText>
        </w:r>
        <w:r>
          <w:fldChar w:fldCharType="separate"/>
        </w:r>
        <w:r>
          <w:t>19</w:t>
        </w:r>
        <w:r>
          <w:fldChar w:fldCharType="end"/>
        </w:r>
      </w:hyperlink>
    </w:p>
    <w:p>
      <w:pPr>
        <w:pStyle w:val="TOC2"/>
        <w:tabs>
          <w:tab w:val="right" w:leader="dot" w:pos="8306"/>
        </w:tabs>
      </w:pPr>
      <w:hyperlink w:anchor="_Toc4243" w:history="1">
        <w:r>
          <w:rPr>
            <w:rFonts w:ascii="仿宋" w:eastAsia="仿宋" w:hAnsi="仿宋" w:cs="仿宋" w:hint="eastAsia"/>
            <w:lang w:eastAsia="zh-CN"/>
          </w:rPr>
          <w:t>(一)、绩效评估指标</w:t>
        </w:r>
        <w:r>
          <w:tab/>
        </w:r>
        <w:r>
          <w:fldChar w:fldCharType="begin"/>
        </w:r>
        <w:r>
          <w:instrText xml:space="preserve"> PAGEREF _Toc4243 \h </w:instrText>
        </w:r>
        <w:r>
          <w:fldChar w:fldCharType="separate"/>
        </w:r>
        <w:r>
          <w:t>19</w:t>
        </w:r>
        <w:r>
          <w:fldChar w:fldCharType="end"/>
        </w:r>
      </w:hyperlink>
    </w:p>
    <w:p>
      <w:pPr>
        <w:pStyle w:val="TOC2"/>
        <w:tabs>
          <w:tab w:val="right" w:leader="dot" w:pos="8306"/>
        </w:tabs>
      </w:pPr>
      <w:hyperlink w:anchor="_Toc31461" w:history="1">
        <w:r>
          <w:rPr>
            <w:rFonts w:ascii="仿宋" w:eastAsia="仿宋" w:hAnsi="仿宋" w:cs="仿宋" w:hint="eastAsia"/>
            <w:lang w:eastAsia="zh-CN"/>
          </w:rPr>
          <w:t>(二)、绩效评估方法</w:t>
        </w:r>
        <w:r>
          <w:tab/>
        </w:r>
        <w:r>
          <w:fldChar w:fldCharType="begin"/>
        </w:r>
        <w:r>
          <w:instrText xml:space="preserve"> PAGEREF _Toc31461 \h </w:instrText>
        </w:r>
        <w:r>
          <w:fldChar w:fldCharType="separate"/>
        </w:r>
        <w:r>
          <w:t>20</w:t>
        </w:r>
        <w:r>
          <w:fldChar w:fldCharType="end"/>
        </w:r>
      </w:hyperlink>
    </w:p>
    <w:p>
      <w:pPr>
        <w:pStyle w:val="TOC2"/>
        <w:tabs>
          <w:tab w:val="right" w:leader="dot" w:pos="8306"/>
        </w:tabs>
      </w:pPr>
      <w:hyperlink w:anchor="_Toc18912" w:history="1">
        <w:r>
          <w:rPr>
            <w:rFonts w:ascii="仿宋" w:eastAsia="仿宋" w:hAnsi="仿宋" w:cs="仿宋" w:hint="eastAsia"/>
            <w:lang w:eastAsia="zh-CN"/>
          </w:rPr>
          <w:t>(三)、绩效评估周期</w:t>
        </w:r>
        <w:r>
          <w:tab/>
        </w:r>
        <w:r>
          <w:fldChar w:fldCharType="begin"/>
        </w:r>
        <w:r>
          <w:instrText xml:space="preserve"> PAGEREF _Toc18912 \h </w:instrText>
        </w:r>
        <w:r>
          <w:fldChar w:fldCharType="separate"/>
        </w:r>
        <w:r>
          <w:t>21</w:t>
        </w:r>
        <w:r>
          <w:fldChar w:fldCharType="end"/>
        </w:r>
      </w:hyperlink>
    </w:p>
    <w:p>
      <w:pPr>
        <w:pStyle w:val="TOC1"/>
        <w:tabs>
          <w:tab w:val="right" w:leader="dot" w:pos="8306"/>
        </w:tabs>
      </w:pPr>
      <w:hyperlink w:anchor="_Toc6090" w:history="1">
        <w:r>
          <w:rPr>
            <w:rFonts w:ascii="仿宋" w:eastAsia="仿宋" w:hAnsi="仿宋" w:cs="仿宋" w:hint="eastAsia"/>
            <w:lang w:eastAsia="zh-CN"/>
          </w:rPr>
          <w:t>六、离合器总成项目可持续发展</w:t>
        </w:r>
        <w:r>
          <w:tab/>
        </w:r>
        <w:r>
          <w:fldChar w:fldCharType="begin"/>
        </w:r>
        <w:r>
          <w:instrText xml:space="preserve"> PAGEREF _Toc6090 \h </w:instrText>
        </w:r>
        <w:r>
          <w:fldChar w:fldCharType="separate"/>
        </w:r>
        <w:r>
          <w:t>22</w:t>
        </w:r>
        <w:r>
          <w:fldChar w:fldCharType="end"/>
        </w:r>
      </w:hyperlink>
    </w:p>
    <w:p>
      <w:pPr>
        <w:pStyle w:val="TOC2"/>
        <w:tabs>
          <w:tab w:val="right" w:leader="dot" w:pos="8306"/>
        </w:tabs>
      </w:pPr>
      <w:hyperlink w:anchor="_Toc3944" w:history="1">
        <w:r>
          <w:rPr>
            <w:rFonts w:ascii="仿宋" w:eastAsia="仿宋" w:hAnsi="仿宋" w:cs="仿宋" w:hint="eastAsia"/>
            <w:lang w:eastAsia="zh-CN"/>
          </w:rPr>
          <w:t>(一)、可持续战略与实践</w:t>
        </w:r>
        <w:r>
          <w:tab/>
        </w:r>
        <w:r>
          <w:fldChar w:fldCharType="begin"/>
        </w:r>
        <w:r>
          <w:instrText xml:space="preserve"> PAGEREF _Toc3944 \h </w:instrText>
        </w:r>
        <w:r>
          <w:fldChar w:fldCharType="separate"/>
        </w:r>
        <w:r>
          <w:t>22</w:t>
        </w:r>
        <w:r>
          <w:fldChar w:fldCharType="end"/>
        </w:r>
      </w:hyperlink>
    </w:p>
    <w:p>
      <w:pPr>
        <w:pStyle w:val="TOC2"/>
        <w:tabs>
          <w:tab w:val="right" w:leader="dot" w:pos="8306"/>
        </w:tabs>
      </w:pPr>
      <w:hyperlink w:anchor="_Toc3752" w:history="1">
        <w:r>
          <w:rPr>
            <w:rFonts w:ascii="仿宋" w:eastAsia="仿宋" w:hAnsi="仿宋" w:cs="仿宋" w:hint="eastAsia"/>
            <w:lang w:eastAsia="zh-CN"/>
          </w:rPr>
          <w:t>(二)、环保与社会责任</w:t>
        </w:r>
        <w:r>
          <w:tab/>
        </w:r>
        <w:r>
          <w:fldChar w:fldCharType="begin"/>
        </w:r>
        <w:r>
          <w:instrText xml:space="preserve"> PAGEREF _Toc3752 \h </w:instrText>
        </w:r>
        <w:r>
          <w:fldChar w:fldCharType="separate"/>
        </w:r>
        <w:r>
          <w:t>22</w:t>
        </w:r>
        <w:r>
          <w:fldChar w:fldCharType="end"/>
        </w:r>
      </w:hyperlink>
    </w:p>
    <w:p>
      <w:pPr>
        <w:pStyle w:val="TOC1"/>
        <w:tabs>
          <w:tab w:val="right" w:leader="dot" w:pos="8306"/>
        </w:tabs>
      </w:pPr>
      <w:hyperlink w:anchor="_Toc13" w:history="1">
        <w:r>
          <w:rPr>
            <w:rFonts w:ascii="仿宋" w:eastAsia="仿宋" w:hAnsi="仿宋" w:cs="仿宋" w:hint="eastAsia"/>
            <w:lang w:eastAsia="zh-CN"/>
          </w:rPr>
          <w:t>七、离合器总成项目风险管理</w:t>
        </w:r>
        <w:r>
          <w:tab/>
        </w:r>
        <w:r>
          <w:fldChar w:fldCharType="begin"/>
        </w:r>
        <w:r>
          <w:instrText xml:space="preserve"> PAGEREF _Toc13 \h </w:instrText>
        </w:r>
        <w:r>
          <w:fldChar w:fldCharType="separate"/>
        </w:r>
        <w:r>
          <w:t>23</w:t>
        </w:r>
        <w:r>
          <w:fldChar w:fldCharType="end"/>
        </w:r>
      </w:hyperlink>
    </w:p>
    <w:p>
      <w:pPr>
        <w:pStyle w:val="TOC2"/>
        <w:tabs>
          <w:tab w:val="right" w:leader="dot" w:pos="8306"/>
        </w:tabs>
      </w:pPr>
      <w:hyperlink w:anchor="_Toc14883" w:history="1">
        <w:r>
          <w:rPr>
            <w:rFonts w:ascii="仿宋" w:eastAsia="仿宋" w:hAnsi="仿宋" w:cs="仿宋" w:hint="eastAsia"/>
            <w:lang w:eastAsia="zh-CN"/>
          </w:rPr>
          <w:t>(一)、风险识别与评估</w:t>
        </w:r>
        <w:r>
          <w:tab/>
        </w:r>
        <w:r>
          <w:fldChar w:fldCharType="begin"/>
        </w:r>
        <w:r>
          <w:instrText xml:space="preserve"> PAGEREF _Toc14883 \h </w:instrText>
        </w:r>
        <w:r>
          <w:fldChar w:fldCharType="separate"/>
        </w:r>
        <w:r>
          <w:t>23</w:t>
        </w:r>
        <w:r>
          <w:fldChar w:fldCharType="end"/>
        </w:r>
      </w:hyperlink>
    </w:p>
    <w:p>
      <w:pPr>
        <w:pStyle w:val="TOC2"/>
        <w:tabs>
          <w:tab w:val="right" w:leader="dot" w:pos="8306"/>
        </w:tabs>
      </w:pPr>
      <w:hyperlink w:anchor="_Toc3582" w:history="1">
        <w:r>
          <w:rPr>
            <w:rFonts w:ascii="仿宋" w:eastAsia="仿宋" w:hAnsi="仿宋" w:cs="仿宋" w:hint="eastAsia"/>
            <w:lang w:eastAsia="zh-CN"/>
          </w:rPr>
          <w:t>(二)、风险应对策略</w:t>
        </w:r>
        <w:r>
          <w:tab/>
        </w:r>
        <w:r>
          <w:fldChar w:fldCharType="begin"/>
        </w:r>
        <w:r>
          <w:instrText xml:space="preserve"> PAGEREF _Toc3582 \h </w:instrText>
        </w:r>
        <w:r>
          <w:fldChar w:fldCharType="separate"/>
        </w:r>
        <w:r>
          <w:t>25</w:t>
        </w:r>
        <w:r>
          <w:fldChar w:fldCharType="end"/>
        </w:r>
      </w:hyperlink>
    </w:p>
    <w:p>
      <w:pPr>
        <w:pStyle w:val="TOC2"/>
        <w:tabs>
          <w:tab w:val="right" w:leader="dot" w:pos="8306"/>
        </w:tabs>
      </w:pPr>
      <w:hyperlink w:anchor="_Toc17736" w:history="1">
        <w:r>
          <w:rPr>
            <w:rFonts w:ascii="仿宋" w:eastAsia="仿宋" w:hAnsi="仿宋" w:cs="仿宋" w:hint="eastAsia"/>
            <w:lang w:eastAsia="zh-CN"/>
          </w:rPr>
          <w:t>(三)、风险监控与控制</w:t>
        </w:r>
        <w:r>
          <w:tab/>
        </w:r>
        <w:r>
          <w:fldChar w:fldCharType="begin"/>
        </w:r>
        <w:r>
          <w:instrText xml:space="preserve"> PAGEREF _Toc17736 \h </w:instrText>
        </w:r>
        <w:r>
          <w:fldChar w:fldCharType="separate"/>
        </w:r>
        <w:r>
          <w:t>26</w:t>
        </w:r>
        <w:r>
          <w:fldChar w:fldCharType="end"/>
        </w:r>
      </w:hyperlink>
    </w:p>
    <w:p>
      <w:pPr>
        <w:pStyle w:val="TOC1"/>
        <w:tabs>
          <w:tab w:val="right" w:leader="dot" w:pos="8306"/>
        </w:tabs>
      </w:pPr>
      <w:hyperlink w:anchor="_Toc6987" w:history="1">
        <w:r>
          <w:rPr>
            <w:rFonts w:ascii="仿宋" w:eastAsia="仿宋" w:hAnsi="仿宋" w:cs="仿宋" w:hint="eastAsia"/>
            <w:lang w:eastAsia="zh-CN"/>
          </w:rPr>
          <w:t>八、离合器总成项目计划安排</w:t>
        </w:r>
        <w:r>
          <w:tab/>
        </w:r>
        <w:r>
          <w:fldChar w:fldCharType="begin"/>
        </w:r>
        <w:r>
          <w:instrText xml:space="preserve"> PAGEREF _Toc6987 \h </w:instrText>
        </w:r>
        <w:r>
          <w:fldChar w:fldCharType="separate"/>
        </w:r>
        <w:r>
          <w:t>27</w:t>
        </w:r>
        <w:r>
          <w:fldChar w:fldCharType="end"/>
        </w:r>
      </w:hyperlink>
    </w:p>
    <w:p>
      <w:pPr>
        <w:pStyle w:val="TOC2"/>
        <w:tabs>
          <w:tab w:val="right" w:leader="dot" w:pos="8306"/>
        </w:tabs>
      </w:pPr>
      <w:hyperlink w:anchor="_Toc10318" w:history="1">
        <w:r>
          <w:rPr>
            <w:rFonts w:ascii="仿宋" w:eastAsia="仿宋" w:hAnsi="仿宋" w:cs="仿宋" w:hint="eastAsia"/>
            <w:lang w:eastAsia="zh-CN"/>
          </w:rPr>
          <w:t>(一)、建设周期</w:t>
        </w:r>
        <w:r>
          <w:tab/>
        </w:r>
        <w:r>
          <w:fldChar w:fldCharType="begin"/>
        </w:r>
        <w:r>
          <w:instrText xml:space="preserve"> PAGEREF _Toc10318 \h </w:instrText>
        </w:r>
        <w:r>
          <w:fldChar w:fldCharType="separate"/>
        </w:r>
        <w:r>
          <w:t>27</w:t>
        </w:r>
        <w:r>
          <w:fldChar w:fldCharType="end"/>
        </w:r>
      </w:hyperlink>
    </w:p>
    <w:p>
      <w:pPr>
        <w:pStyle w:val="TOC2"/>
        <w:tabs>
          <w:tab w:val="right" w:leader="dot" w:pos="8306"/>
        </w:tabs>
      </w:pPr>
      <w:hyperlink w:anchor="_Toc3086" w:history="1">
        <w:r>
          <w:rPr>
            <w:rFonts w:ascii="仿宋" w:eastAsia="仿宋" w:hAnsi="仿宋" w:cs="仿宋" w:hint="eastAsia"/>
            <w:lang w:eastAsia="zh-CN"/>
          </w:rPr>
          <w:t>(二)、建设进度</w:t>
        </w:r>
        <w:r>
          <w:tab/>
        </w:r>
        <w:r>
          <w:fldChar w:fldCharType="begin"/>
        </w:r>
        <w:r>
          <w:instrText xml:space="preserve"> PAGEREF _Toc3086 \h </w:instrText>
        </w:r>
        <w:r>
          <w:fldChar w:fldCharType="separate"/>
        </w:r>
        <w:r>
          <w:t>28</w:t>
        </w:r>
        <w:r>
          <w:fldChar w:fldCharType="end"/>
        </w:r>
      </w:hyperlink>
    </w:p>
    <w:p>
      <w:pPr>
        <w:pStyle w:val="TOC2"/>
        <w:tabs>
          <w:tab w:val="right" w:leader="dot" w:pos="8306"/>
        </w:tabs>
      </w:pPr>
      <w:hyperlink w:anchor="_Toc22692" w:history="1">
        <w:r>
          <w:rPr>
            <w:rFonts w:ascii="仿宋" w:eastAsia="仿宋" w:hAnsi="仿宋" w:cs="仿宋" w:hint="eastAsia"/>
            <w:lang w:eastAsia="zh-CN"/>
          </w:rPr>
          <w:t>(三)、进度安排注意事项</w:t>
        </w:r>
        <w:r>
          <w:tab/>
        </w:r>
        <w:r>
          <w:fldChar w:fldCharType="begin"/>
        </w:r>
        <w:r>
          <w:instrText xml:space="preserve"> PAGEREF _Toc22692 \h </w:instrText>
        </w:r>
        <w:r>
          <w:fldChar w:fldCharType="separate"/>
        </w:r>
        <w:r>
          <w:t>29</w:t>
        </w:r>
        <w:r>
          <w:fldChar w:fldCharType="end"/>
        </w:r>
      </w:hyperlink>
    </w:p>
    <w:p>
      <w:pPr>
        <w:pStyle w:val="TOC2"/>
        <w:tabs>
          <w:tab w:val="right" w:leader="dot" w:pos="8306"/>
        </w:tabs>
      </w:pPr>
      <w:hyperlink w:anchor="_Toc717" w:history="1">
        <w:r>
          <w:rPr>
            <w:rFonts w:ascii="仿宋" w:eastAsia="仿宋" w:hAnsi="仿宋" w:cs="仿宋" w:hint="eastAsia"/>
            <w:lang w:eastAsia="zh-CN"/>
          </w:rPr>
          <w:t>(四)、人力资源配置</w:t>
        </w:r>
        <w:r>
          <w:tab/>
        </w:r>
        <w:r>
          <w:fldChar w:fldCharType="begin"/>
        </w:r>
        <w:r>
          <w:instrText xml:space="preserve"> PAGEREF _Toc717 \h </w:instrText>
        </w:r>
        <w:r>
          <w:fldChar w:fldCharType="separate"/>
        </w:r>
        <w:r>
          <w:t>31</w:t>
        </w:r>
        <w:r>
          <w:fldChar w:fldCharType="end"/>
        </w:r>
      </w:hyperlink>
    </w:p>
    <w:p>
      <w:pPr>
        <w:pStyle w:val="TOC1"/>
        <w:tabs>
          <w:tab w:val="right" w:leader="dot" w:pos="8306"/>
        </w:tabs>
      </w:pPr>
      <w:hyperlink w:anchor="_Toc11841" w:history="1">
        <w:r>
          <w:rPr>
            <w:rFonts w:ascii="仿宋" w:eastAsia="仿宋" w:hAnsi="仿宋" w:cs="仿宋" w:hint="eastAsia"/>
            <w:lang w:eastAsia="zh-CN"/>
          </w:rPr>
          <w:t>九、离合器总成项目技术管理</w:t>
        </w:r>
        <w:r>
          <w:tab/>
        </w:r>
        <w:r>
          <w:fldChar w:fldCharType="begin"/>
        </w:r>
        <w:r>
          <w:instrText xml:space="preserve"> PAGEREF _Toc11841 \h </w:instrText>
        </w:r>
        <w:r>
          <w:fldChar w:fldCharType="separate"/>
        </w:r>
        <w:r>
          <w:t>31</w:t>
        </w:r>
        <w:r>
          <w:fldChar w:fldCharType="end"/>
        </w:r>
      </w:hyperlink>
    </w:p>
    <w:p>
      <w:pPr>
        <w:pStyle w:val="TOC2"/>
        <w:tabs>
          <w:tab w:val="right" w:leader="dot" w:pos="8306"/>
        </w:tabs>
      </w:pPr>
      <w:hyperlink w:anchor="_Toc24838" w:history="1">
        <w:r>
          <w:rPr>
            <w:rFonts w:ascii="仿宋" w:eastAsia="仿宋" w:hAnsi="仿宋" w:cs="仿宋" w:hint="eastAsia"/>
            <w:lang w:eastAsia="zh-CN"/>
          </w:rPr>
          <w:t>(一)、技术方案选用方向</w:t>
        </w:r>
        <w:r>
          <w:tab/>
        </w:r>
        <w:r>
          <w:fldChar w:fldCharType="begin"/>
        </w:r>
        <w:r>
          <w:instrText xml:space="preserve"> PAGEREF _Toc24838 \h </w:instrText>
        </w:r>
        <w:r>
          <w:fldChar w:fldCharType="separate"/>
        </w:r>
        <w:r>
          <w:t>31</w:t>
        </w:r>
        <w:r>
          <w:fldChar w:fldCharType="end"/>
        </w:r>
      </w:hyperlink>
    </w:p>
    <w:p>
      <w:pPr>
        <w:pStyle w:val="TOC2"/>
        <w:tabs>
          <w:tab w:val="right" w:leader="dot" w:pos="8306"/>
        </w:tabs>
      </w:pPr>
      <w:hyperlink w:anchor="_Toc20616" w:history="1">
        <w:r>
          <w:rPr>
            <w:rFonts w:ascii="仿宋" w:eastAsia="仿宋" w:hAnsi="仿宋" w:cs="仿宋" w:hint="eastAsia"/>
            <w:lang w:eastAsia="zh-CN"/>
          </w:rPr>
          <w:t>(二)、工艺技术方案选用原则</w:t>
        </w:r>
        <w:r>
          <w:tab/>
        </w:r>
        <w:r>
          <w:fldChar w:fldCharType="begin"/>
        </w:r>
        <w:r>
          <w:instrText xml:space="preserve"> PAGEREF _Toc20616 \h </w:instrText>
        </w:r>
        <w:r>
          <w:fldChar w:fldCharType="separate"/>
        </w:r>
        <w:r>
          <w:t>33</w:t>
        </w:r>
        <w:r>
          <w:fldChar w:fldCharType="end"/>
        </w:r>
      </w:hyperlink>
    </w:p>
    <w:p>
      <w:pPr>
        <w:pStyle w:val="TOC2"/>
        <w:tabs>
          <w:tab w:val="right" w:leader="dot" w:pos="8306"/>
        </w:tabs>
      </w:pPr>
      <w:hyperlink w:anchor="_Toc13570" w:history="1">
        <w:r>
          <w:rPr>
            <w:rFonts w:ascii="仿宋" w:eastAsia="仿宋" w:hAnsi="仿宋" w:cs="仿宋" w:hint="eastAsia"/>
            <w:lang w:eastAsia="zh-CN"/>
          </w:rPr>
          <w:t>(三)、工艺技术方案要求</w:t>
        </w:r>
        <w:r>
          <w:tab/>
        </w:r>
        <w:r>
          <w:fldChar w:fldCharType="begin"/>
        </w:r>
        <w:r>
          <w:instrText xml:space="preserve"> PAGEREF _Toc13570 \h </w:instrText>
        </w:r>
        <w:r>
          <w:fldChar w:fldCharType="separate"/>
        </w:r>
        <w:r>
          <w:t>35</w:t>
        </w:r>
        <w:r>
          <w:fldChar w:fldCharType="end"/>
        </w:r>
      </w:hyperlink>
    </w:p>
    <w:p>
      <w:pPr>
        <w:pStyle w:val="TOC1"/>
        <w:tabs>
          <w:tab w:val="right" w:leader="dot" w:pos="8306"/>
        </w:tabs>
      </w:pPr>
      <w:hyperlink w:anchor="_Toc20290" w:history="1">
        <w:r>
          <w:rPr>
            <w:rFonts w:ascii="仿宋" w:eastAsia="仿宋" w:hAnsi="仿宋" w:cs="仿宋" w:hint="eastAsia"/>
            <w:lang w:eastAsia="zh-CN"/>
          </w:rPr>
          <w:t>十、生产安全保护</w:t>
        </w:r>
        <w:r>
          <w:tab/>
        </w:r>
        <w:r>
          <w:fldChar w:fldCharType="begin"/>
        </w:r>
        <w:r>
          <w:instrText xml:space="preserve"> PAGEREF _Toc20290 \h </w:instrText>
        </w:r>
        <w:r>
          <w:fldChar w:fldCharType="separate"/>
        </w:r>
        <w:r>
          <w:t>38</w:t>
        </w:r>
        <w:r>
          <w:fldChar w:fldCharType="end"/>
        </w:r>
      </w:hyperlink>
    </w:p>
    <w:p>
      <w:pPr>
        <w:pStyle w:val="TOC2"/>
        <w:tabs>
          <w:tab w:val="right" w:leader="dot" w:pos="8306"/>
        </w:tabs>
      </w:pPr>
      <w:hyperlink w:anchor="_Toc18278" w:history="1">
        <w:r>
          <w:rPr>
            <w:rFonts w:ascii="仿宋" w:eastAsia="仿宋" w:hAnsi="仿宋" w:cs="仿宋" w:hint="eastAsia"/>
            <w:lang w:eastAsia="zh-CN"/>
          </w:rPr>
          <w:t>(一)、消防安全</w:t>
        </w:r>
        <w:r>
          <w:tab/>
        </w:r>
        <w:r>
          <w:fldChar w:fldCharType="begin"/>
        </w:r>
        <w:r>
          <w:instrText xml:space="preserve"> PAGEREF _Toc18278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9" w:history="1">
        <w:r>
          <w:rPr>
            <w:rFonts w:ascii="仿宋" w:eastAsia="仿宋" w:hAnsi="仿宋" w:cs="仿宋" w:hint="eastAsia"/>
            <w:lang w:eastAsia="zh-CN"/>
          </w:rPr>
          <w:t>(二)、防火防爆总图布置措施</w:t>
        </w:r>
        <w:r>
          <w:tab/>
        </w:r>
        <w:r>
          <w:fldChar w:fldCharType="begin"/>
        </w:r>
        <w:r>
          <w:instrText xml:space="preserve"> PAGEREF _Toc28799 \h </w:instrText>
        </w:r>
        <w:r>
          <w:fldChar w:fldCharType="separate"/>
        </w:r>
        <w:r>
          <w:t>39</w:t>
        </w:r>
        <w:r>
          <w:fldChar w:fldCharType="end"/>
        </w:r>
      </w:hyperlink>
    </w:p>
    <w:p>
      <w:pPr>
        <w:pStyle w:val="TOC2"/>
        <w:tabs>
          <w:tab w:val="right" w:leader="dot" w:pos="8306"/>
        </w:tabs>
      </w:pPr>
      <w:hyperlink w:anchor="_Toc19991" w:history="1">
        <w:r>
          <w:rPr>
            <w:rFonts w:ascii="仿宋" w:eastAsia="仿宋" w:hAnsi="仿宋" w:cs="仿宋" w:hint="eastAsia"/>
            <w:lang w:eastAsia="zh-CN"/>
          </w:rPr>
          <w:t>(三)、自然灾害防范措施</w:t>
        </w:r>
        <w:r>
          <w:tab/>
        </w:r>
        <w:r>
          <w:fldChar w:fldCharType="begin"/>
        </w:r>
        <w:r>
          <w:instrText xml:space="preserve"> PAGEREF _Toc19991 \h </w:instrText>
        </w:r>
        <w:r>
          <w:fldChar w:fldCharType="separate"/>
        </w:r>
        <w:r>
          <w:t>40</w:t>
        </w:r>
        <w:r>
          <w:fldChar w:fldCharType="end"/>
        </w:r>
      </w:hyperlink>
    </w:p>
    <w:p>
      <w:pPr>
        <w:pStyle w:val="TOC2"/>
        <w:tabs>
          <w:tab w:val="right" w:leader="dot" w:pos="8306"/>
        </w:tabs>
      </w:pPr>
      <w:hyperlink w:anchor="_Toc16984" w:history="1">
        <w:r>
          <w:rPr>
            <w:rFonts w:ascii="仿宋" w:eastAsia="仿宋" w:hAnsi="仿宋" w:cs="仿宋" w:hint="eastAsia"/>
            <w:lang w:eastAsia="zh-CN"/>
          </w:rPr>
          <w:t>(四)、安全色及安全标志使用要求</w:t>
        </w:r>
        <w:r>
          <w:tab/>
        </w:r>
        <w:r>
          <w:fldChar w:fldCharType="begin"/>
        </w:r>
        <w:r>
          <w:instrText xml:space="preserve"> PAGEREF _Toc16984 \h </w:instrText>
        </w:r>
        <w:r>
          <w:fldChar w:fldCharType="separate"/>
        </w:r>
        <w:r>
          <w:t>41</w:t>
        </w:r>
        <w:r>
          <w:fldChar w:fldCharType="end"/>
        </w:r>
      </w:hyperlink>
    </w:p>
    <w:p>
      <w:pPr>
        <w:pStyle w:val="TOC2"/>
        <w:tabs>
          <w:tab w:val="right" w:leader="dot" w:pos="8306"/>
        </w:tabs>
      </w:pPr>
      <w:hyperlink w:anchor="_Toc14186" w:history="1">
        <w:r>
          <w:rPr>
            <w:rFonts w:ascii="仿宋" w:eastAsia="仿宋" w:hAnsi="仿宋" w:cs="仿宋" w:hint="eastAsia"/>
            <w:lang w:eastAsia="zh-CN"/>
          </w:rPr>
          <w:t>(五)、防尘防毒措施</w:t>
        </w:r>
        <w:r>
          <w:tab/>
        </w:r>
        <w:r>
          <w:fldChar w:fldCharType="begin"/>
        </w:r>
        <w:r>
          <w:instrText xml:space="preserve"> PAGEREF _Toc14186 \h </w:instrText>
        </w:r>
        <w:r>
          <w:fldChar w:fldCharType="separate"/>
        </w:r>
        <w:r>
          <w:t>42</w:t>
        </w:r>
        <w:r>
          <w:fldChar w:fldCharType="end"/>
        </w:r>
      </w:hyperlink>
    </w:p>
    <w:p>
      <w:pPr>
        <w:pStyle w:val="TOC2"/>
        <w:tabs>
          <w:tab w:val="right" w:leader="dot" w:pos="8306"/>
        </w:tabs>
      </w:pPr>
      <w:hyperlink w:anchor="_Toc14312" w:history="1">
        <w:r>
          <w:rPr>
            <w:rFonts w:ascii="仿宋" w:eastAsia="仿宋" w:hAnsi="仿宋" w:cs="仿宋" w:hint="eastAsia"/>
            <w:lang w:eastAsia="zh-CN"/>
          </w:rPr>
          <w:t>(六)、防静电、触电防护及防雷措施</w:t>
        </w:r>
        <w:r>
          <w:tab/>
        </w:r>
        <w:r>
          <w:fldChar w:fldCharType="begin"/>
        </w:r>
        <w:r>
          <w:instrText xml:space="preserve"> PAGEREF _Toc14312 \h </w:instrText>
        </w:r>
        <w:r>
          <w:fldChar w:fldCharType="separate"/>
        </w:r>
        <w:r>
          <w:t>43</w:t>
        </w:r>
        <w:r>
          <w:fldChar w:fldCharType="end"/>
        </w:r>
      </w:hyperlink>
    </w:p>
    <w:p>
      <w:pPr>
        <w:pStyle w:val="TOC2"/>
        <w:tabs>
          <w:tab w:val="right" w:leader="dot" w:pos="8306"/>
        </w:tabs>
      </w:pPr>
      <w:hyperlink w:anchor="_Toc22461" w:history="1">
        <w:r>
          <w:rPr>
            <w:rFonts w:ascii="仿宋" w:eastAsia="仿宋" w:hAnsi="仿宋" w:cs="仿宋" w:hint="eastAsia"/>
            <w:lang w:eastAsia="zh-CN"/>
          </w:rPr>
          <w:t>(七)、机械设备安全保障措施</w:t>
        </w:r>
        <w:r>
          <w:tab/>
        </w:r>
        <w:r>
          <w:fldChar w:fldCharType="begin"/>
        </w:r>
        <w:r>
          <w:instrText xml:space="preserve"> PAGEREF _Toc22461 \h </w:instrText>
        </w:r>
        <w:r>
          <w:fldChar w:fldCharType="separate"/>
        </w:r>
        <w:r>
          <w:t>44</w:t>
        </w:r>
        <w:r>
          <w:fldChar w:fldCharType="end"/>
        </w:r>
      </w:hyperlink>
    </w:p>
    <w:p>
      <w:pPr>
        <w:pStyle w:val="TOC1"/>
        <w:tabs>
          <w:tab w:val="right" w:leader="dot" w:pos="8306"/>
        </w:tabs>
      </w:pPr>
      <w:hyperlink w:anchor="_Toc4863" w:history="1">
        <w:r>
          <w:rPr>
            <w:rFonts w:ascii="仿宋" w:eastAsia="仿宋" w:hAnsi="仿宋" w:cs="仿宋" w:hint="eastAsia"/>
            <w:lang w:eastAsia="zh-CN"/>
          </w:rPr>
          <w:t>十一、离合器总成项目社会影响</w:t>
        </w:r>
        <w:r>
          <w:tab/>
        </w:r>
        <w:r>
          <w:fldChar w:fldCharType="begin"/>
        </w:r>
        <w:r>
          <w:instrText xml:space="preserve"> PAGEREF _Toc4863 \h </w:instrText>
        </w:r>
        <w:r>
          <w:fldChar w:fldCharType="separate"/>
        </w:r>
        <w:r>
          <w:t>46</w:t>
        </w:r>
        <w:r>
          <w:fldChar w:fldCharType="end"/>
        </w:r>
      </w:hyperlink>
    </w:p>
    <w:p>
      <w:pPr>
        <w:pStyle w:val="TOC2"/>
        <w:tabs>
          <w:tab w:val="right" w:leader="dot" w:pos="8306"/>
        </w:tabs>
      </w:pPr>
      <w:hyperlink w:anchor="_Toc21737" w:history="1">
        <w:r>
          <w:rPr>
            <w:rFonts w:ascii="仿宋" w:eastAsia="仿宋" w:hAnsi="仿宋" w:cs="仿宋" w:hint="eastAsia"/>
            <w:lang w:eastAsia="zh-CN"/>
          </w:rPr>
          <w:t>(一)、社会责任与义务</w:t>
        </w:r>
        <w:r>
          <w:tab/>
        </w:r>
        <w:r>
          <w:fldChar w:fldCharType="begin"/>
        </w:r>
        <w:r>
          <w:instrText xml:space="preserve"> PAGEREF _Toc21737 \h </w:instrText>
        </w:r>
        <w:r>
          <w:fldChar w:fldCharType="separate"/>
        </w:r>
        <w:r>
          <w:t>46</w:t>
        </w:r>
        <w:r>
          <w:fldChar w:fldCharType="end"/>
        </w:r>
      </w:hyperlink>
    </w:p>
    <w:p>
      <w:pPr>
        <w:pStyle w:val="TOC2"/>
        <w:tabs>
          <w:tab w:val="right" w:leader="dot" w:pos="8306"/>
        </w:tabs>
      </w:pPr>
      <w:hyperlink w:anchor="_Toc10316" w:history="1">
        <w:r>
          <w:rPr>
            <w:rFonts w:ascii="仿宋" w:eastAsia="仿宋" w:hAnsi="仿宋" w:cs="仿宋" w:hint="eastAsia"/>
            <w:lang w:eastAsia="zh-CN"/>
          </w:rPr>
          <w:t>(二)、社会参与与沟通</w:t>
        </w:r>
        <w:r>
          <w:tab/>
        </w:r>
        <w:r>
          <w:fldChar w:fldCharType="begin"/>
        </w:r>
        <w:r>
          <w:instrText xml:space="preserve"> PAGEREF _Toc10316 \h </w:instrText>
        </w:r>
        <w:r>
          <w:fldChar w:fldCharType="separate"/>
        </w:r>
        <w:r>
          <w:t>46</w:t>
        </w:r>
        <w:r>
          <w:fldChar w:fldCharType="end"/>
        </w:r>
      </w:hyperlink>
    </w:p>
    <w:p>
      <w:pPr>
        <w:pStyle w:val="TOC1"/>
        <w:tabs>
          <w:tab w:val="right" w:leader="dot" w:pos="8306"/>
        </w:tabs>
      </w:pPr>
      <w:hyperlink w:anchor="_Toc17964" w:history="1">
        <w:r>
          <w:rPr>
            <w:rFonts w:ascii="仿宋" w:eastAsia="仿宋" w:hAnsi="仿宋" w:cs="仿宋" w:hint="eastAsia"/>
            <w:lang w:eastAsia="zh-CN"/>
          </w:rPr>
          <w:t>十二、离合器总成项目创新与研发</w:t>
        </w:r>
        <w:r>
          <w:tab/>
        </w:r>
        <w:r>
          <w:fldChar w:fldCharType="begin"/>
        </w:r>
        <w:r>
          <w:instrText xml:space="preserve"> PAGEREF _Toc17964 \h </w:instrText>
        </w:r>
        <w:r>
          <w:fldChar w:fldCharType="separate"/>
        </w:r>
        <w:r>
          <w:t>47</w:t>
        </w:r>
        <w:r>
          <w:fldChar w:fldCharType="end"/>
        </w:r>
      </w:hyperlink>
    </w:p>
    <w:p>
      <w:pPr>
        <w:pStyle w:val="TOC2"/>
        <w:tabs>
          <w:tab w:val="right" w:leader="dot" w:pos="8306"/>
        </w:tabs>
      </w:pPr>
      <w:hyperlink w:anchor="_Toc14879" w:history="1">
        <w:r>
          <w:rPr>
            <w:rFonts w:ascii="仿宋" w:eastAsia="仿宋" w:hAnsi="仿宋" w:cs="仿宋" w:hint="eastAsia"/>
            <w:lang w:eastAsia="zh-CN"/>
          </w:rPr>
          <w:t>(一)、创新策略与方向</w:t>
        </w:r>
        <w:r>
          <w:tab/>
        </w:r>
        <w:r>
          <w:fldChar w:fldCharType="begin"/>
        </w:r>
        <w:r>
          <w:instrText xml:space="preserve"> PAGEREF _Toc14879 \h </w:instrText>
        </w:r>
        <w:r>
          <w:fldChar w:fldCharType="separate"/>
        </w:r>
        <w:r>
          <w:t>47</w:t>
        </w:r>
        <w:r>
          <w:fldChar w:fldCharType="end"/>
        </w:r>
      </w:hyperlink>
    </w:p>
    <w:p>
      <w:pPr>
        <w:pStyle w:val="TOC2"/>
        <w:tabs>
          <w:tab w:val="right" w:leader="dot" w:pos="8306"/>
        </w:tabs>
      </w:pPr>
      <w:hyperlink w:anchor="_Toc29821" w:history="1">
        <w:r>
          <w:rPr>
            <w:rFonts w:ascii="仿宋" w:eastAsia="仿宋" w:hAnsi="仿宋" w:cs="仿宋" w:hint="eastAsia"/>
            <w:lang w:eastAsia="zh-CN"/>
          </w:rPr>
          <w:t>(二)、研发规划与投入</w:t>
        </w:r>
        <w:r>
          <w:tab/>
        </w:r>
        <w:r>
          <w:fldChar w:fldCharType="begin"/>
        </w:r>
        <w:r>
          <w:instrText xml:space="preserve"> PAGEREF _Toc29821 \h </w:instrText>
        </w:r>
        <w:r>
          <w:fldChar w:fldCharType="separate"/>
        </w:r>
        <w:r>
          <w:t>49</w:t>
        </w:r>
        <w:r>
          <w:fldChar w:fldCharType="end"/>
        </w:r>
      </w:hyperlink>
    </w:p>
    <w:p>
      <w:pPr>
        <w:pStyle w:val="TOC1"/>
        <w:tabs>
          <w:tab w:val="right" w:leader="dot" w:pos="8306"/>
        </w:tabs>
      </w:pPr>
      <w:hyperlink w:anchor="_Toc17903" w:history="1">
        <w:r>
          <w:rPr>
            <w:rFonts w:ascii="仿宋" w:eastAsia="仿宋" w:hAnsi="仿宋" w:cs="仿宋" w:hint="eastAsia"/>
            <w:lang w:eastAsia="zh-CN"/>
          </w:rPr>
          <w:t>十三、营销与推广策略</w:t>
        </w:r>
        <w:r>
          <w:tab/>
        </w:r>
        <w:r>
          <w:fldChar w:fldCharType="begin"/>
        </w:r>
        <w:r>
          <w:instrText xml:space="preserve"> PAGEREF _Toc17903 \h </w:instrText>
        </w:r>
        <w:r>
          <w:fldChar w:fldCharType="separate"/>
        </w:r>
        <w:r>
          <w:t>50</w:t>
        </w:r>
        <w:r>
          <w:fldChar w:fldCharType="end"/>
        </w:r>
      </w:hyperlink>
    </w:p>
    <w:p>
      <w:pPr>
        <w:pStyle w:val="TOC2"/>
        <w:tabs>
          <w:tab w:val="right" w:leader="dot" w:pos="8306"/>
        </w:tabs>
      </w:pPr>
      <w:hyperlink w:anchor="_Toc18024" w:history="1">
        <w:r>
          <w:rPr>
            <w:rFonts w:ascii="仿宋" w:eastAsia="仿宋" w:hAnsi="仿宋" w:cs="仿宋" w:hint="eastAsia"/>
            <w:lang w:eastAsia="zh-CN"/>
          </w:rPr>
          <w:t>(一)、产品/服务定位与特点</w:t>
        </w:r>
        <w:r>
          <w:tab/>
        </w:r>
        <w:r>
          <w:fldChar w:fldCharType="begin"/>
        </w:r>
        <w:r>
          <w:instrText xml:space="preserve"> PAGEREF _Toc18024 \h </w:instrText>
        </w:r>
        <w:r>
          <w:fldChar w:fldCharType="separate"/>
        </w:r>
        <w:r>
          <w:t>50</w:t>
        </w:r>
        <w:r>
          <w:fldChar w:fldCharType="end"/>
        </w:r>
      </w:hyperlink>
    </w:p>
    <w:p>
      <w:pPr>
        <w:pStyle w:val="TOC2"/>
        <w:tabs>
          <w:tab w:val="right" w:leader="dot" w:pos="8306"/>
        </w:tabs>
      </w:pPr>
      <w:hyperlink w:anchor="_Toc17215" w:history="1">
        <w:r>
          <w:rPr>
            <w:rFonts w:ascii="仿宋" w:eastAsia="仿宋" w:hAnsi="仿宋" w:cs="仿宋" w:hint="eastAsia"/>
            <w:lang w:eastAsia="zh-CN"/>
          </w:rPr>
          <w:t>(二)、市场定位与竞争分析</w:t>
        </w:r>
        <w:r>
          <w:tab/>
        </w:r>
        <w:r>
          <w:fldChar w:fldCharType="begin"/>
        </w:r>
        <w:r>
          <w:instrText xml:space="preserve"> PAGEREF _Toc17215 \h </w:instrText>
        </w:r>
        <w:r>
          <w:fldChar w:fldCharType="separate"/>
        </w:r>
        <w:r>
          <w:t>52</w:t>
        </w:r>
        <w:r>
          <w:fldChar w:fldCharType="end"/>
        </w:r>
      </w:hyperlink>
    </w:p>
    <w:p>
      <w:pPr>
        <w:pStyle w:val="TOC2"/>
        <w:tabs>
          <w:tab w:val="right" w:leader="dot" w:pos="8306"/>
        </w:tabs>
      </w:pPr>
      <w:hyperlink w:anchor="_Toc31716" w:history="1">
        <w:r>
          <w:rPr>
            <w:rFonts w:ascii="仿宋" w:eastAsia="仿宋" w:hAnsi="仿宋" w:cs="仿宋" w:hint="eastAsia"/>
            <w:lang w:eastAsia="zh-CN"/>
          </w:rPr>
          <w:t>(三)、营销渠道与策略</w:t>
        </w:r>
        <w:r>
          <w:tab/>
        </w:r>
        <w:r>
          <w:fldChar w:fldCharType="begin"/>
        </w:r>
        <w:r>
          <w:instrText xml:space="preserve"> PAGEREF _Toc31716 \h </w:instrText>
        </w:r>
        <w:r>
          <w:fldChar w:fldCharType="separate"/>
        </w:r>
        <w:r>
          <w:t>53</w:t>
        </w:r>
        <w:r>
          <w:fldChar w:fldCharType="end"/>
        </w:r>
      </w:hyperlink>
    </w:p>
    <w:p>
      <w:pPr>
        <w:pStyle w:val="TOC2"/>
        <w:tabs>
          <w:tab w:val="right" w:leader="dot" w:pos="8306"/>
        </w:tabs>
      </w:pPr>
      <w:hyperlink w:anchor="_Toc1701" w:history="1">
        <w:r>
          <w:rPr>
            <w:rFonts w:ascii="仿宋" w:eastAsia="仿宋" w:hAnsi="仿宋" w:cs="仿宋" w:hint="eastAsia"/>
            <w:lang w:eastAsia="zh-CN"/>
          </w:rPr>
          <w:t>(四)、推广与宣传活动</w:t>
        </w:r>
        <w:r>
          <w:tab/>
        </w:r>
        <w:r>
          <w:fldChar w:fldCharType="begin"/>
        </w:r>
        <w:r>
          <w:instrText xml:space="preserve"> PAGEREF _Toc1701 \h </w:instrText>
        </w:r>
        <w:r>
          <w:fldChar w:fldCharType="separate"/>
        </w:r>
        <w:r>
          <w:t>54</w:t>
        </w:r>
        <w:r>
          <w:fldChar w:fldCharType="end"/>
        </w:r>
      </w:hyperlink>
    </w:p>
    <w:p>
      <w:pPr>
        <w:pStyle w:val="TOC1"/>
        <w:tabs>
          <w:tab w:val="right" w:leader="dot" w:pos="8306"/>
        </w:tabs>
      </w:pPr>
      <w:hyperlink w:anchor="_Toc16835" w:history="1">
        <w:r>
          <w:rPr>
            <w:rFonts w:ascii="仿宋" w:eastAsia="仿宋" w:hAnsi="仿宋" w:cs="仿宋" w:hint="eastAsia"/>
            <w:lang w:eastAsia="zh-CN"/>
          </w:rPr>
          <w:t>十四、离合器总成项目工程方案分析</w:t>
        </w:r>
        <w:r>
          <w:tab/>
        </w:r>
        <w:r>
          <w:fldChar w:fldCharType="begin"/>
        </w:r>
        <w:r>
          <w:instrText xml:space="preserve"> PAGEREF _Toc16835 \h </w:instrText>
        </w:r>
        <w:r>
          <w:fldChar w:fldCharType="separate"/>
        </w:r>
        <w:r>
          <w:t>59</w:t>
        </w:r>
        <w:r>
          <w:fldChar w:fldCharType="end"/>
        </w:r>
      </w:hyperlink>
    </w:p>
    <w:p>
      <w:pPr>
        <w:pStyle w:val="TOC2"/>
        <w:tabs>
          <w:tab w:val="right" w:leader="dot" w:pos="8306"/>
        </w:tabs>
      </w:pPr>
      <w:hyperlink w:anchor="_Toc20982" w:history="1">
        <w:r>
          <w:rPr>
            <w:rFonts w:ascii="仿宋" w:eastAsia="仿宋" w:hAnsi="仿宋" w:cs="仿宋" w:hint="eastAsia"/>
            <w:lang w:eastAsia="zh-CN"/>
          </w:rPr>
          <w:t>(一)、建筑工程设计原则</w:t>
        </w:r>
        <w:r>
          <w:tab/>
        </w:r>
        <w:r>
          <w:fldChar w:fldCharType="begin"/>
        </w:r>
        <w:r>
          <w:instrText xml:space="preserve"> PAGEREF _Toc20982 \h </w:instrText>
        </w:r>
        <w:r>
          <w:fldChar w:fldCharType="separate"/>
        </w:r>
        <w:r>
          <w:t>59</w:t>
        </w:r>
        <w:r>
          <w:fldChar w:fldCharType="end"/>
        </w:r>
      </w:hyperlink>
    </w:p>
    <w:p>
      <w:pPr>
        <w:pStyle w:val="TOC2"/>
        <w:tabs>
          <w:tab w:val="right" w:leader="dot" w:pos="8306"/>
        </w:tabs>
      </w:pPr>
      <w:hyperlink w:anchor="_Toc8614" w:history="1">
        <w:r>
          <w:rPr>
            <w:rFonts w:ascii="仿宋" w:eastAsia="仿宋" w:hAnsi="仿宋" w:cs="仿宋" w:hint="eastAsia"/>
            <w:lang w:eastAsia="zh-CN"/>
          </w:rPr>
          <w:t>(二)、土建工程建设指标</w:t>
        </w:r>
        <w:r>
          <w:tab/>
        </w:r>
        <w:r>
          <w:fldChar w:fldCharType="begin"/>
        </w:r>
        <w:r>
          <w:instrText xml:space="preserve"> PAGEREF _Toc8614 \h </w:instrText>
        </w:r>
        <w:r>
          <w:fldChar w:fldCharType="separate"/>
        </w:r>
        <w:r>
          <w:t>63</w:t>
        </w:r>
        <w:r>
          <w:fldChar w:fldCharType="end"/>
        </w:r>
      </w:hyperlink>
    </w:p>
    <w:p>
      <w:pPr>
        <w:pStyle w:val="TOC1"/>
        <w:tabs>
          <w:tab w:val="right" w:leader="dot" w:pos="8306"/>
        </w:tabs>
      </w:pPr>
      <w:hyperlink w:anchor="_Toc8935" w:history="1">
        <w:r>
          <w:rPr>
            <w:rFonts w:ascii="仿宋" w:eastAsia="仿宋" w:hAnsi="仿宋" w:cs="仿宋" w:hint="eastAsia"/>
            <w:lang w:eastAsia="zh-CN"/>
          </w:rPr>
          <w:t>十五、质量管理体系</w:t>
        </w:r>
        <w:r>
          <w:tab/>
        </w:r>
        <w:r>
          <w:fldChar w:fldCharType="begin"/>
        </w:r>
        <w:r>
          <w:instrText xml:space="preserve"> PAGEREF _Toc8935 \h </w:instrText>
        </w:r>
        <w:r>
          <w:fldChar w:fldCharType="separate"/>
        </w:r>
        <w:r>
          <w:t>64</w:t>
        </w:r>
        <w:r>
          <w:fldChar w:fldCharType="end"/>
        </w:r>
      </w:hyperlink>
    </w:p>
    <w:p>
      <w:pPr>
        <w:pStyle w:val="TOC2"/>
        <w:tabs>
          <w:tab w:val="right" w:leader="dot" w:pos="8306"/>
        </w:tabs>
      </w:pPr>
      <w:hyperlink w:anchor="_Toc15011" w:history="1">
        <w:r>
          <w:rPr>
            <w:rFonts w:ascii="仿宋" w:eastAsia="仿宋" w:hAnsi="仿宋" w:cs="仿宋" w:hint="eastAsia"/>
            <w:lang w:eastAsia="zh-CN"/>
          </w:rPr>
          <w:t>(一)、质量目标与方针</w:t>
        </w:r>
        <w:r>
          <w:tab/>
        </w:r>
        <w:r>
          <w:fldChar w:fldCharType="begin"/>
        </w:r>
        <w:r>
          <w:instrText xml:space="preserve"> PAGEREF _Toc15011 \h </w:instrText>
        </w:r>
        <w:r>
          <w:fldChar w:fldCharType="separate"/>
        </w:r>
        <w:r>
          <w:t>64</w:t>
        </w:r>
        <w:r>
          <w:fldChar w:fldCharType="end"/>
        </w:r>
      </w:hyperlink>
    </w:p>
    <w:p>
      <w:pPr>
        <w:pStyle w:val="TOC2"/>
        <w:tabs>
          <w:tab w:val="right" w:leader="dot" w:pos="8306"/>
        </w:tabs>
      </w:pPr>
      <w:hyperlink w:anchor="_Toc7075" w:history="1">
        <w:r>
          <w:rPr>
            <w:rFonts w:ascii="仿宋" w:eastAsia="仿宋" w:hAnsi="仿宋" w:cs="仿宋" w:hint="eastAsia"/>
            <w:lang w:eastAsia="zh-CN"/>
          </w:rPr>
          <w:t>(二)、质量管理责任</w:t>
        </w:r>
        <w:r>
          <w:tab/>
        </w:r>
        <w:r>
          <w:fldChar w:fldCharType="begin"/>
        </w:r>
        <w:r>
          <w:instrText xml:space="preserve"> PAGEREF _Toc7075 \h </w:instrText>
        </w:r>
        <w:r>
          <w:fldChar w:fldCharType="separate"/>
        </w:r>
        <w:r>
          <w:t>65</w:t>
        </w:r>
        <w:r>
          <w:fldChar w:fldCharType="end"/>
        </w:r>
      </w:hyperlink>
    </w:p>
    <w:p>
      <w:pPr>
        <w:pStyle w:val="TOC2"/>
        <w:tabs>
          <w:tab w:val="right" w:leader="dot" w:pos="8306"/>
        </w:tabs>
      </w:pPr>
      <w:hyperlink w:anchor="_Toc20472" w:history="1">
        <w:r>
          <w:rPr>
            <w:rFonts w:ascii="仿宋" w:eastAsia="仿宋" w:hAnsi="仿宋" w:cs="仿宋" w:hint="eastAsia"/>
            <w:lang w:eastAsia="zh-CN"/>
          </w:rPr>
          <w:t>(三)、质量管理体系文件</w:t>
        </w:r>
        <w:r>
          <w:tab/>
        </w:r>
        <w:r>
          <w:fldChar w:fldCharType="begin"/>
        </w:r>
        <w:r>
          <w:instrText xml:space="preserve"> PAGEREF _Toc20472 \h </w:instrText>
        </w:r>
        <w:r>
          <w:fldChar w:fldCharType="separate"/>
        </w:r>
        <w:r>
          <w:t>67</w:t>
        </w:r>
        <w:r>
          <w:fldChar w:fldCharType="end"/>
        </w:r>
      </w:hyperlink>
    </w:p>
    <w:p>
      <w:pPr>
        <w:pStyle w:val="TOC2"/>
        <w:tabs>
          <w:tab w:val="right" w:leader="dot" w:pos="8306"/>
        </w:tabs>
      </w:pPr>
      <w:hyperlink w:anchor="_Toc32038" w:history="1">
        <w:r>
          <w:rPr>
            <w:rFonts w:ascii="仿宋" w:eastAsia="仿宋" w:hAnsi="仿宋" w:cs="仿宋" w:hint="eastAsia"/>
            <w:lang w:eastAsia="zh-CN"/>
          </w:rPr>
          <w:t>(四)、质量培训与教育</w:t>
        </w:r>
        <w:r>
          <w:tab/>
        </w:r>
        <w:r>
          <w:fldChar w:fldCharType="begin"/>
        </w:r>
        <w:r>
          <w:instrText xml:space="preserve"> PAGEREF _Toc32038 \h </w:instrText>
        </w:r>
        <w:r>
          <w:fldChar w:fldCharType="separate"/>
        </w:r>
        <w:r>
          <w:t>69</w:t>
        </w:r>
        <w:r>
          <w:fldChar w:fldCharType="end"/>
        </w:r>
      </w:hyperlink>
    </w:p>
    <w:p>
      <w:pPr>
        <w:pStyle w:val="TOC2"/>
        <w:tabs>
          <w:tab w:val="right" w:leader="dot" w:pos="8306"/>
        </w:tabs>
      </w:pPr>
      <w:hyperlink w:anchor="_Toc26245" w:history="1">
        <w:r>
          <w:rPr>
            <w:rFonts w:ascii="仿宋" w:eastAsia="仿宋" w:hAnsi="仿宋" w:cs="仿宋" w:hint="eastAsia"/>
            <w:lang w:eastAsia="zh-CN"/>
          </w:rPr>
          <w:t>(五)、质量审核与评价</w:t>
        </w:r>
        <w:r>
          <w:tab/>
        </w:r>
        <w:r>
          <w:fldChar w:fldCharType="begin"/>
        </w:r>
        <w:r>
          <w:instrText xml:space="preserve"> PAGEREF _Toc26245 \h </w:instrText>
        </w:r>
        <w:r>
          <w:fldChar w:fldCharType="separate"/>
        </w:r>
        <w:r>
          <w:t>70</w:t>
        </w:r>
        <w:r>
          <w:fldChar w:fldCharType="end"/>
        </w:r>
      </w:hyperlink>
    </w:p>
    <w:p>
      <w:pPr>
        <w:pStyle w:val="TOC2"/>
        <w:tabs>
          <w:tab w:val="right" w:leader="dot" w:pos="8306"/>
        </w:tabs>
      </w:pPr>
      <w:hyperlink w:anchor="_Toc10590" w:history="1">
        <w:r>
          <w:rPr>
            <w:rFonts w:ascii="仿宋" w:eastAsia="仿宋" w:hAnsi="仿宋" w:cs="仿宋" w:hint="eastAsia"/>
            <w:lang w:eastAsia="zh-CN"/>
          </w:rPr>
          <w:t>(六)、不符合与纠正措施</w:t>
        </w:r>
        <w:r>
          <w:tab/>
        </w:r>
        <w:r>
          <w:fldChar w:fldCharType="begin"/>
        </w:r>
        <w:r>
          <w:instrText xml:space="preserve"> PAGEREF _Toc10590 \h </w:instrText>
        </w:r>
        <w:r>
          <w:fldChar w:fldCharType="separate"/>
        </w:r>
        <w:r>
          <w:t>71</w:t>
        </w:r>
        <w:r>
          <w:fldChar w:fldCharType="end"/>
        </w:r>
      </w:hyperlink>
    </w:p>
    <w:p>
      <w:pPr>
        <w:pStyle w:val="TOC1"/>
        <w:tabs>
          <w:tab w:val="right" w:leader="dot" w:pos="8306"/>
        </w:tabs>
      </w:pPr>
      <w:hyperlink w:anchor="_Toc12001" w:history="1">
        <w:r>
          <w:rPr>
            <w:rFonts w:ascii="仿宋" w:eastAsia="仿宋" w:hAnsi="仿宋" w:cs="仿宋" w:hint="eastAsia"/>
            <w:lang w:eastAsia="zh-CN"/>
          </w:rPr>
          <w:t>十六、离合器总成项目实施保障措施</w:t>
        </w:r>
        <w:r>
          <w:tab/>
        </w:r>
        <w:r>
          <w:fldChar w:fldCharType="begin"/>
        </w:r>
        <w:r>
          <w:instrText xml:space="preserve"> PAGEREF _Toc12001 \h </w:instrText>
        </w:r>
        <w:r>
          <w:fldChar w:fldCharType="separate"/>
        </w:r>
        <w:r>
          <w:t>72</w:t>
        </w:r>
        <w:r>
          <w:fldChar w:fldCharType="end"/>
        </w:r>
      </w:hyperlink>
    </w:p>
    <w:p>
      <w:pPr>
        <w:pStyle w:val="TOC2"/>
        <w:tabs>
          <w:tab w:val="right" w:leader="dot" w:pos="8306"/>
        </w:tabs>
      </w:pPr>
      <w:hyperlink w:anchor="_Toc4959" w:history="1">
        <w:r>
          <w:rPr>
            <w:rFonts w:ascii="仿宋" w:eastAsia="仿宋" w:hAnsi="仿宋" w:cs="仿宋" w:hint="eastAsia"/>
            <w:lang w:eastAsia="zh-CN"/>
          </w:rPr>
          <w:t>(一)、离合器总成项目实施保障机制</w:t>
        </w:r>
        <w:r>
          <w:tab/>
        </w:r>
        <w:r>
          <w:fldChar w:fldCharType="begin"/>
        </w:r>
        <w:r>
          <w:instrText xml:space="preserve"> PAGEREF _Toc4959 \h </w:instrText>
        </w:r>
        <w:r>
          <w:fldChar w:fldCharType="separate"/>
        </w:r>
        <w:r>
          <w:t>72</w:t>
        </w:r>
        <w:r>
          <w:fldChar w:fldCharType="end"/>
        </w:r>
      </w:hyperlink>
    </w:p>
    <w:p>
      <w:pPr>
        <w:pStyle w:val="TOC2"/>
        <w:tabs>
          <w:tab w:val="right" w:leader="dot" w:pos="8306"/>
        </w:tabs>
      </w:pPr>
      <w:hyperlink w:anchor="_Toc10562" w:history="1">
        <w:r>
          <w:rPr>
            <w:rFonts w:ascii="仿宋" w:eastAsia="仿宋" w:hAnsi="仿宋" w:cs="仿宋" w:hint="eastAsia"/>
            <w:lang w:eastAsia="zh-CN"/>
          </w:rPr>
          <w:t>(二)、离合器总成项目法律合规要求</w:t>
        </w:r>
        <w:r>
          <w:tab/>
        </w:r>
        <w:r>
          <w:fldChar w:fldCharType="begin"/>
        </w:r>
        <w:r>
          <w:instrText xml:space="preserve"> PAGEREF _Toc10562 \h </w:instrText>
        </w:r>
        <w:r>
          <w:fldChar w:fldCharType="separate"/>
        </w:r>
        <w:r>
          <w:t>76</w:t>
        </w:r>
        <w:r>
          <w:fldChar w:fldCharType="end"/>
        </w:r>
      </w:hyperlink>
    </w:p>
    <w:p>
      <w:pPr>
        <w:pStyle w:val="TOC2"/>
        <w:tabs>
          <w:tab w:val="right" w:leader="dot" w:pos="8306"/>
        </w:tabs>
      </w:pPr>
      <w:hyperlink w:anchor="_Toc30255" w:history="1">
        <w:r>
          <w:rPr>
            <w:rFonts w:ascii="仿宋" w:eastAsia="仿宋" w:hAnsi="仿宋" w:cs="仿宋" w:hint="eastAsia"/>
            <w:lang w:eastAsia="zh-CN"/>
          </w:rPr>
          <w:t>(三)、离合器总成项目合同管理与法律事务</w:t>
        </w:r>
        <w:r>
          <w:tab/>
        </w:r>
        <w:r>
          <w:fldChar w:fldCharType="begin"/>
        </w:r>
        <w:r>
          <w:instrText xml:space="preserve"> PAGEREF _Toc30255 \h </w:instrText>
        </w:r>
        <w:r>
          <w:fldChar w:fldCharType="separate"/>
        </w:r>
        <w:r>
          <w:t>80</w:t>
        </w:r>
        <w:r>
          <w:fldChar w:fldCharType="end"/>
        </w:r>
      </w:hyperlink>
    </w:p>
    <w:p>
      <w:pPr>
        <w:pStyle w:val="TOC2"/>
        <w:tabs>
          <w:tab w:val="right" w:leader="dot" w:pos="8306"/>
        </w:tabs>
      </w:pPr>
      <w:hyperlink w:anchor="_Toc6555" w:history="1">
        <w:r>
          <w:rPr>
            <w:rFonts w:ascii="仿宋" w:eastAsia="仿宋" w:hAnsi="仿宋" w:cs="仿宋" w:hint="eastAsia"/>
            <w:lang w:eastAsia="zh-CN"/>
          </w:rPr>
          <w:t>(四)、离合器总成项目知识产权保护策略</w:t>
        </w:r>
        <w:r>
          <w:tab/>
        </w:r>
        <w:r>
          <w:fldChar w:fldCharType="begin"/>
        </w:r>
        <w:r>
          <w:instrText xml:space="preserve"> PAGEREF _Toc6555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37"/>
      <w:r>
        <w:rPr>
          <w:rFonts w:ascii="仿宋" w:eastAsia="仿宋" w:hAnsi="仿宋" w:cs="仿宋" w:hint="eastAsia"/>
          <w:sz w:val="28"/>
          <w:lang w:eastAsia="zh-CN"/>
        </w:rPr>
        <w:t>一、离合器总成项目危机管理</w:t>
      </w:r>
      <w:bookmarkEnd w:id="2"/>
    </w:p>
    <w:p>
      <w:pPr>
        <w:pStyle w:val="Heading2"/>
        <w:rPr>
          <w:rFonts w:ascii="仿宋" w:eastAsia="仿宋" w:hAnsi="仿宋" w:cs="仿宋" w:hint="eastAsia"/>
          <w:lang w:eastAsia="zh-CN"/>
        </w:rPr>
      </w:pPr>
      <w:bookmarkStart w:id="3" w:name="_Toc78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危机管理中，危机预警与识别是确保离合器总成项目稳健运行的核心步骤。通过建立全面的监测机制，离合器总成项目团队旨在及时发现和理解潜在的风险和危机因素，以便采取及时的预防和应对措施，确保离合器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首先，通过深入的风险评估，离合器总成项目团队全面分析了整个离合器总成项目和各个阶段可能存在的威胁。这包括准确评估每个潜在风险的发生概率和可能影响的程度，为后续危机预警提供了有力支持。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总成项目团队着重于明确定义离合器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总成项目进展的持续监控，团队能够及时发现潜在问题并作出迅速反应。离合器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在这一阶段，团队的专业素养和反应速度将发挥至关重要的作用，以确保潜在危机能够在初期得到有效的处理，最大程度地减轻负面影响。通过危机预警与识别，离合器总成项目得以更有序、可控地推进。</w:t>
      </w:r>
    </w:p>
    <w:p>
      <w:pPr>
        <w:pStyle w:val="Heading2"/>
        <w:ind w:firstLine="560" w:firstLineChars="200"/>
        <w:rPr>
          <w:rFonts w:ascii="仿宋" w:eastAsia="仿宋" w:hAnsi="仿宋" w:cs="仿宋" w:hint="eastAsia"/>
          <w:sz w:val="28"/>
          <w:lang w:eastAsia="zh-CN"/>
        </w:rPr>
      </w:pPr>
      <w:bookmarkStart w:id="4" w:name="_Toc34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暂停离合器总成项目进度：为遏制危机蔓延，离合器总成项目暂时停止进行，以便全面评估当前状况。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实时沟通：与关键利益相关者建立实时沟通机制，向他们传递离合器总成项目危机的实际状况，保障离合器总成项目核心利益。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在紧急应对的同时，离合器总成项目团队强调了团队协作和有效沟通的重要性。以下是团队协作的关键举措：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随着危机得到初步控制，离合器总成项目团队转向制定恢复计划，以确保离合器总成项目能够从中迅速恢复。主要恢复计划包括：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修复受损的进度计划：重新评估离合器总成项目进度，制定修复计划，确保离合器总成项目尽快回归正常进程。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重新调整资源分配：优化资源分配，确保离合器总成项目在有限资源下高效运转。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843"/>
      <w:r>
        <w:rPr>
          <w:rFonts w:ascii="仿宋" w:eastAsia="仿宋" w:hAnsi="仿宋" w:cs="仿宋" w:hint="eastAsia"/>
          <w:sz w:val="28"/>
          <w:lang w:eastAsia="zh-CN"/>
        </w:rPr>
        <w:t>二、离合器总成项目土建工程</w:t>
      </w:r>
      <w:bookmarkEnd w:id="5"/>
    </w:p>
    <w:p>
      <w:pPr>
        <w:pStyle w:val="Heading2"/>
        <w:rPr>
          <w:rFonts w:ascii="仿宋" w:eastAsia="仿宋" w:hAnsi="仿宋" w:cs="仿宋" w:hint="eastAsia"/>
          <w:lang w:eastAsia="zh-CN"/>
        </w:rPr>
      </w:pPr>
      <w:bookmarkStart w:id="6" w:name="_Toc2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在离合器总成项目的建筑工程设计中，我们将秉承一系列重要的设计原则，以确保离合器总成项目建筑在功能、美观、可持续性等方面达到最佳效果。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首要原则是确保建筑的功能性得到最大化的发挥。我们将充分理解离合器总成项目的实际需求，合理布局各个功能区域，保证建筑在满足业务需求的同时，提供高效的工作环境。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在建筑设计中，我们将综合考虑建设和运营成本。通过精细的经济效益分析，确保设计方案在高效利用资源的同时，对离合器总成项目的长期盈利能力有积极的贡献。</w:t>
      </w:r>
    </w:p>
    <w:p>
      <w:pPr>
        <w:pStyle w:val="Heading2"/>
        <w:ind w:firstLine="560" w:firstLineChars="200"/>
        <w:rPr>
          <w:rFonts w:ascii="仿宋" w:eastAsia="仿宋" w:hAnsi="仿宋" w:cs="仿宋" w:hint="eastAsia"/>
          <w:sz w:val="28"/>
          <w:lang w:eastAsia="zh-CN"/>
        </w:rPr>
      </w:pPr>
      <w:bookmarkStart w:id="7" w:name="_Toc320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的土建工程设计中，我们将精准设定设计年限，结合离合器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4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总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总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总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3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本期工程离合器总成项目预计总建筑面积XXX平方米，其中：计容建筑面积XXX平方米，计划建筑工程投资XX万元，占离合器总成项目总投资的XX%。</w:t>
      </w:r>
    </w:p>
    <w:p>
      <w:pPr>
        <w:pStyle w:val="Heading1"/>
        <w:ind w:firstLine="560" w:firstLineChars="200"/>
        <w:rPr>
          <w:rFonts w:ascii="仿宋" w:eastAsia="仿宋" w:hAnsi="仿宋" w:cs="仿宋" w:hint="eastAsia"/>
          <w:sz w:val="28"/>
          <w:lang w:eastAsia="zh-CN"/>
        </w:rPr>
      </w:pPr>
      <w:bookmarkStart w:id="10" w:name="_Toc19339"/>
      <w:r>
        <w:rPr>
          <w:rFonts w:ascii="仿宋" w:eastAsia="仿宋" w:hAnsi="仿宋" w:cs="仿宋" w:hint="eastAsia"/>
          <w:sz w:val="28"/>
          <w:lang w:eastAsia="zh-CN"/>
        </w:rPr>
        <w:t>三、离合器总成项目概论</w:t>
      </w:r>
      <w:bookmarkEnd w:id="10"/>
    </w:p>
    <w:p>
      <w:pPr>
        <w:pStyle w:val="Heading2"/>
        <w:rPr>
          <w:rFonts w:ascii="仿宋" w:eastAsia="仿宋" w:hAnsi="仿宋" w:cs="仿宋" w:hint="eastAsia"/>
          <w:lang w:eastAsia="zh-CN"/>
        </w:rPr>
      </w:pPr>
      <w:bookmarkStart w:id="11" w:name="_Toc1124"/>
      <w:r>
        <w:rPr>
          <w:rFonts w:ascii="仿宋" w:eastAsia="仿宋" w:hAnsi="仿宋" w:cs="仿宋" w:hint="eastAsia"/>
          <w:lang w:eastAsia="zh-CN"/>
        </w:rPr>
        <w:t>(一)、离合器总成项目概况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起源追溯至对市场的深入洞察。市场的不断演变与变革为离合器总成项目提供了难得的机遇。当前市场存在的需求缺口和变革的大环境共同构成了离合器总成项目的背景。这个离合器总成项目旨在充分利用市场机遇，填补行业中尚未满足的需求，为客户提供全新的解决方案。市场的变革和需求的增长使得这个离合器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正式命名为离合器总成。这个名称不仅仅是一个标识，更代表了离合器总成项目的核心理念和愿景。它蕴含着离合器总成项目所要解决问题的关键字，具有强烈的表达和辨识度，为离合器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核心目标是提供一种全新、高效的解决方案，满足客户日益增长的需求。离合器总成项目追求的不仅仅是满足市场需求，更是在市场中获得卓越的竞争优势。通过不断提升产品或服务的质量和创新水平，离合器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离合器总成项目范围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全面涵盖了产品研发、制造、市场推广和售后服务，确保从产品设计到最终用户体验的全方位关注。这一全面的离合器总成项目范围是为了确保离合器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离合器总成项目计划在未来18个月内完成，包括研发、测试、市场试点和正式推出等不同阶段。这个时间表的合理设计是为了确保离合器总成项目各个阶段的顺利推进，以便按时交付高质量的成果。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离合器总成项目预算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离合器总成项目总预算估算为XX百万美元，主要分配在研发、市场推广、人员培训和运营等方面。这一充足的预算为离合器总成项目提供了充足的资源，确保离合器总成项目在各个方面都能取得优异的表现。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可能面临的风险包括市场接受度低、技术难题、竞争激烈等。离合器总成项目团队已经制定了相应的风险应对计划，通过前瞻性的风险管理，确保离合器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离合器总成项目汇聚了一支经验丰富、多领域专业素养的核心团队，确保离合器总成项目在各个方面都能拥有高水平的执行力。团队的协同作战是离合器总成项目成功的关键因素之一。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离合器总成项目背景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离合器总成项目的背景根植于市场对更高效、创新产品的渴望，同时也受到科技发展对行业格局的深刻改变的影响。这为离合器总成项目提供了广阔的发展空间和市场需求。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截至目前，离合器总成项目已完成市场调研和技术验证，取得了初步的成功。这为离合器总成项目在未来的发展奠定了坚实的基础，为更远大的目标打下了坚实的基石。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8444"/>
      <w:r>
        <w:rPr>
          <w:rFonts w:ascii="仿宋" w:eastAsia="仿宋" w:hAnsi="仿宋" w:cs="仿宋" w:hint="eastAsia"/>
          <w:sz w:val="28"/>
          <w:lang w:eastAsia="zh-CN"/>
        </w:rPr>
        <w:t>(二)、离合器总成项目目标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keyword》离合器总成项目首要业务目标是在市场中占据有利地位，实现产品/服务的成功推广和销售。通过不断提升产品质量、创新性，离合器总成项目追求成为行业中的领导者，赢得更多客户的青睐。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在科技迅速发展的时代，离合器总成项目着眼于技术创新。通过持续的研发和技术升级，离合器总成项目旨在推出更具创新性的产品或服务，以满足市场对新鲜、先进解决方案的需求。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为了建立可持续的客户关系，离合器总成项目设定了客户满意度目标。通过提供卓越的产品质量和优质的客户服务，离合器总成项目追求赢得客户的信任和忠诚度，确保他们的满意度达到行业领先水平。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离合器总成项目注重社会责任和可持续发展。通过实施环保、社会责任离合器总成项目，离合器总成项目致力于在经济发展的同时保护环境，促进社会公平，实现可持续经营。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离合器总成项目的团队是实现目标的核心驱动力。因此，离合器总成项目设定了团队发展目标，包括提升团队成员的专业技能、培养领导力，以及搭建协同高效的团队工作氛围。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505"/>
      <w:r>
        <w:rPr>
          <w:rFonts w:ascii="仿宋" w:eastAsia="仿宋" w:hAnsi="仿宋" w:cs="仿宋" w:hint="eastAsia"/>
          <w:sz w:val="28"/>
          <w:lang w:eastAsia="zh-CN"/>
        </w:rPr>
        <w:t>(三)、离合器总成项目提出的理由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离合器总成项目提出的理由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提出源于对市场机遇的深刻洞察。当前市场中存在的需求缺口和行业发展趋势表明，有巨大的商业机会等待被开发。通过准确捕捉市场机遇，离合器总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理念基于对技术创新的信仰。通过持续的研发和技术投入，离合器总成项目有望推出更具创新性的产品或服务。在科技飞速发展的当下，离合器总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提出是为了增强企业的行业竞争力。通过提升产品或服务的质量和独特性，离合器总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响应了消费者需求的变化。随着社会和科技的不断发展，消费者对产品和服务的需求也在发生变化。通过深入了解并及时回应消费者的新需求，离合器总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离合器总成项目的提出是企业战略发展规划的一部分。在面对日益激烈的市场竞争和不断变化的商业环境中，离合器总成项目作为企业战略的一环，旨在为企业开辟新的增长领域，巩固企业在行业中的地位。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提出不仅仅是基于商业考量，还注重社会责任。通过推出环保、社会责任等方面的离合器总成项目，离合器总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离合器总成项目的提出反映了对利益相关者期望的关注。包括客户、员工、投资者等利益相关者在企业发展中都有着各自的期望，离合器总成项目力求在满足这些期望的同时，取得更大的共赢。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337"/>
      <w:r>
        <w:rPr>
          <w:rFonts w:ascii="仿宋" w:eastAsia="仿宋" w:hAnsi="仿宋" w:cs="仿宋" w:hint="eastAsia"/>
          <w:sz w:val="28"/>
          <w:lang w:eastAsia="zh-CN"/>
        </w:rPr>
        <w:t>(四)、离合器总成项目意义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在实施离合器总成项目的过程中，我们不仅仅是在追逐商业成功，更是为企业和社会的多个层面创造了深远的意义。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首要意义在于提升企业的市场竞争力。通过持续的创新和对产品质量的高标准要求，离合器总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总成项目的推进将促使行业技术水平的提升。通过引入先进技术和创新性解决方案，离合器总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合器总成项目不仅创造了大量就业机会，提高了就业水平，还注重社会责任和环保。通过参与社会公益事业和推动环保离合器总成项目，离合器总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综合而言，离合器总成项目意义重大，不仅推动了企业的发展，也为行业和社会的进步贡献了积极力量。这是一个全面而深刻的影响，将在未来产生可持续的正面效应。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3997"/>
      <w:r>
        <w:rPr>
          <w:rFonts w:ascii="仿宋" w:eastAsia="仿宋" w:hAnsi="仿宋" w:cs="仿宋" w:hint="eastAsia"/>
          <w:sz w:val="28"/>
          <w:lang w:eastAsia="zh-CN"/>
        </w:rPr>
        <w:t>(五)、离合器总成项目背景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在当今迅猛发展的商业环境中，离合器总成项目的动因根植于对多方面因素的审慎考量。这个离合器总成项目的提出并非孤立的决策，而是对企业所处背景深入思考的产物。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合器总成项目背后的首要原因。科技的迅速发展和全球市场的快速变化使得企业必须灵活应对。离合器总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竞争的激烈程度也是离合器总成项目背景中不可忽视的一环。企业需要在激烈竞争中脱颖而出，为此，离合器总成项目致力于打破常规，提供独特的价值主张，以吸引客户并确保市场份额的增长。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技术的迅速发展为企业带来了机遇与挑战。作为离合器总成项目启动的背景之一，对新兴技术的应用将有助于提升企业的技术水平，使其在不断演进的商业环境中保持竞争优势。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此外，社会对企业责任的期望也在逐渐升高。离合器总成项目充分融入了社会责任的理念，通过可持续经营和社会公益离合器总成项目，企图为社会贡献一份力量，在商业成功的同时关注社会价值。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0036"/>
      <w:r>
        <w:rPr>
          <w:rFonts w:ascii="仿宋" w:eastAsia="仿宋" w:hAnsi="仿宋" w:cs="仿宋" w:hint="eastAsia"/>
          <w:sz w:val="28"/>
          <w:lang w:eastAsia="zh-CN"/>
        </w:rPr>
        <w:t>四、离合器总成项目文档管理</w:t>
      </w:r>
      <w:bookmarkEnd w:id="16"/>
    </w:p>
    <w:p>
      <w:pPr>
        <w:pStyle w:val="Heading2"/>
        <w:rPr>
          <w:rFonts w:ascii="仿宋" w:eastAsia="仿宋" w:hAnsi="仿宋" w:cs="仿宋" w:hint="eastAsia"/>
          <w:lang w:eastAsia="zh-CN"/>
        </w:rPr>
      </w:pPr>
      <w:bookmarkStart w:id="17" w:name="_Toc105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离合器总成项目高度重视文档的质量和准确性，以支持离合器总成项目的各项活动和决策。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文档的编制始于离合器总成项目计划的初期，我们制定了详细的文档编制计划，明确了每个文档的内容、格式和编写责任人。在离合器总成项目启动阶段，我们首先编制了离合器总成项目章程，明确定义了离合器总成项目的目标、范围、风险等关键要素。随后，离合器总成项目团队根据计划陆续编制了需求文档、设计文档、测试文档等各类文档，确保离合器总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合器总成项目管理中的重要环节，旨在确保离合器总成项目文档符合质量标准和离合器总成项目需求。在离合器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合器总成项目相关利益方和专业领域的专家对文档进行独立审查。这有助于获取更全面、客观的反馈，确保离合器总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离合器总成项目在文档编制与审查方面建立了严格的管理机制，通过规范的流程和多维度的审查，确保离合器总成项目文档的质量、准确性和可靠性，为离合器总成项目的顺利推进提供了有力支持。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https://d.book118.com/647111052051006045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A5D1B"/>
    <w:rsid w:val="34CA5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1105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2024-02-20T01:15:00Z</dcterms:created>
  <dcterms:modified xsi:type="dcterms:W3CDTF">2024-02-20T01:16:16Z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AB90AFB4A7CD4025887BAC5C242E3AE5_11</vt:lpwstr>
  </property>
  <property fmtid="{D5CDD505-2E9C-101B-9397-08002B2CF9AE}" pid="3" name="KSOProductBuildVer">
    <vt:lpwstr>2052-12.1.0.16250</vt:lpwstr>
  </property>
</Properties>
</file>