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医用传感器行业商业计划书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36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_Toc16366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46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_Toc27046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_Toc12943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_Toc31889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68" w:history="1">
        <w:r>
          <w:rPr>
            <w:rFonts w:ascii="仿宋" w:eastAsia="仿宋" w:hAnsi="仿宋" w:cs="仿宋" w:hint="eastAsia"/>
            <w:lang w:eastAsia="zh-CN"/>
          </w:rPr>
          <w:t>二、技术创新风险的探讨</w:t>
        </w:r>
        <w:r>
          <w:tab/>
        </w:r>
        <w:r>
          <w:fldChar w:fldCharType="begin"/>
        </w:r>
        <w:r>
          <w:instrText xml:space="preserve"> PAGEREF _Toc17968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8" w:history="1">
        <w:r>
          <w:rPr>
            <w:rFonts w:ascii="仿宋" w:eastAsia="仿宋" w:hAnsi="仿宋" w:cs="仿宋" w:hint="eastAsia"/>
            <w:lang w:eastAsia="zh-CN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_Toc5198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8" w:history="1">
        <w:r>
          <w:rPr>
            <w:rFonts w:ascii="仿宋" w:eastAsia="仿宋" w:hAnsi="仿宋" w:cs="仿宋" w:hint="eastAsia"/>
            <w:lang w:eastAsia="zh-CN"/>
          </w:rPr>
          <w:t>三、医用传感器项目背景及必要性</w:t>
        </w:r>
        <w:r>
          <w:tab/>
        </w:r>
        <w:r>
          <w:fldChar w:fldCharType="begin"/>
        </w:r>
        <w:r>
          <w:instrText xml:space="preserve"> PAGEREF _Toc20868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5" w:history="1">
        <w:r>
          <w:rPr>
            <w:rFonts w:ascii="仿宋" w:eastAsia="仿宋" w:hAnsi="仿宋" w:cs="仿宋" w:hint="eastAsia"/>
            <w:lang w:eastAsia="zh-CN"/>
          </w:rPr>
          <w:t>(一)、积极试点示范，稳妥推进XXX产业化进程</w:t>
        </w:r>
        <w:r>
          <w:tab/>
        </w:r>
        <w:r>
          <w:fldChar w:fldCharType="begin"/>
        </w:r>
        <w:r>
          <w:instrText xml:space="preserve"> PAGEREF _Toc32095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" w:history="1">
        <w:r>
          <w:rPr>
            <w:rFonts w:ascii="仿宋" w:eastAsia="仿宋" w:hAnsi="仿宋" w:cs="仿宋" w:hint="eastAsia"/>
            <w:lang w:eastAsia="zh-CN"/>
          </w:rPr>
          <w:t>(二)、做好政策保障，健全XXX管理体系</w:t>
        </w:r>
        <w:r>
          <w:tab/>
        </w:r>
        <w:r>
          <w:fldChar w:fldCharType="begin"/>
        </w:r>
        <w:r>
          <w:instrText xml:space="preserve"> PAGEREF _Toc197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2" w:history="1">
        <w:r>
          <w:rPr>
            <w:rFonts w:ascii="仿宋" w:eastAsia="仿宋" w:hAnsi="仿宋" w:cs="仿宋" w:hint="eastAsia"/>
            <w:lang w:eastAsia="zh-CN"/>
          </w:rPr>
          <w:t>(三)、推进国际合作，提升XXX竞争优势</w:t>
        </w:r>
        <w:r>
          <w:tab/>
        </w:r>
        <w:r>
          <w:fldChar w:fldCharType="begin"/>
        </w:r>
        <w:r>
          <w:instrText xml:space="preserve"> PAGEREF _Toc3422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2" w:history="1">
        <w:r>
          <w:rPr>
            <w:rFonts w:ascii="仿宋" w:eastAsia="仿宋" w:hAnsi="仿宋" w:cs="仿宋" w:hint="eastAsia"/>
            <w:lang w:eastAsia="zh-CN"/>
          </w:rPr>
          <w:t>(四)、保障措施</w:t>
        </w:r>
        <w:r>
          <w:tab/>
        </w:r>
        <w:r>
          <w:fldChar w:fldCharType="begin"/>
        </w:r>
        <w:r>
          <w:instrText xml:space="preserve"> PAGEREF _Toc24612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" w:history="1">
        <w:r>
          <w:rPr>
            <w:rFonts w:ascii="仿宋" w:eastAsia="仿宋" w:hAnsi="仿宋" w:cs="仿宋" w:hint="eastAsia"/>
            <w:lang w:eastAsia="zh-CN"/>
          </w:rPr>
          <w:t>(五)、医用传感器项目实施的必要性</w:t>
        </w:r>
        <w:r>
          <w:tab/>
        </w:r>
        <w:r>
          <w:fldChar w:fldCharType="begin"/>
        </w:r>
        <w:r>
          <w:instrText xml:space="preserve"> PAGEREF _Toc1873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62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_Toc22462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_Toc26440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_Toc32295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_Toc20805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_Toc6186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74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_Toc11374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6" w:history="1">
        <w:r>
          <w:rPr>
            <w:rFonts w:ascii="仿宋" w:eastAsia="仿宋" w:hAnsi="仿宋" w:cs="仿宋" w:hint="eastAsia"/>
            <w:lang w:eastAsia="zh-CN"/>
          </w:rPr>
          <w:t>(一)、医用传感器项目选址原则</w:t>
        </w:r>
        <w:r>
          <w:tab/>
        </w:r>
        <w:r>
          <w:fldChar w:fldCharType="begin"/>
        </w:r>
        <w:r>
          <w:instrText xml:space="preserve"> PAGEREF _Toc30646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_Toc29906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_Toc15123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_Toc24642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1" w:history="1">
        <w:r>
          <w:rPr>
            <w:rFonts w:ascii="仿宋" w:eastAsia="仿宋" w:hAnsi="仿宋" w:cs="仿宋" w:hint="eastAsia"/>
            <w:lang w:eastAsia="zh-CN"/>
          </w:rPr>
          <w:t>(五)、医用传感器项目选址综合评价</w:t>
        </w:r>
        <w:r>
          <w:tab/>
        </w:r>
        <w:r>
          <w:fldChar w:fldCharType="begin"/>
        </w:r>
        <w:r>
          <w:instrText xml:space="preserve"> PAGEREF _Toc14031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04" w:history="1">
        <w:r>
          <w:rPr>
            <w:rFonts w:ascii="仿宋" w:eastAsia="仿宋" w:hAnsi="仿宋" w:cs="仿宋" w:hint="eastAsia"/>
            <w:lang w:eastAsia="zh-CN"/>
          </w:rPr>
          <w:t>六、发展规划分析</w:t>
        </w:r>
        <w:r>
          <w:tab/>
        </w:r>
        <w:r>
          <w:fldChar w:fldCharType="begin"/>
        </w:r>
        <w:r>
          <w:instrText xml:space="preserve"> PAGEREF _Toc5904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_Toc26628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08" w:history="1">
        <w:r>
          <w:rPr>
            <w:rFonts w:ascii="仿宋" w:eastAsia="仿宋" w:hAnsi="仿宋" w:cs="仿宋" w:hint="eastAsia"/>
            <w:lang w:eastAsia="zh-CN"/>
          </w:rPr>
          <w:t>七、医用传感器行业背景分析</w:t>
        </w:r>
        <w:r>
          <w:tab/>
        </w:r>
        <w:r>
          <w:fldChar w:fldCharType="begin"/>
        </w:r>
        <w:r>
          <w:instrText xml:space="preserve"> PAGEREF _Toc31208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4" w:history="1">
        <w:r>
          <w:rPr>
            <w:rFonts w:ascii="仿宋" w:eastAsia="仿宋" w:hAnsi="仿宋" w:cs="仿宋" w:hint="eastAsia"/>
            <w:lang w:eastAsia="zh-CN"/>
          </w:rPr>
          <w:t>(一)、医用传感器行业背景分析</w:t>
        </w:r>
        <w:r>
          <w:tab/>
        </w:r>
        <w:r>
          <w:fldChar w:fldCharType="begin"/>
        </w:r>
        <w:r>
          <w:instrText xml:space="preserve"> PAGEREF _Toc21674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9" w:history="1">
        <w:r>
          <w:rPr>
            <w:rFonts w:ascii="仿宋" w:eastAsia="仿宋" w:hAnsi="仿宋" w:cs="仿宋" w:hint="eastAsia"/>
            <w:lang w:eastAsia="zh-CN"/>
          </w:rPr>
          <w:t>(一)、医用传感器项目进度安排</w:t>
        </w:r>
        <w:r>
          <w:tab/>
        </w:r>
        <w:r>
          <w:fldChar w:fldCharType="begin"/>
        </w:r>
        <w:r>
          <w:instrText xml:space="preserve"> PAGEREF _Toc5619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1" w:history="1">
        <w:r>
          <w:rPr>
            <w:rFonts w:ascii="仿宋" w:eastAsia="仿宋" w:hAnsi="仿宋" w:cs="仿宋" w:hint="eastAsia"/>
            <w:lang w:eastAsia="zh-CN"/>
          </w:rPr>
          <w:t>(二)、医用传感器项目实施保障措施</w:t>
        </w:r>
        <w:r>
          <w:tab/>
        </w:r>
        <w:r>
          <w:fldChar w:fldCharType="begin"/>
        </w:r>
        <w:r>
          <w:instrText xml:space="preserve"> PAGEREF _Toc24021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64" w:history="1">
        <w:r>
          <w:rPr>
            <w:rFonts w:ascii="仿宋" w:eastAsia="仿宋" w:hAnsi="仿宋" w:cs="仿宋" w:hint="eastAsia"/>
            <w:lang w:eastAsia="zh-CN"/>
          </w:rPr>
          <w:t>九、知识管理与技术创新</w:t>
        </w:r>
        <w:r>
          <w:tab/>
        </w:r>
        <w:r>
          <w:fldChar w:fldCharType="begin"/>
        </w:r>
        <w:r>
          <w:instrText xml:space="preserve"> PAGEREF _Toc13364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1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_Toc6771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9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_Toc4429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7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_Toc16107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9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_Toc4799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9" w:history="1">
        <w:r>
          <w:rPr>
            <w:rFonts w:ascii="仿宋" w:eastAsia="仿宋" w:hAnsi="仿宋" w:cs="仿宋" w:hint="eastAsia"/>
            <w:lang w:eastAsia="zh-CN"/>
          </w:rPr>
          <w:t>十、医用传感器行业市场营销总体思路</w:t>
        </w:r>
        <w:r>
          <w:tab/>
        </w:r>
        <w:r>
          <w:fldChar w:fldCharType="begin"/>
        </w:r>
        <w:r>
          <w:instrText xml:space="preserve"> PAGEREF _Toc1959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_Toc1142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0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_Toc13670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3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_Toc16043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544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_Toc22544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3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_Toc4083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2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_Toc12552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1" w:history="1">
        <w:r>
          <w:rPr>
            <w:rFonts w:ascii="仿宋" w:eastAsia="仿宋" w:hAnsi="仿宋" w:cs="仿宋" w:hint="eastAsia"/>
            <w:lang w:eastAsia="zh-CN"/>
          </w:rPr>
          <w:t>十一、生产控制的基本程序</w:t>
        </w:r>
        <w:r>
          <w:tab/>
        </w:r>
        <w:r>
          <w:fldChar w:fldCharType="begin"/>
        </w:r>
        <w:r>
          <w:instrText xml:space="preserve"> PAGEREF _Toc13501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7" w:history="1">
        <w:r>
          <w:rPr>
            <w:rFonts w:ascii="仿宋" w:eastAsia="仿宋" w:hAnsi="仿宋" w:cs="仿宋" w:hint="eastAsia"/>
            <w:lang w:eastAsia="zh-CN"/>
          </w:rPr>
          <w:t>(一)、制定控制标准</w:t>
        </w:r>
        <w:r>
          <w:tab/>
        </w:r>
        <w:r>
          <w:fldChar w:fldCharType="begin"/>
        </w:r>
        <w:r>
          <w:instrText xml:space="preserve"> PAGEREF _Toc28977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7" w:history="1">
        <w:r>
          <w:rPr>
            <w:rFonts w:ascii="仿宋" w:eastAsia="仿宋" w:hAnsi="仿宋" w:cs="仿宋" w:hint="eastAsia"/>
            <w:lang w:eastAsia="zh-CN"/>
          </w:rPr>
          <w:t>(二)、实际执行情况检验</w:t>
        </w:r>
        <w:r>
          <w:tab/>
        </w:r>
        <w:r>
          <w:fldChar w:fldCharType="begin"/>
        </w:r>
        <w:r>
          <w:instrText xml:space="preserve"> PAGEREF _Toc12237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3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_Toc30723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9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_Toc13169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15" w:history="1">
        <w:r>
          <w:rPr>
            <w:rFonts w:ascii="仿宋" w:eastAsia="仿宋" w:hAnsi="仿宋" w:cs="仿宋" w:hint="eastAsia"/>
            <w:lang w:eastAsia="zh-CN"/>
          </w:rPr>
          <w:t>十二、进度计划</w:t>
        </w:r>
        <w:r>
          <w:tab/>
        </w:r>
        <w:r>
          <w:fldChar w:fldCharType="begin"/>
        </w:r>
        <w:r>
          <w:instrText xml:space="preserve"> PAGEREF _Toc9315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" w:history="1">
        <w:r>
          <w:rPr>
            <w:rFonts w:ascii="仿宋" w:eastAsia="仿宋" w:hAnsi="仿宋" w:cs="仿宋" w:hint="eastAsia"/>
            <w:lang w:eastAsia="zh-CN"/>
          </w:rPr>
          <w:t>(一)、医用传感器项目进度安排</w:t>
        </w:r>
        <w:r>
          <w:tab/>
        </w:r>
        <w:r>
          <w:fldChar w:fldCharType="begin"/>
        </w:r>
        <w:r>
          <w:instrText xml:space="preserve"> PAGEREF _Toc2441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3" w:history="1">
        <w:r>
          <w:rPr>
            <w:rFonts w:ascii="仿宋" w:eastAsia="仿宋" w:hAnsi="仿宋" w:cs="仿宋" w:hint="eastAsia"/>
            <w:lang w:eastAsia="zh-CN"/>
          </w:rPr>
          <w:t>(二)、医用传感器项目实施保障措施</w:t>
        </w:r>
        <w:r>
          <w:tab/>
        </w:r>
        <w:r>
          <w:fldChar w:fldCharType="begin"/>
        </w:r>
        <w:r>
          <w:instrText xml:space="preserve"> PAGEREF _Toc3353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90" w:history="1">
        <w:r>
          <w:rPr>
            <w:rFonts w:ascii="仿宋" w:eastAsia="仿宋" w:hAnsi="仿宋" w:cs="仿宋" w:hint="eastAsia"/>
            <w:lang w:eastAsia="zh-CN"/>
          </w:rPr>
          <w:t>十三、法律与合规事项</w:t>
        </w:r>
        <w:r>
          <w:tab/>
        </w:r>
        <w:r>
          <w:fldChar w:fldCharType="begin"/>
        </w:r>
        <w:r>
          <w:instrText xml:space="preserve"> PAGEREF _Toc6290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8" w:history="1">
        <w:r>
          <w:rPr>
            <w:rFonts w:ascii="仿宋" w:eastAsia="仿宋" w:hAnsi="仿宋" w:cs="仿宋" w:hint="eastAsia"/>
            <w:lang w:eastAsia="zh-CN"/>
          </w:rPr>
          <w:t>(一)、法律合规要求</w:t>
        </w:r>
        <w:r>
          <w:tab/>
        </w:r>
        <w:r>
          <w:fldChar w:fldCharType="begin"/>
        </w:r>
        <w:r>
          <w:instrText xml:space="preserve"> PAGEREF _Toc26138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5" w:history="1">
        <w:r>
          <w:rPr>
            <w:rFonts w:ascii="仿宋" w:eastAsia="仿宋" w:hAnsi="仿宋" w:cs="仿宋" w:hint="eastAsia"/>
            <w:lang w:eastAsia="zh-CN"/>
          </w:rPr>
          <w:t>(二)、合同管理与法律事务</w:t>
        </w:r>
        <w:r>
          <w:tab/>
        </w:r>
        <w:r>
          <w:fldChar w:fldCharType="begin"/>
        </w:r>
        <w:r>
          <w:instrText xml:space="preserve"> PAGEREF _Toc22105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2" w:history="1">
        <w:r>
          <w:rPr>
            <w:rFonts w:ascii="仿宋" w:eastAsia="仿宋" w:hAnsi="仿宋" w:cs="仿宋" w:hint="eastAsia"/>
            <w:lang w:eastAsia="zh-CN"/>
          </w:rPr>
          <w:t>(三)、知识产权保护策略</w:t>
        </w:r>
        <w:r>
          <w:tab/>
        </w:r>
        <w:r>
          <w:fldChar w:fldCharType="begin"/>
        </w:r>
        <w:r>
          <w:instrText xml:space="preserve"> PAGEREF _Toc16642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23" w:history="1">
        <w:r>
          <w:rPr>
            <w:rFonts w:ascii="仿宋" w:eastAsia="仿宋" w:hAnsi="仿宋" w:cs="仿宋" w:hint="eastAsia"/>
            <w:lang w:eastAsia="zh-CN"/>
          </w:rPr>
          <w:t>十四、医用传感器项目投资方案分析</w:t>
        </w:r>
        <w:r>
          <w:tab/>
        </w:r>
        <w:r>
          <w:fldChar w:fldCharType="begin"/>
        </w:r>
        <w:r>
          <w:instrText xml:space="preserve"> PAGEREF _Toc15623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" w:history="1">
        <w:r>
          <w:rPr>
            <w:rFonts w:ascii="仿宋" w:eastAsia="仿宋" w:hAnsi="仿宋" w:cs="仿宋" w:hint="eastAsia"/>
            <w:lang w:eastAsia="zh-CN"/>
          </w:rPr>
          <w:t>(一)、医用传感器项目估算说明</w:t>
        </w:r>
        <w:r>
          <w:tab/>
        </w:r>
        <w:r>
          <w:fldChar w:fldCharType="begin"/>
        </w:r>
        <w:r>
          <w:instrText xml:space="preserve"> PAGEREF _Toc2667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4" w:history="1">
        <w:r>
          <w:rPr>
            <w:rFonts w:ascii="仿宋" w:eastAsia="仿宋" w:hAnsi="仿宋" w:cs="仿宋" w:hint="eastAsia"/>
            <w:lang w:eastAsia="zh-CN"/>
          </w:rPr>
          <w:t>(二)、医用传感器项目总投资估算</w:t>
        </w:r>
        <w:r>
          <w:tab/>
        </w:r>
        <w:r>
          <w:fldChar w:fldCharType="begin"/>
        </w:r>
        <w:r>
          <w:instrText xml:space="preserve"> PAGEREF _Toc15764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_Toc29454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36" w:history="1">
        <w:r>
          <w:rPr>
            <w:rFonts w:ascii="仿宋" w:eastAsia="仿宋" w:hAnsi="仿宋" w:cs="仿宋" w:hint="eastAsia"/>
            <w:lang w:eastAsia="zh-CN"/>
          </w:rPr>
          <w:t>十五、法律法规及环境影响评价</w:t>
        </w:r>
        <w:r>
          <w:tab/>
        </w:r>
        <w:r>
          <w:fldChar w:fldCharType="begin"/>
        </w:r>
        <w:r>
          <w:instrText xml:space="preserve"> PAGEREF _Toc17136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5" w:history="1">
        <w:r>
          <w:rPr>
            <w:rFonts w:ascii="仿宋" w:eastAsia="仿宋" w:hAnsi="仿宋" w:cs="仿宋" w:hint="eastAsia"/>
            <w:lang w:eastAsia="zh-CN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_Toc10955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6" w:history="1">
        <w:r>
          <w:rPr>
            <w:rFonts w:ascii="仿宋" w:eastAsia="仿宋" w:hAnsi="仿宋" w:cs="仿宋" w:hint="eastAsia"/>
            <w:lang w:eastAsia="zh-CN"/>
          </w:rPr>
          <w:t>(二)、环境影响评价</w:t>
        </w:r>
        <w:r>
          <w:tab/>
        </w:r>
        <w:r>
          <w:fldChar w:fldCharType="begin"/>
        </w:r>
        <w:r>
          <w:instrText xml:space="preserve"> PAGEREF _Toc13156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5" w:history="1">
        <w:r>
          <w:rPr>
            <w:rFonts w:ascii="仿宋" w:eastAsia="仿宋" w:hAnsi="仿宋" w:cs="仿宋" w:hint="eastAsia"/>
            <w:lang w:eastAsia="zh-CN"/>
          </w:rPr>
          <w:t>(三)、环保手续办理</w:t>
        </w:r>
        <w:r>
          <w:tab/>
        </w:r>
        <w:r>
          <w:fldChar w:fldCharType="begin"/>
        </w:r>
        <w:r>
          <w:instrText xml:space="preserve"> PAGEREF _Toc17675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6" w:history="1">
        <w:r>
          <w:rPr>
            <w:rFonts w:ascii="仿宋" w:eastAsia="仿宋" w:hAnsi="仿宋" w:cs="仿宋" w:hint="eastAsia"/>
            <w:lang w:eastAsia="zh-CN"/>
          </w:rPr>
          <w:t>十六、社会责任与可持续发展</w:t>
        </w:r>
        <w:r>
          <w:tab/>
        </w:r>
        <w:r>
          <w:fldChar w:fldCharType="begin"/>
        </w:r>
        <w:r>
          <w:instrText xml:space="preserve"> PAGEREF _Toc2546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6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_Toc6426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3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_Toc12223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5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_Toc18025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2" w:history="1">
        <w:r>
          <w:rPr>
            <w:rFonts w:ascii="仿宋" w:eastAsia="仿宋" w:hAnsi="仿宋" w:cs="仿宋" w:hint="eastAsia"/>
            <w:lang w:eastAsia="zh-CN"/>
          </w:rPr>
          <w:t>十七、医用传感器项目运行方案</w:t>
        </w:r>
        <w:r>
          <w:tab/>
        </w:r>
        <w:r>
          <w:fldChar w:fldCharType="begin"/>
        </w:r>
        <w:r>
          <w:instrText xml:space="preserve"> PAGEREF _Toc15822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" w:history="1">
        <w:r>
          <w:rPr>
            <w:rFonts w:ascii="仿宋" w:eastAsia="仿宋" w:hAnsi="仿宋" w:cs="仿宋" w:hint="eastAsia"/>
            <w:lang w:eastAsia="zh-CN"/>
          </w:rPr>
          <w:t>(一)、医用传感器项目运行管理体系建设</w:t>
        </w:r>
        <w:r>
          <w:tab/>
        </w:r>
        <w:r>
          <w:fldChar w:fldCharType="begin"/>
        </w:r>
        <w:r>
          <w:instrText xml:space="preserve"> PAGEREF _Toc992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8" w:history="1">
        <w:r>
          <w:rPr>
            <w:rFonts w:ascii="仿宋" w:eastAsia="仿宋" w:hAnsi="仿宋" w:cs="仿宋" w:hint="eastAsia"/>
            <w:lang w:eastAsia="zh-CN"/>
          </w:rPr>
          <w:t>(二)、运营效率提升策略</w:t>
        </w:r>
        <w:r>
          <w:tab/>
        </w:r>
        <w:r>
          <w:fldChar w:fldCharType="begin"/>
        </w:r>
        <w:r>
          <w:instrText xml:space="preserve"> PAGEREF _Toc20888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6" w:history="1">
        <w:r>
          <w:rPr>
            <w:rFonts w:ascii="仿宋" w:eastAsia="仿宋" w:hAnsi="仿宋" w:cs="仿宋" w:hint="eastAsia"/>
            <w:lang w:eastAsia="zh-CN"/>
          </w:rPr>
          <w:t>(三)、风险管理与应对</w:t>
        </w:r>
        <w:r>
          <w:tab/>
        </w:r>
        <w:r>
          <w:fldChar w:fldCharType="begin"/>
        </w:r>
        <w:r>
          <w:instrText xml:space="preserve"> PAGEREF _Toc23196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3" w:history="1">
        <w:r>
          <w:rPr>
            <w:rFonts w:ascii="仿宋" w:eastAsia="仿宋" w:hAnsi="仿宋" w:cs="仿宋" w:hint="eastAsia"/>
            <w:lang w:eastAsia="zh-CN"/>
          </w:rPr>
          <w:t>(四)、绩效评估与监测</w:t>
        </w:r>
        <w:r>
          <w:tab/>
        </w:r>
        <w:r>
          <w:fldChar w:fldCharType="begin"/>
        </w:r>
        <w:r>
          <w:instrText xml:space="preserve"> PAGEREF _Toc13113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6" w:history="1">
        <w:r>
          <w:rPr>
            <w:rFonts w:ascii="仿宋" w:eastAsia="仿宋" w:hAnsi="仿宋" w:cs="仿宋" w:hint="eastAsia"/>
            <w:lang w:eastAsia="zh-CN"/>
          </w:rPr>
          <w:t>(五)、利益相关方沟通与合作</w:t>
        </w:r>
        <w:r>
          <w:tab/>
        </w:r>
        <w:r>
          <w:fldChar w:fldCharType="begin"/>
        </w:r>
        <w:r>
          <w:instrText xml:space="preserve"> PAGEREF _Toc12246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2" w:history="1">
        <w:r>
          <w:rPr>
            <w:rFonts w:ascii="仿宋" w:eastAsia="仿宋" w:hAnsi="仿宋" w:cs="仿宋" w:hint="eastAsia"/>
            <w:lang w:eastAsia="zh-CN"/>
          </w:rPr>
          <w:t>(六)、信息化建设与数字化转型</w:t>
        </w:r>
        <w:r>
          <w:tab/>
        </w:r>
        <w:r>
          <w:fldChar w:fldCharType="begin"/>
        </w:r>
        <w:r>
          <w:instrText xml:space="preserve"> PAGEREF _Toc16982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8" w:history="1">
        <w:r>
          <w:rPr>
            <w:rFonts w:ascii="仿宋" w:eastAsia="仿宋" w:hAnsi="仿宋" w:cs="仿宋" w:hint="eastAsia"/>
            <w:lang w:eastAsia="zh-CN"/>
          </w:rPr>
          <w:t>(七)、持续改进与创新发展</w:t>
        </w:r>
        <w:r>
          <w:tab/>
        </w:r>
        <w:r>
          <w:fldChar w:fldCharType="begin"/>
        </w:r>
        <w:r>
          <w:instrText xml:space="preserve"> PAGEREF _Toc24258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" w:history="1">
        <w:r>
          <w:rPr>
            <w:rFonts w:ascii="仿宋" w:eastAsia="仿宋" w:hAnsi="仿宋" w:cs="仿宋" w:hint="eastAsia"/>
            <w:lang w:eastAsia="zh-CN"/>
          </w:rPr>
          <w:t>(八)、运营经验总结与展望</w:t>
        </w:r>
        <w:r>
          <w:tab/>
        </w:r>
        <w:r>
          <w:fldChar w:fldCharType="begin"/>
        </w:r>
        <w:r>
          <w:instrText xml:space="preserve"> PAGEREF _Toc1768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04" w:history="1">
        <w:r>
          <w:rPr>
            <w:rFonts w:ascii="仿宋" w:eastAsia="仿宋" w:hAnsi="仿宋" w:cs="仿宋" w:hint="eastAsia"/>
            <w:lang w:eastAsia="zh-CN"/>
          </w:rPr>
          <w:t>十八、技术创新与安全管理</w:t>
        </w:r>
        <w:r>
          <w:tab/>
        </w:r>
        <w:r>
          <w:fldChar w:fldCharType="begin"/>
        </w:r>
        <w:r>
          <w:instrText xml:space="preserve"> PAGEREF _Toc27304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7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_Toc28037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6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_Toc21126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4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_Toc13034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5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_Toc6905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9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_Toc24779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_Toc2116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42" w:history="1">
        <w:r>
          <w:rPr>
            <w:rFonts w:ascii="仿宋" w:eastAsia="仿宋" w:hAnsi="仿宋" w:cs="仿宋" w:hint="eastAsia"/>
            <w:lang w:eastAsia="zh-CN"/>
          </w:rPr>
          <w:t>十九、市场趋势与竞争分析</w:t>
        </w:r>
        <w:r>
          <w:tab/>
        </w:r>
        <w:r>
          <w:fldChar w:fldCharType="begin"/>
        </w:r>
        <w:r>
          <w:instrText xml:space="preserve"> PAGEREF _Toc3642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519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_Toc4519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4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_Toc26654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2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_Toc8302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5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_Toc27285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" w:history="1">
        <w:r>
          <w:rPr>
            <w:rFonts w:ascii="仿宋" w:eastAsia="仿宋" w:hAnsi="仿宋" w:cs="仿宋" w:hint="eastAsia"/>
            <w:lang w:eastAsia="zh-CN"/>
          </w:rPr>
          <w:t>二十、风险与危机管理</w:t>
        </w:r>
        <w:r>
          <w:tab/>
        </w:r>
        <w:r>
          <w:fldChar w:fldCharType="begin"/>
        </w:r>
        <w:r>
          <w:instrText xml:space="preserve"> PAGEREF _Toc81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1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_Toc14901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0" w:history="1">
        <w:r>
          <w:rPr>
            <w:rFonts w:ascii="仿宋" w:eastAsia="仿宋" w:hAnsi="仿宋" w:cs="仿宋" w:hint="eastAsia"/>
            <w:lang w:eastAsia="zh-CN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_Toc21550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5" w:history="1">
        <w:r>
          <w:rPr>
            <w:rFonts w:ascii="仿宋" w:eastAsia="仿宋" w:hAnsi="仿宋" w:cs="仿宋" w:hint="eastAsia"/>
            <w:lang w:eastAsia="zh-CN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_Toc17545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5" w:history="1">
        <w:r>
          <w:rPr>
            <w:rFonts w:ascii="仿宋" w:eastAsia="仿宋" w:hAnsi="仿宋" w:cs="仿宋" w:hint="eastAsia"/>
            <w:lang w:eastAsia="zh-CN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_Toc14615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48" w:history="1">
        <w:r>
          <w:rPr>
            <w:rFonts w:ascii="仿宋" w:eastAsia="仿宋" w:hAnsi="仿宋" w:cs="仿宋" w:hint="eastAsia"/>
            <w:lang w:eastAsia="zh-CN"/>
          </w:rPr>
          <w:t>二十一、市场反馈与迭代</w:t>
        </w:r>
        <w:r>
          <w:tab/>
        </w:r>
        <w:r>
          <w:fldChar w:fldCharType="begin"/>
        </w:r>
        <w:r>
          <w:instrText xml:space="preserve"> PAGEREF _Toc18748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4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_Toc21324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9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_Toc14799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3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_Toc7073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0" w:history="1">
        <w:r>
          <w:rPr>
            <w:rFonts w:ascii="仿宋" w:eastAsia="仿宋" w:hAnsi="仿宋" w:cs="仿宋" w:hint="eastAsia"/>
            <w:lang w:eastAsia="zh-CN"/>
          </w:rPr>
          <w:t>二十二员工晋升与职业发展通道</w:t>
        </w:r>
        <w:r>
          <w:tab/>
        </w:r>
        <w:r>
          <w:fldChar w:fldCharType="begin"/>
        </w:r>
        <w:r>
          <w:instrText xml:space="preserve"> PAGEREF _Toc3020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5" w:history="1">
        <w:r>
          <w:rPr>
            <w:rFonts w:ascii="仿宋" w:eastAsia="仿宋" w:hAnsi="仿宋" w:cs="仿宋" w:hint="eastAsia"/>
            <w:lang w:eastAsia="zh-CN"/>
          </w:rPr>
          <w:t>(一)、晋升制度的设计与实施</w:t>
        </w:r>
        <w:r>
          <w:tab/>
        </w:r>
        <w:r>
          <w:fldChar w:fldCharType="begin"/>
        </w:r>
        <w:r>
          <w:instrText xml:space="preserve"> PAGEREF _Toc14675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0" w:history="1">
        <w:r>
          <w:rPr>
            <w:rFonts w:ascii="仿宋" w:eastAsia="仿宋" w:hAnsi="仿宋" w:cs="仿宋" w:hint="eastAsia"/>
            <w:lang w:eastAsia="zh-CN"/>
          </w:rPr>
          <w:t>(二)、职业发展通道的建立与拓展</w:t>
        </w:r>
        <w:r>
          <w:tab/>
        </w:r>
        <w:r>
          <w:fldChar w:fldCharType="begin"/>
        </w:r>
        <w:r>
          <w:instrText xml:space="preserve"> PAGEREF _Toc14810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7" w:history="1">
        <w:r>
          <w:rPr>
            <w:rFonts w:ascii="仿宋" w:eastAsia="仿宋" w:hAnsi="仿宋" w:cs="仿宋" w:hint="eastAsia"/>
            <w:lang w:eastAsia="zh-CN"/>
          </w:rPr>
          <w:t>(三)、晋升机会的公平与透明保障</w:t>
        </w:r>
        <w:r>
          <w:tab/>
        </w:r>
        <w:r>
          <w:fldChar w:fldCharType="begin"/>
        </w:r>
        <w:r>
          <w:instrText xml:space="preserve"> PAGEREF _Toc21347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36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046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943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一、医用传感器行业综述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医用传感器行业的规模和增长势头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我们的分析中，我们将重点关注医用传感器行业的规模和增长潜力。首先，我们需要了解该行业的规模，包括市场容量、产值、销售额等关键指标，以便确定潜在市场的规模和增长前景。相关的市场研究、统计数据和行业报告能够为我们提供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该行业是否具有增长潜力，并推测未来的发展趋势。了解行业的增长性有助于我们预测市场的发展方向，为决策提供指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医用传感器行业的代表品牌和公司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https://d.book118.com/647134165111006050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医用传感器行业商业计划书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医用传感器行业商业计划书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医用传感器行业商业计划书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医用传感器行业商业计划书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医用传感器行业商业计划书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DCC7030"/>
    <w:rsid w:val="4593521B"/>
    <w:rsid w:val="5DCC703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7134165111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2024-03-01T10:15:00Z</dcterms:created>
  <dcterms:modified xsi:type="dcterms:W3CDTF">2024-03-01T10:15:25Z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77E2AA7613E345DFA6F6CB21144A16EE_11</vt:lpwstr>
  </property>
  <property fmtid="{D5CDD505-2E9C-101B-9397-08002B2CF9AE}" pid="3" name="KSOProductBuildVer">
    <vt:lpwstr>2052-12.1.0.16399</vt:lpwstr>
  </property>
</Properties>
</file>