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LNG加注设备项目规划设计蓝图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95" w:history="1">
        <w:r>
          <w:rPr>
            <w:rFonts w:ascii="仿宋" w:eastAsia="仿宋" w:hAnsi="仿宋" w:cs="仿宋" w:hint="eastAsia"/>
            <w:lang w:eastAsia="zh-CN"/>
          </w:rPr>
          <w:t>前言</w:t>
        </w:r>
        <w:r>
          <w:tab/>
        </w:r>
        <w:r>
          <w:fldChar w:fldCharType="begin"/>
        </w:r>
        <w:r>
          <w:instrText xml:space="preserve"> PAGEREF _Toc3795 \h </w:instrText>
        </w:r>
        <w:r>
          <w:fldChar w:fldCharType="separate"/>
        </w:r>
        <w:r>
          <w:t>3</w:t>
        </w:r>
        <w:r>
          <w:fldChar w:fldCharType="end"/>
        </w:r>
      </w:hyperlink>
    </w:p>
    <w:p>
      <w:pPr>
        <w:pStyle w:val="TOC1"/>
        <w:tabs>
          <w:tab w:val="right" w:leader="dot" w:pos="8306"/>
        </w:tabs>
      </w:pPr>
      <w:hyperlink w:anchor="_Toc18136" w:history="1">
        <w:r>
          <w:rPr>
            <w:rFonts w:ascii="仿宋" w:eastAsia="仿宋" w:hAnsi="仿宋" w:cs="仿宋" w:hint="eastAsia"/>
            <w:lang w:eastAsia="zh-CN"/>
          </w:rPr>
          <w:t>一、LNG加注设备项目建设单位说明</w:t>
        </w:r>
        <w:r>
          <w:tab/>
        </w:r>
        <w:r>
          <w:fldChar w:fldCharType="begin"/>
        </w:r>
        <w:r>
          <w:instrText xml:space="preserve"> PAGEREF _Toc18136 \h </w:instrText>
        </w:r>
        <w:r>
          <w:fldChar w:fldCharType="separate"/>
        </w:r>
        <w:r>
          <w:t>3</w:t>
        </w:r>
        <w:r>
          <w:fldChar w:fldCharType="end"/>
        </w:r>
      </w:hyperlink>
    </w:p>
    <w:p>
      <w:pPr>
        <w:pStyle w:val="TOC2"/>
        <w:tabs>
          <w:tab w:val="right" w:leader="dot" w:pos="8306"/>
        </w:tabs>
      </w:pPr>
      <w:hyperlink w:anchor="_Toc8348" w:history="1">
        <w:r>
          <w:rPr>
            <w:rFonts w:ascii="仿宋" w:eastAsia="仿宋" w:hAnsi="仿宋" w:cs="仿宋" w:hint="eastAsia"/>
            <w:lang w:eastAsia="zh-CN"/>
          </w:rPr>
          <w:t>(一)、LNG加注设备项目承办单位基本情况</w:t>
        </w:r>
        <w:r>
          <w:tab/>
        </w:r>
        <w:r>
          <w:fldChar w:fldCharType="begin"/>
        </w:r>
        <w:r>
          <w:instrText xml:space="preserve"> PAGEREF _Toc8348 \h </w:instrText>
        </w:r>
        <w:r>
          <w:fldChar w:fldCharType="separate"/>
        </w:r>
        <w:r>
          <w:t>3</w:t>
        </w:r>
        <w:r>
          <w:fldChar w:fldCharType="end"/>
        </w:r>
      </w:hyperlink>
    </w:p>
    <w:p>
      <w:pPr>
        <w:pStyle w:val="TOC2"/>
        <w:tabs>
          <w:tab w:val="right" w:leader="dot" w:pos="8306"/>
        </w:tabs>
      </w:pPr>
      <w:hyperlink w:anchor="_Toc30666" w:history="1">
        <w:r>
          <w:rPr>
            <w:rFonts w:ascii="仿宋" w:eastAsia="仿宋" w:hAnsi="仿宋" w:cs="仿宋" w:hint="eastAsia"/>
            <w:lang w:eastAsia="zh-CN"/>
          </w:rPr>
          <w:t>(二)、公司经济效益分析</w:t>
        </w:r>
        <w:r>
          <w:tab/>
        </w:r>
        <w:r>
          <w:fldChar w:fldCharType="begin"/>
        </w:r>
        <w:r>
          <w:instrText xml:space="preserve"> PAGEREF _Toc30666 \h </w:instrText>
        </w:r>
        <w:r>
          <w:fldChar w:fldCharType="separate"/>
        </w:r>
        <w:r>
          <w:t>4</w:t>
        </w:r>
        <w:r>
          <w:fldChar w:fldCharType="end"/>
        </w:r>
      </w:hyperlink>
    </w:p>
    <w:p>
      <w:pPr>
        <w:pStyle w:val="TOC1"/>
        <w:tabs>
          <w:tab w:val="right" w:leader="dot" w:pos="8306"/>
        </w:tabs>
      </w:pPr>
      <w:hyperlink w:anchor="_Toc18177" w:history="1">
        <w:r>
          <w:rPr>
            <w:rFonts w:ascii="仿宋" w:eastAsia="仿宋" w:hAnsi="仿宋" w:cs="仿宋" w:hint="eastAsia"/>
            <w:lang w:eastAsia="zh-CN"/>
          </w:rPr>
          <w:t>二、产品规划分析</w:t>
        </w:r>
        <w:r>
          <w:tab/>
        </w:r>
        <w:r>
          <w:fldChar w:fldCharType="begin"/>
        </w:r>
        <w:r>
          <w:instrText xml:space="preserve"> PAGEREF _Toc18177 \h </w:instrText>
        </w:r>
        <w:r>
          <w:fldChar w:fldCharType="separate"/>
        </w:r>
        <w:r>
          <w:t>5</w:t>
        </w:r>
        <w:r>
          <w:fldChar w:fldCharType="end"/>
        </w:r>
      </w:hyperlink>
    </w:p>
    <w:p>
      <w:pPr>
        <w:pStyle w:val="TOC2"/>
        <w:tabs>
          <w:tab w:val="right" w:leader="dot" w:pos="8306"/>
        </w:tabs>
      </w:pPr>
      <w:hyperlink w:anchor="_Toc5261" w:history="1">
        <w:r>
          <w:rPr>
            <w:rFonts w:ascii="仿宋" w:eastAsia="仿宋" w:hAnsi="仿宋" w:cs="仿宋" w:hint="eastAsia"/>
            <w:lang w:eastAsia="zh-CN"/>
          </w:rPr>
          <w:t>(一)、产品规划</w:t>
        </w:r>
        <w:r>
          <w:tab/>
        </w:r>
        <w:r>
          <w:fldChar w:fldCharType="begin"/>
        </w:r>
        <w:r>
          <w:instrText xml:space="preserve"> PAGEREF _Toc5261 \h </w:instrText>
        </w:r>
        <w:r>
          <w:fldChar w:fldCharType="separate"/>
        </w:r>
        <w:r>
          <w:t>5</w:t>
        </w:r>
        <w:r>
          <w:fldChar w:fldCharType="end"/>
        </w:r>
      </w:hyperlink>
    </w:p>
    <w:p>
      <w:pPr>
        <w:pStyle w:val="TOC2"/>
        <w:tabs>
          <w:tab w:val="right" w:leader="dot" w:pos="8306"/>
        </w:tabs>
      </w:pPr>
      <w:hyperlink w:anchor="_Toc3588" w:history="1">
        <w:r>
          <w:rPr>
            <w:rFonts w:ascii="仿宋" w:eastAsia="仿宋" w:hAnsi="仿宋" w:cs="仿宋" w:hint="eastAsia"/>
            <w:lang w:eastAsia="zh-CN"/>
          </w:rPr>
          <w:t>(二)、建设规模</w:t>
        </w:r>
        <w:r>
          <w:tab/>
        </w:r>
        <w:r>
          <w:fldChar w:fldCharType="begin"/>
        </w:r>
        <w:r>
          <w:instrText xml:space="preserve"> PAGEREF _Toc3588 \h </w:instrText>
        </w:r>
        <w:r>
          <w:fldChar w:fldCharType="separate"/>
        </w:r>
        <w:r>
          <w:t>5</w:t>
        </w:r>
        <w:r>
          <w:fldChar w:fldCharType="end"/>
        </w:r>
      </w:hyperlink>
    </w:p>
    <w:p>
      <w:pPr>
        <w:pStyle w:val="TOC1"/>
        <w:tabs>
          <w:tab w:val="right" w:leader="dot" w:pos="8306"/>
        </w:tabs>
      </w:pPr>
      <w:hyperlink w:anchor="_Toc58" w:history="1">
        <w:r>
          <w:rPr>
            <w:rFonts w:ascii="仿宋" w:eastAsia="仿宋" w:hAnsi="仿宋" w:cs="仿宋" w:hint="eastAsia"/>
            <w:lang w:eastAsia="zh-CN"/>
          </w:rPr>
          <w:t>三、工艺说明</w:t>
        </w:r>
        <w:r>
          <w:tab/>
        </w:r>
        <w:r>
          <w:fldChar w:fldCharType="begin"/>
        </w:r>
        <w:r>
          <w:instrText xml:space="preserve"> PAGEREF _Toc58 \h </w:instrText>
        </w:r>
        <w:r>
          <w:fldChar w:fldCharType="separate"/>
        </w:r>
        <w:r>
          <w:t>7</w:t>
        </w:r>
        <w:r>
          <w:fldChar w:fldCharType="end"/>
        </w:r>
      </w:hyperlink>
    </w:p>
    <w:p>
      <w:pPr>
        <w:pStyle w:val="TOC2"/>
        <w:tabs>
          <w:tab w:val="right" w:leader="dot" w:pos="8306"/>
        </w:tabs>
      </w:pPr>
      <w:hyperlink w:anchor="_Toc16121" w:history="1">
        <w:r>
          <w:rPr>
            <w:rFonts w:ascii="仿宋" w:eastAsia="仿宋" w:hAnsi="仿宋" w:cs="仿宋" w:hint="eastAsia"/>
            <w:lang w:eastAsia="zh-CN"/>
          </w:rPr>
          <w:t>(一)、技术管理特点</w:t>
        </w:r>
        <w:r>
          <w:tab/>
        </w:r>
        <w:r>
          <w:fldChar w:fldCharType="begin"/>
        </w:r>
        <w:r>
          <w:instrText xml:space="preserve"> PAGEREF _Toc16121 \h </w:instrText>
        </w:r>
        <w:r>
          <w:fldChar w:fldCharType="separate"/>
        </w:r>
        <w:r>
          <w:t>7</w:t>
        </w:r>
        <w:r>
          <w:fldChar w:fldCharType="end"/>
        </w:r>
      </w:hyperlink>
    </w:p>
    <w:p>
      <w:pPr>
        <w:pStyle w:val="TOC2"/>
        <w:tabs>
          <w:tab w:val="right" w:leader="dot" w:pos="8306"/>
        </w:tabs>
      </w:pPr>
      <w:hyperlink w:anchor="_Toc28427" w:history="1">
        <w:r>
          <w:rPr>
            <w:rFonts w:ascii="仿宋" w:eastAsia="仿宋" w:hAnsi="仿宋" w:cs="仿宋" w:hint="eastAsia"/>
            <w:lang w:eastAsia="zh-CN"/>
          </w:rPr>
          <w:t>(二)、LNG加注设备项目工艺技术设计方案</w:t>
        </w:r>
        <w:r>
          <w:tab/>
        </w:r>
        <w:r>
          <w:fldChar w:fldCharType="begin"/>
        </w:r>
        <w:r>
          <w:instrText xml:space="preserve"> PAGEREF _Toc28427 \h </w:instrText>
        </w:r>
        <w:r>
          <w:fldChar w:fldCharType="separate"/>
        </w:r>
        <w:r>
          <w:t>8</w:t>
        </w:r>
        <w:r>
          <w:fldChar w:fldCharType="end"/>
        </w:r>
      </w:hyperlink>
    </w:p>
    <w:p>
      <w:pPr>
        <w:pStyle w:val="TOC2"/>
        <w:tabs>
          <w:tab w:val="right" w:leader="dot" w:pos="8306"/>
        </w:tabs>
      </w:pPr>
      <w:hyperlink w:anchor="_Toc21657" w:history="1">
        <w:r>
          <w:rPr>
            <w:rFonts w:ascii="仿宋" w:eastAsia="仿宋" w:hAnsi="仿宋" w:cs="仿宋" w:hint="eastAsia"/>
            <w:lang w:eastAsia="zh-CN"/>
          </w:rPr>
          <w:t>(三)、设备选型方案</w:t>
        </w:r>
        <w:r>
          <w:tab/>
        </w:r>
        <w:r>
          <w:fldChar w:fldCharType="begin"/>
        </w:r>
        <w:r>
          <w:instrText xml:space="preserve"> PAGEREF _Toc21657 \h </w:instrText>
        </w:r>
        <w:r>
          <w:fldChar w:fldCharType="separate"/>
        </w:r>
        <w:r>
          <w:t>9</w:t>
        </w:r>
        <w:r>
          <w:fldChar w:fldCharType="end"/>
        </w:r>
      </w:hyperlink>
    </w:p>
    <w:p>
      <w:pPr>
        <w:pStyle w:val="TOC1"/>
        <w:tabs>
          <w:tab w:val="right" w:leader="dot" w:pos="8306"/>
        </w:tabs>
      </w:pPr>
      <w:hyperlink w:anchor="_Toc21141" w:history="1">
        <w:r>
          <w:rPr>
            <w:rFonts w:ascii="仿宋" w:eastAsia="仿宋" w:hAnsi="仿宋" w:cs="仿宋" w:hint="eastAsia"/>
            <w:lang w:eastAsia="zh-CN"/>
          </w:rPr>
          <w:t>四、LNG加注设备项目选址可行性分析</w:t>
        </w:r>
        <w:r>
          <w:tab/>
        </w:r>
        <w:r>
          <w:fldChar w:fldCharType="begin"/>
        </w:r>
        <w:r>
          <w:instrText xml:space="preserve"> PAGEREF _Toc21141 \h </w:instrText>
        </w:r>
        <w:r>
          <w:fldChar w:fldCharType="separate"/>
        </w:r>
        <w:r>
          <w:t>10</w:t>
        </w:r>
        <w:r>
          <w:fldChar w:fldCharType="end"/>
        </w:r>
      </w:hyperlink>
    </w:p>
    <w:p>
      <w:pPr>
        <w:pStyle w:val="TOC2"/>
        <w:tabs>
          <w:tab w:val="right" w:leader="dot" w:pos="8306"/>
        </w:tabs>
      </w:pPr>
      <w:hyperlink w:anchor="_Toc23773" w:history="1">
        <w:r>
          <w:rPr>
            <w:rFonts w:ascii="仿宋" w:eastAsia="仿宋" w:hAnsi="仿宋" w:cs="仿宋" w:hint="eastAsia"/>
            <w:lang w:eastAsia="zh-CN"/>
          </w:rPr>
          <w:t>(一)、LNG加注设备项目选址</w:t>
        </w:r>
        <w:r>
          <w:tab/>
        </w:r>
        <w:r>
          <w:fldChar w:fldCharType="begin"/>
        </w:r>
        <w:r>
          <w:instrText xml:space="preserve"> PAGEREF _Toc23773 \h </w:instrText>
        </w:r>
        <w:r>
          <w:fldChar w:fldCharType="separate"/>
        </w:r>
        <w:r>
          <w:t>10</w:t>
        </w:r>
        <w:r>
          <w:fldChar w:fldCharType="end"/>
        </w:r>
      </w:hyperlink>
    </w:p>
    <w:p>
      <w:pPr>
        <w:pStyle w:val="TOC2"/>
        <w:tabs>
          <w:tab w:val="right" w:leader="dot" w:pos="8306"/>
        </w:tabs>
      </w:pPr>
      <w:hyperlink w:anchor="_Toc16573" w:history="1">
        <w:r>
          <w:rPr>
            <w:rFonts w:ascii="仿宋" w:eastAsia="仿宋" w:hAnsi="仿宋" w:cs="仿宋" w:hint="eastAsia"/>
            <w:lang w:eastAsia="zh-CN"/>
          </w:rPr>
          <w:t>(二)、用地控制指标</w:t>
        </w:r>
        <w:r>
          <w:tab/>
        </w:r>
        <w:r>
          <w:fldChar w:fldCharType="begin"/>
        </w:r>
        <w:r>
          <w:instrText xml:space="preserve"> PAGEREF _Toc16573 \h </w:instrText>
        </w:r>
        <w:r>
          <w:fldChar w:fldCharType="separate"/>
        </w:r>
        <w:r>
          <w:t>11</w:t>
        </w:r>
        <w:r>
          <w:fldChar w:fldCharType="end"/>
        </w:r>
      </w:hyperlink>
    </w:p>
    <w:p>
      <w:pPr>
        <w:pStyle w:val="TOC2"/>
        <w:tabs>
          <w:tab w:val="right" w:leader="dot" w:pos="8306"/>
        </w:tabs>
      </w:pPr>
      <w:hyperlink w:anchor="_Toc7842" w:history="1">
        <w:r>
          <w:rPr>
            <w:rFonts w:ascii="仿宋" w:eastAsia="仿宋" w:hAnsi="仿宋" w:cs="仿宋" w:hint="eastAsia"/>
            <w:lang w:eastAsia="zh-CN"/>
          </w:rPr>
          <w:t>(三)、节约用地措施</w:t>
        </w:r>
        <w:r>
          <w:tab/>
        </w:r>
        <w:r>
          <w:fldChar w:fldCharType="begin"/>
        </w:r>
        <w:r>
          <w:instrText xml:space="preserve"> PAGEREF _Toc7842 \h </w:instrText>
        </w:r>
        <w:r>
          <w:fldChar w:fldCharType="separate"/>
        </w:r>
        <w:r>
          <w:t>12</w:t>
        </w:r>
        <w:r>
          <w:fldChar w:fldCharType="end"/>
        </w:r>
      </w:hyperlink>
    </w:p>
    <w:p>
      <w:pPr>
        <w:pStyle w:val="TOC2"/>
        <w:tabs>
          <w:tab w:val="right" w:leader="dot" w:pos="8306"/>
        </w:tabs>
      </w:pPr>
      <w:hyperlink w:anchor="_Toc29521" w:history="1">
        <w:r>
          <w:rPr>
            <w:rFonts w:ascii="仿宋" w:eastAsia="仿宋" w:hAnsi="仿宋" w:cs="仿宋" w:hint="eastAsia"/>
            <w:lang w:eastAsia="zh-CN"/>
          </w:rPr>
          <w:t>(四)、总图布置方案</w:t>
        </w:r>
        <w:r>
          <w:tab/>
        </w:r>
        <w:r>
          <w:fldChar w:fldCharType="begin"/>
        </w:r>
        <w:r>
          <w:instrText xml:space="preserve"> PAGEREF _Toc29521 \h </w:instrText>
        </w:r>
        <w:r>
          <w:fldChar w:fldCharType="separate"/>
        </w:r>
        <w:r>
          <w:t>14</w:t>
        </w:r>
        <w:r>
          <w:fldChar w:fldCharType="end"/>
        </w:r>
      </w:hyperlink>
    </w:p>
    <w:p>
      <w:pPr>
        <w:pStyle w:val="TOC2"/>
        <w:tabs>
          <w:tab w:val="right" w:leader="dot" w:pos="8306"/>
        </w:tabs>
      </w:pPr>
      <w:hyperlink w:anchor="_Toc18778" w:history="1">
        <w:r>
          <w:rPr>
            <w:rFonts w:ascii="仿宋" w:eastAsia="仿宋" w:hAnsi="仿宋" w:cs="仿宋" w:hint="eastAsia"/>
            <w:lang w:eastAsia="zh-CN"/>
          </w:rPr>
          <w:t>(五)、选址综合评价</w:t>
        </w:r>
        <w:r>
          <w:tab/>
        </w:r>
        <w:r>
          <w:fldChar w:fldCharType="begin"/>
        </w:r>
        <w:r>
          <w:instrText xml:space="preserve"> PAGEREF _Toc18778 \h </w:instrText>
        </w:r>
        <w:r>
          <w:fldChar w:fldCharType="separate"/>
        </w:r>
        <w:r>
          <w:t>15</w:t>
        </w:r>
        <w:r>
          <w:fldChar w:fldCharType="end"/>
        </w:r>
      </w:hyperlink>
    </w:p>
    <w:p>
      <w:pPr>
        <w:pStyle w:val="TOC1"/>
        <w:tabs>
          <w:tab w:val="right" w:leader="dot" w:pos="8306"/>
        </w:tabs>
      </w:pPr>
      <w:hyperlink w:anchor="_Toc11630" w:history="1">
        <w:r>
          <w:rPr>
            <w:rFonts w:ascii="仿宋" w:eastAsia="仿宋" w:hAnsi="仿宋" w:cs="仿宋" w:hint="eastAsia"/>
            <w:lang w:eastAsia="zh-CN"/>
          </w:rPr>
          <w:t>五、LNG加注设备项目建设背景及必要性分析</w:t>
        </w:r>
        <w:r>
          <w:tab/>
        </w:r>
        <w:r>
          <w:fldChar w:fldCharType="begin"/>
        </w:r>
        <w:r>
          <w:instrText xml:space="preserve"> PAGEREF _Toc11630 \h </w:instrText>
        </w:r>
        <w:r>
          <w:fldChar w:fldCharType="separate"/>
        </w:r>
        <w:r>
          <w:t>16</w:t>
        </w:r>
        <w:r>
          <w:fldChar w:fldCharType="end"/>
        </w:r>
      </w:hyperlink>
    </w:p>
    <w:p>
      <w:pPr>
        <w:pStyle w:val="TOC2"/>
        <w:tabs>
          <w:tab w:val="right" w:leader="dot" w:pos="8306"/>
        </w:tabs>
      </w:pPr>
      <w:hyperlink w:anchor="_Toc26456" w:history="1">
        <w:r>
          <w:rPr>
            <w:rFonts w:ascii="仿宋" w:eastAsia="仿宋" w:hAnsi="仿宋" w:cs="仿宋" w:hint="eastAsia"/>
            <w:lang w:eastAsia="zh-CN"/>
          </w:rPr>
          <w:t>(一)、LNG加注设备项目背景分析</w:t>
        </w:r>
        <w:r>
          <w:tab/>
        </w:r>
        <w:r>
          <w:fldChar w:fldCharType="begin"/>
        </w:r>
        <w:r>
          <w:instrText xml:space="preserve"> PAGEREF _Toc26456 \h </w:instrText>
        </w:r>
        <w:r>
          <w:fldChar w:fldCharType="separate"/>
        </w:r>
        <w:r>
          <w:t>16</w:t>
        </w:r>
        <w:r>
          <w:fldChar w:fldCharType="end"/>
        </w:r>
      </w:hyperlink>
    </w:p>
    <w:p>
      <w:pPr>
        <w:pStyle w:val="TOC2"/>
        <w:tabs>
          <w:tab w:val="right" w:leader="dot" w:pos="8306"/>
        </w:tabs>
      </w:pPr>
      <w:hyperlink w:anchor="_Toc32027" w:history="1">
        <w:r>
          <w:rPr>
            <w:rFonts w:ascii="仿宋" w:eastAsia="仿宋" w:hAnsi="仿宋" w:cs="仿宋" w:hint="eastAsia"/>
            <w:lang w:eastAsia="zh-CN"/>
          </w:rPr>
          <w:t>(二)、LNG加注设备项目建设必要性分析</w:t>
        </w:r>
        <w:r>
          <w:tab/>
        </w:r>
        <w:r>
          <w:fldChar w:fldCharType="begin"/>
        </w:r>
        <w:r>
          <w:instrText xml:space="preserve"> PAGEREF _Toc32027 \h </w:instrText>
        </w:r>
        <w:r>
          <w:fldChar w:fldCharType="separate"/>
        </w:r>
        <w:r>
          <w:t>17</w:t>
        </w:r>
        <w:r>
          <w:fldChar w:fldCharType="end"/>
        </w:r>
      </w:hyperlink>
    </w:p>
    <w:p>
      <w:pPr>
        <w:pStyle w:val="TOC1"/>
        <w:tabs>
          <w:tab w:val="right" w:leader="dot" w:pos="8306"/>
        </w:tabs>
      </w:pPr>
      <w:hyperlink w:anchor="_Toc20350" w:history="1">
        <w:r>
          <w:rPr>
            <w:rFonts w:ascii="仿宋" w:eastAsia="仿宋" w:hAnsi="仿宋" w:cs="仿宋" w:hint="eastAsia"/>
            <w:lang w:eastAsia="zh-CN"/>
          </w:rPr>
          <w:t>六、LNG加注设备项目绩效评估</w:t>
        </w:r>
        <w:r>
          <w:tab/>
        </w:r>
        <w:r>
          <w:fldChar w:fldCharType="begin"/>
        </w:r>
        <w:r>
          <w:instrText xml:space="preserve"> PAGEREF _Toc20350 \h </w:instrText>
        </w:r>
        <w:r>
          <w:fldChar w:fldCharType="separate"/>
        </w:r>
        <w:r>
          <w:t>19</w:t>
        </w:r>
        <w:r>
          <w:fldChar w:fldCharType="end"/>
        </w:r>
      </w:hyperlink>
    </w:p>
    <w:p>
      <w:pPr>
        <w:pStyle w:val="TOC2"/>
        <w:tabs>
          <w:tab w:val="right" w:leader="dot" w:pos="8306"/>
        </w:tabs>
      </w:pPr>
      <w:hyperlink w:anchor="_Toc17091" w:history="1">
        <w:r>
          <w:rPr>
            <w:rFonts w:ascii="仿宋" w:eastAsia="仿宋" w:hAnsi="仿宋" w:cs="仿宋" w:hint="eastAsia"/>
            <w:lang w:eastAsia="zh-CN"/>
          </w:rPr>
          <w:t>(一)、绩效评估指标</w:t>
        </w:r>
        <w:r>
          <w:tab/>
        </w:r>
        <w:r>
          <w:fldChar w:fldCharType="begin"/>
        </w:r>
        <w:r>
          <w:instrText xml:space="preserve"> PAGEREF _Toc17091 \h </w:instrText>
        </w:r>
        <w:r>
          <w:fldChar w:fldCharType="separate"/>
        </w:r>
        <w:r>
          <w:t>19</w:t>
        </w:r>
        <w:r>
          <w:fldChar w:fldCharType="end"/>
        </w:r>
      </w:hyperlink>
    </w:p>
    <w:p>
      <w:pPr>
        <w:pStyle w:val="TOC2"/>
        <w:tabs>
          <w:tab w:val="right" w:leader="dot" w:pos="8306"/>
        </w:tabs>
      </w:pPr>
      <w:hyperlink w:anchor="_Toc31059" w:history="1">
        <w:r>
          <w:rPr>
            <w:rFonts w:ascii="仿宋" w:eastAsia="仿宋" w:hAnsi="仿宋" w:cs="仿宋" w:hint="eastAsia"/>
            <w:lang w:eastAsia="zh-CN"/>
          </w:rPr>
          <w:t>(二)、绩效评估方法</w:t>
        </w:r>
        <w:r>
          <w:tab/>
        </w:r>
        <w:r>
          <w:fldChar w:fldCharType="begin"/>
        </w:r>
        <w:r>
          <w:instrText xml:space="preserve"> PAGEREF _Toc31059 \h </w:instrText>
        </w:r>
        <w:r>
          <w:fldChar w:fldCharType="separate"/>
        </w:r>
        <w:r>
          <w:t>20</w:t>
        </w:r>
        <w:r>
          <w:fldChar w:fldCharType="end"/>
        </w:r>
      </w:hyperlink>
    </w:p>
    <w:p>
      <w:pPr>
        <w:pStyle w:val="TOC2"/>
        <w:tabs>
          <w:tab w:val="right" w:leader="dot" w:pos="8306"/>
        </w:tabs>
      </w:pPr>
      <w:hyperlink w:anchor="_Toc30069" w:history="1">
        <w:r>
          <w:rPr>
            <w:rFonts w:ascii="仿宋" w:eastAsia="仿宋" w:hAnsi="仿宋" w:cs="仿宋" w:hint="eastAsia"/>
            <w:lang w:eastAsia="zh-CN"/>
          </w:rPr>
          <w:t>(三)、绩效评估周期</w:t>
        </w:r>
        <w:r>
          <w:tab/>
        </w:r>
        <w:r>
          <w:fldChar w:fldCharType="begin"/>
        </w:r>
        <w:r>
          <w:instrText xml:space="preserve"> PAGEREF _Toc30069 \h </w:instrText>
        </w:r>
        <w:r>
          <w:fldChar w:fldCharType="separate"/>
        </w:r>
        <w:r>
          <w:t>21</w:t>
        </w:r>
        <w:r>
          <w:fldChar w:fldCharType="end"/>
        </w:r>
      </w:hyperlink>
    </w:p>
    <w:p>
      <w:pPr>
        <w:pStyle w:val="TOC1"/>
        <w:tabs>
          <w:tab w:val="right" w:leader="dot" w:pos="8306"/>
        </w:tabs>
      </w:pPr>
      <w:hyperlink w:anchor="_Toc28362" w:history="1">
        <w:r>
          <w:rPr>
            <w:rFonts w:ascii="仿宋" w:eastAsia="仿宋" w:hAnsi="仿宋" w:cs="仿宋" w:hint="eastAsia"/>
            <w:lang w:eastAsia="zh-CN"/>
          </w:rPr>
          <w:t>七、LNG加注设备项目财务管理</w:t>
        </w:r>
        <w:r>
          <w:tab/>
        </w:r>
        <w:r>
          <w:fldChar w:fldCharType="begin"/>
        </w:r>
        <w:r>
          <w:instrText xml:space="preserve"> PAGEREF _Toc28362 \h </w:instrText>
        </w:r>
        <w:r>
          <w:fldChar w:fldCharType="separate"/>
        </w:r>
        <w:r>
          <w:t>22</w:t>
        </w:r>
        <w:r>
          <w:fldChar w:fldCharType="end"/>
        </w:r>
      </w:hyperlink>
    </w:p>
    <w:p>
      <w:pPr>
        <w:pStyle w:val="TOC2"/>
        <w:tabs>
          <w:tab w:val="right" w:leader="dot" w:pos="8306"/>
        </w:tabs>
      </w:pPr>
      <w:hyperlink w:anchor="_Toc4617" w:history="1">
        <w:r>
          <w:rPr>
            <w:rFonts w:ascii="仿宋" w:eastAsia="仿宋" w:hAnsi="仿宋" w:cs="仿宋" w:hint="eastAsia"/>
            <w:lang w:eastAsia="zh-CN"/>
          </w:rPr>
          <w:t>(一)、资金需求大</w:t>
        </w:r>
        <w:r>
          <w:tab/>
        </w:r>
        <w:r>
          <w:fldChar w:fldCharType="begin"/>
        </w:r>
        <w:r>
          <w:instrText xml:space="preserve"> PAGEREF _Toc4617 \h </w:instrText>
        </w:r>
        <w:r>
          <w:fldChar w:fldCharType="separate"/>
        </w:r>
        <w:r>
          <w:t>22</w:t>
        </w:r>
        <w:r>
          <w:fldChar w:fldCharType="end"/>
        </w:r>
      </w:hyperlink>
    </w:p>
    <w:p>
      <w:pPr>
        <w:pStyle w:val="TOC2"/>
        <w:tabs>
          <w:tab w:val="right" w:leader="dot" w:pos="8306"/>
        </w:tabs>
      </w:pPr>
      <w:hyperlink w:anchor="_Toc12611" w:history="1">
        <w:r>
          <w:rPr>
            <w:rFonts w:ascii="仿宋" w:eastAsia="仿宋" w:hAnsi="仿宋" w:cs="仿宋" w:hint="eastAsia"/>
            <w:lang w:eastAsia="zh-CN"/>
          </w:rPr>
          <w:t>(二)、研发周期长</w:t>
        </w:r>
        <w:r>
          <w:tab/>
        </w:r>
        <w:r>
          <w:fldChar w:fldCharType="begin"/>
        </w:r>
        <w:r>
          <w:instrText xml:space="preserve"> PAGEREF _Toc12611 \h </w:instrText>
        </w:r>
        <w:r>
          <w:fldChar w:fldCharType="separate"/>
        </w:r>
        <w:r>
          <w:t>23</w:t>
        </w:r>
        <w:r>
          <w:fldChar w:fldCharType="end"/>
        </w:r>
      </w:hyperlink>
    </w:p>
    <w:p>
      <w:pPr>
        <w:pStyle w:val="TOC2"/>
        <w:tabs>
          <w:tab w:val="right" w:leader="dot" w:pos="8306"/>
        </w:tabs>
      </w:pPr>
      <w:hyperlink w:anchor="_Toc21668" w:history="1">
        <w:r>
          <w:rPr>
            <w:rFonts w:ascii="仿宋" w:eastAsia="仿宋" w:hAnsi="仿宋" w:cs="仿宋" w:hint="eastAsia"/>
            <w:lang w:eastAsia="zh-CN"/>
          </w:rPr>
          <w:t>(三)、市场风险大</w:t>
        </w:r>
        <w:r>
          <w:tab/>
        </w:r>
        <w:r>
          <w:fldChar w:fldCharType="begin"/>
        </w:r>
        <w:r>
          <w:instrText xml:space="preserve"> PAGEREF _Toc21668 \h </w:instrText>
        </w:r>
        <w:r>
          <w:fldChar w:fldCharType="separate"/>
        </w:r>
        <w:r>
          <w:t>24</w:t>
        </w:r>
        <w:r>
          <w:fldChar w:fldCharType="end"/>
        </w:r>
      </w:hyperlink>
    </w:p>
    <w:p>
      <w:pPr>
        <w:pStyle w:val="TOC2"/>
        <w:tabs>
          <w:tab w:val="right" w:leader="dot" w:pos="8306"/>
        </w:tabs>
      </w:pPr>
      <w:hyperlink w:anchor="_Toc21385" w:history="1">
        <w:r>
          <w:rPr>
            <w:rFonts w:ascii="仿宋" w:eastAsia="仿宋" w:hAnsi="仿宋" w:cs="仿宋" w:hint="eastAsia"/>
            <w:lang w:eastAsia="zh-CN"/>
          </w:rPr>
          <w:t>(四)、利润率高</w:t>
        </w:r>
        <w:r>
          <w:tab/>
        </w:r>
        <w:r>
          <w:fldChar w:fldCharType="begin"/>
        </w:r>
        <w:r>
          <w:instrText xml:space="preserve"> PAGEREF _Toc21385 \h </w:instrText>
        </w:r>
        <w:r>
          <w:fldChar w:fldCharType="separate"/>
        </w:r>
        <w:r>
          <w:t>27</w:t>
        </w:r>
        <w:r>
          <w:fldChar w:fldCharType="end"/>
        </w:r>
      </w:hyperlink>
    </w:p>
    <w:p>
      <w:pPr>
        <w:pStyle w:val="TOC1"/>
        <w:tabs>
          <w:tab w:val="right" w:leader="dot" w:pos="8306"/>
        </w:tabs>
      </w:pPr>
      <w:hyperlink w:anchor="_Toc5937" w:history="1">
        <w:r>
          <w:rPr>
            <w:rFonts w:ascii="仿宋" w:eastAsia="仿宋" w:hAnsi="仿宋" w:cs="仿宋" w:hint="eastAsia"/>
            <w:lang w:eastAsia="zh-CN"/>
          </w:rPr>
          <w:t>八、LNG加注设备项目计划安排</w:t>
        </w:r>
        <w:r>
          <w:tab/>
        </w:r>
        <w:r>
          <w:fldChar w:fldCharType="begin"/>
        </w:r>
        <w:r>
          <w:instrText xml:space="preserve"> PAGEREF _Toc5937 \h </w:instrText>
        </w:r>
        <w:r>
          <w:fldChar w:fldCharType="separate"/>
        </w:r>
        <w:r>
          <w:t>29</w:t>
        </w:r>
        <w:r>
          <w:fldChar w:fldCharType="end"/>
        </w:r>
      </w:hyperlink>
    </w:p>
    <w:p>
      <w:pPr>
        <w:pStyle w:val="TOC2"/>
        <w:tabs>
          <w:tab w:val="right" w:leader="dot" w:pos="8306"/>
        </w:tabs>
      </w:pPr>
      <w:hyperlink w:anchor="_Toc22752" w:history="1">
        <w:r>
          <w:rPr>
            <w:rFonts w:ascii="仿宋" w:eastAsia="仿宋" w:hAnsi="仿宋" w:cs="仿宋" w:hint="eastAsia"/>
            <w:lang w:eastAsia="zh-CN"/>
          </w:rPr>
          <w:t>(一)、建设周期</w:t>
        </w:r>
        <w:r>
          <w:tab/>
        </w:r>
        <w:r>
          <w:fldChar w:fldCharType="begin"/>
        </w:r>
        <w:r>
          <w:instrText xml:space="preserve"> PAGEREF _Toc22752 \h </w:instrText>
        </w:r>
        <w:r>
          <w:fldChar w:fldCharType="separate"/>
        </w:r>
        <w:r>
          <w:t>29</w:t>
        </w:r>
        <w:r>
          <w:fldChar w:fldCharType="end"/>
        </w:r>
      </w:hyperlink>
    </w:p>
    <w:p>
      <w:pPr>
        <w:pStyle w:val="TOC2"/>
        <w:tabs>
          <w:tab w:val="right" w:leader="dot" w:pos="8306"/>
        </w:tabs>
      </w:pPr>
      <w:hyperlink w:anchor="_Toc17609" w:history="1">
        <w:r>
          <w:rPr>
            <w:rFonts w:ascii="仿宋" w:eastAsia="仿宋" w:hAnsi="仿宋" w:cs="仿宋" w:hint="eastAsia"/>
            <w:lang w:eastAsia="zh-CN"/>
          </w:rPr>
          <w:t>(二)、建设进度</w:t>
        </w:r>
        <w:r>
          <w:tab/>
        </w:r>
        <w:r>
          <w:fldChar w:fldCharType="begin"/>
        </w:r>
        <w:r>
          <w:instrText xml:space="preserve"> PAGEREF _Toc17609 \h </w:instrText>
        </w:r>
        <w:r>
          <w:fldChar w:fldCharType="separate"/>
        </w:r>
        <w:r>
          <w:t>30</w:t>
        </w:r>
        <w:r>
          <w:fldChar w:fldCharType="end"/>
        </w:r>
      </w:hyperlink>
    </w:p>
    <w:p>
      <w:pPr>
        <w:pStyle w:val="TOC2"/>
        <w:tabs>
          <w:tab w:val="right" w:leader="dot" w:pos="8306"/>
        </w:tabs>
      </w:pPr>
      <w:hyperlink w:anchor="_Toc10592" w:history="1">
        <w:r>
          <w:rPr>
            <w:rFonts w:ascii="仿宋" w:eastAsia="仿宋" w:hAnsi="仿宋" w:cs="仿宋" w:hint="eastAsia"/>
            <w:lang w:eastAsia="zh-CN"/>
          </w:rPr>
          <w:t>(三)、进度安排注意事项</w:t>
        </w:r>
        <w:r>
          <w:tab/>
        </w:r>
        <w:r>
          <w:fldChar w:fldCharType="begin"/>
        </w:r>
        <w:r>
          <w:instrText xml:space="preserve"> PAGEREF _Toc10592 \h </w:instrText>
        </w:r>
        <w:r>
          <w:fldChar w:fldCharType="separate"/>
        </w:r>
        <w:r>
          <w:t>31</w:t>
        </w:r>
        <w:r>
          <w:fldChar w:fldCharType="end"/>
        </w:r>
      </w:hyperlink>
    </w:p>
    <w:p>
      <w:pPr>
        <w:pStyle w:val="TOC2"/>
        <w:tabs>
          <w:tab w:val="right" w:leader="dot" w:pos="8306"/>
        </w:tabs>
      </w:pPr>
      <w:hyperlink w:anchor="_Toc4377" w:history="1">
        <w:r>
          <w:rPr>
            <w:rFonts w:ascii="仿宋" w:eastAsia="仿宋" w:hAnsi="仿宋" w:cs="仿宋" w:hint="eastAsia"/>
            <w:lang w:eastAsia="zh-CN"/>
          </w:rPr>
          <w:t>(四)、人力资源配置</w:t>
        </w:r>
        <w:r>
          <w:tab/>
        </w:r>
        <w:r>
          <w:fldChar w:fldCharType="begin"/>
        </w:r>
        <w:r>
          <w:instrText xml:space="preserve"> PAGEREF _Toc4377 \h </w:instrText>
        </w:r>
        <w:r>
          <w:fldChar w:fldCharType="separate"/>
        </w:r>
        <w:r>
          <w:t>33</w:t>
        </w:r>
        <w:r>
          <w:fldChar w:fldCharType="end"/>
        </w:r>
      </w:hyperlink>
    </w:p>
    <w:p>
      <w:pPr>
        <w:pStyle w:val="TOC1"/>
        <w:tabs>
          <w:tab w:val="right" w:leader="dot" w:pos="8306"/>
        </w:tabs>
      </w:pPr>
      <w:hyperlink w:anchor="_Toc11812" w:history="1">
        <w:r>
          <w:rPr>
            <w:rFonts w:ascii="仿宋" w:eastAsia="仿宋" w:hAnsi="仿宋" w:cs="仿宋" w:hint="eastAsia"/>
            <w:lang w:eastAsia="zh-CN"/>
          </w:rPr>
          <w:t>九、生产安全保护</w:t>
        </w:r>
        <w:r>
          <w:tab/>
        </w:r>
        <w:r>
          <w:fldChar w:fldCharType="begin"/>
        </w:r>
        <w:r>
          <w:instrText xml:space="preserve"> PAGEREF _Toc11812 \h </w:instrText>
        </w:r>
        <w:r>
          <w:fldChar w:fldCharType="separate"/>
        </w:r>
        <w:r>
          <w:t>33</w:t>
        </w:r>
        <w:r>
          <w:fldChar w:fldCharType="end"/>
        </w:r>
      </w:hyperlink>
    </w:p>
    <w:p>
      <w:pPr>
        <w:pStyle w:val="TOC2"/>
        <w:tabs>
          <w:tab w:val="right" w:leader="dot" w:pos="8306"/>
        </w:tabs>
      </w:pPr>
      <w:hyperlink w:anchor="_Toc23630" w:history="1">
        <w:r>
          <w:rPr>
            <w:rFonts w:ascii="仿宋" w:eastAsia="仿宋" w:hAnsi="仿宋" w:cs="仿宋" w:hint="eastAsia"/>
            <w:lang w:eastAsia="zh-CN"/>
          </w:rPr>
          <w:t>(一)、消防安全</w:t>
        </w:r>
        <w:r>
          <w:tab/>
        </w:r>
        <w:r>
          <w:fldChar w:fldCharType="begin"/>
        </w:r>
        <w:r>
          <w:instrText xml:space="preserve"> PAGEREF _Toc23630 \h </w:instrText>
        </w:r>
        <w:r>
          <w:fldChar w:fldCharType="separate"/>
        </w:r>
        <w:r>
          <w:t>33</w:t>
        </w:r>
        <w:r>
          <w:fldChar w:fldCharType="end"/>
        </w:r>
      </w:hyperlink>
    </w:p>
    <w:p>
      <w:pPr>
        <w:pStyle w:val="TOC2"/>
        <w:tabs>
          <w:tab w:val="right" w:leader="dot" w:pos="8306"/>
        </w:tabs>
      </w:pPr>
      <w:hyperlink w:anchor="_Toc31781" w:history="1">
        <w:r>
          <w:rPr>
            <w:rFonts w:ascii="仿宋" w:eastAsia="仿宋" w:hAnsi="仿宋" w:cs="仿宋" w:hint="eastAsia"/>
            <w:lang w:eastAsia="zh-CN"/>
          </w:rPr>
          <w:t>(二)、防火防爆总图布置措施</w:t>
        </w:r>
        <w:r>
          <w:tab/>
        </w:r>
        <w:r>
          <w:fldChar w:fldCharType="begin"/>
        </w:r>
        <w:r>
          <w:instrText xml:space="preserve"> PAGEREF _Toc31781 \h </w:instrText>
        </w:r>
        <w:r>
          <w:fldChar w:fldCharType="separate"/>
        </w:r>
        <w:r>
          <w:t>35</w:t>
        </w:r>
        <w:r>
          <w:fldChar w:fldCharType="end"/>
        </w:r>
      </w:hyperlink>
    </w:p>
    <w:p>
      <w:pPr>
        <w:pStyle w:val="TOC2"/>
        <w:tabs>
          <w:tab w:val="right" w:leader="dot" w:pos="8306"/>
        </w:tabs>
      </w:pPr>
      <w:hyperlink w:anchor="_Toc12046" w:history="1">
        <w:r>
          <w:rPr>
            <w:rFonts w:ascii="仿宋" w:eastAsia="仿宋" w:hAnsi="仿宋" w:cs="仿宋" w:hint="eastAsia"/>
            <w:lang w:eastAsia="zh-CN"/>
          </w:rPr>
          <w:t>(三)、自然灾害防范措施</w:t>
        </w:r>
        <w:r>
          <w:tab/>
        </w:r>
        <w:r>
          <w:fldChar w:fldCharType="begin"/>
        </w:r>
        <w:r>
          <w:instrText xml:space="preserve"> PAGEREF _Toc12046 \h </w:instrText>
        </w:r>
        <w:r>
          <w:fldChar w:fldCharType="separate"/>
        </w:r>
        <w:r>
          <w:t>36</w:t>
        </w:r>
        <w:r>
          <w:fldChar w:fldCharType="end"/>
        </w:r>
      </w:hyperlink>
    </w:p>
    <w:p>
      <w:pPr>
        <w:pStyle w:val="TOC2"/>
        <w:tabs>
          <w:tab w:val="right" w:leader="dot" w:pos="8306"/>
        </w:tabs>
      </w:pPr>
      <w:hyperlink w:anchor="_Toc27319" w:history="1">
        <w:r>
          <w:rPr>
            <w:rFonts w:ascii="仿宋" w:eastAsia="仿宋" w:hAnsi="仿宋" w:cs="仿宋" w:hint="eastAsia"/>
            <w:lang w:eastAsia="zh-CN"/>
          </w:rPr>
          <w:t>(四)、安全色及安全标志使用要求</w:t>
        </w:r>
        <w:r>
          <w:tab/>
        </w:r>
        <w:r>
          <w:fldChar w:fldCharType="begin"/>
        </w:r>
        <w:r>
          <w:instrText xml:space="preserve"> PAGEREF _Toc27319 \h </w:instrText>
        </w:r>
        <w:r>
          <w:fldChar w:fldCharType="separate"/>
        </w:r>
        <w:r>
          <w:t>37</w:t>
        </w:r>
        <w:r>
          <w:fldChar w:fldCharType="end"/>
        </w:r>
      </w:hyperlink>
    </w:p>
    <w:p>
      <w:pPr>
        <w:pStyle w:val="TOC2"/>
        <w:tabs>
          <w:tab w:val="right" w:leader="dot" w:pos="8306"/>
        </w:tabs>
      </w:pPr>
      <w:hyperlink w:anchor="_Toc22403" w:history="1">
        <w:r>
          <w:rPr>
            <w:rFonts w:ascii="仿宋" w:eastAsia="仿宋" w:hAnsi="仿宋" w:cs="仿宋" w:hint="eastAsia"/>
            <w:lang w:eastAsia="zh-CN"/>
          </w:rPr>
          <w:t>(五)、防尘防毒措施</w:t>
        </w:r>
        <w:r>
          <w:tab/>
        </w:r>
        <w:r>
          <w:fldChar w:fldCharType="begin"/>
        </w:r>
        <w:r>
          <w:instrText xml:space="preserve"> PAGEREF _Toc22403 \h </w:instrText>
        </w:r>
        <w:r>
          <w:fldChar w:fldCharType="separate"/>
        </w:r>
        <w:r>
          <w:t>38</w:t>
        </w:r>
        <w:r>
          <w:fldChar w:fldCharType="end"/>
        </w:r>
      </w:hyperlink>
    </w:p>
    <w:p>
      <w:pPr>
        <w:pStyle w:val="TOC2"/>
        <w:tabs>
          <w:tab w:val="right" w:leader="dot" w:pos="8306"/>
        </w:tabs>
      </w:pPr>
      <w:hyperlink w:anchor="_Toc6900" w:history="1">
        <w:r>
          <w:rPr>
            <w:rFonts w:ascii="仿宋" w:eastAsia="仿宋" w:hAnsi="仿宋" w:cs="仿宋" w:hint="eastAsia"/>
            <w:lang w:eastAsia="zh-CN"/>
          </w:rPr>
          <w:t>(六)、防静电、触电防护及防雷措施</w:t>
        </w:r>
        <w:r>
          <w:tab/>
        </w:r>
        <w:r>
          <w:fldChar w:fldCharType="begin"/>
        </w:r>
        <w:r>
          <w:instrText xml:space="preserve"> PAGEREF _Toc6900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22" w:history="1">
        <w:r>
          <w:rPr>
            <w:rFonts w:ascii="仿宋" w:eastAsia="仿宋" w:hAnsi="仿宋" w:cs="仿宋" w:hint="eastAsia"/>
            <w:lang w:eastAsia="zh-CN"/>
          </w:rPr>
          <w:t>(七)、机械设备安全保障措施</w:t>
        </w:r>
        <w:r>
          <w:tab/>
        </w:r>
        <w:r>
          <w:fldChar w:fldCharType="begin"/>
        </w:r>
        <w:r>
          <w:instrText xml:space="preserve"> PAGEREF _Toc14222 \h </w:instrText>
        </w:r>
        <w:r>
          <w:fldChar w:fldCharType="separate"/>
        </w:r>
        <w:r>
          <w:t>40</w:t>
        </w:r>
        <w:r>
          <w:fldChar w:fldCharType="end"/>
        </w:r>
      </w:hyperlink>
    </w:p>
    <w:p>
      <w:pPr>
        <w:pStyle w:val="TOC1"/>
        <w:tabs>
          <w:tab w:val="right" w:leader="dot" w:pos="8306"/>
        </w:tabs>
      </w:pPr>
      <w:hyperlink w:anchor="_Toc24491" w:history="1">
        <w:r>
          <w:rPr>
            <w:rFonts w:ascii="仿宋" w:eastAsia="仿宋" w:hAnsi="仿宋" w:cs="仿宋" w:hint="eastAsia"/>
            <w:lang w:eastAsia="zh-CN"/>
          </w:rPr>
          <w:t>十、LNG加注设备项目人力资源管理</w:t>
        </w:r>
        <w:r>
          <w:tab/>
        </w:r>
        <w:r>
          <w:fldChar w:fldCharType="begin"/>
        </w:r>
        <w:r>
          <w:instrText xml:space="preserve"> PAGEREF _Toc24491 \h </w:instrText>
        </w:r>
        <w:r>
          <w:fldChar w:fldCharType="separate"/>
        </w:r>
        <w:r>
          <w:t>42</w:t>
        </w:r>
        <w:r>
          <w:fldChar w:fldCharType="end"/>
        </w:r>
      </w:hyperlink>
    </w:p>
    <w:p>
      <w:pPr>
        <w:pStyle w:val="TOC2"/>
        <w:tabs>
          <w:tab w:val="right" w:leader="dot" w:pos="8306"/>
        </w:tabs>
      </w:pPr>
      <w:hyperlink w:anchor="_Toc5513" w:history="1">
        <w:r>
          <w:rPr>
            <w:rFonts w:ascii="仿宋" w:eastAsia="仿宋" w:hAnsi="仿宋" w:cs="仿宋" w:hint="eastAsia"/>
            <w:lang w:eastAsia="zh-CN"/>
          </w:rPr>
          <w:t>(一)、建立健全的预算管理制度</w:t>
        </w:r>
        <w:r>
          <w:tab/>
        </w:r>
        <w:r>
          <w:fldChar w:fldCharType="begin"/>
        </w:r>
        <w:r>
          <w:instrText xml:space="preserve"> PAGEREF _Toc5513 \h </w:instrText>
        </w:r>
        <w:r>
          <w:fldChar w:fldCharType="separate"/>
        </w:r>
        <w:r>
          <w:t>42</w:t>
        </w:r>
        <w:r>
          <w:fldChar w:fldCharType="end"/>
        </w:r>
      </w:hyperlink>
    </w:p>
    <w:p>
      <w:pPr>
        <w:pStyle w:val="TOC2"/>
        <w:tabs>
          <w:tab w:val="right" w:leader="dot" w:pos="8306"/>
        </w:tabs>
      </w:pPr>
      <w:hyperlink w:anchor="_Toc12672" w:history="1">
        <w:r>
          <w:rPr>
            <w:rFonts w:ascii="仿宋" w:eastAsia="仿宋" w:hAnsi="仿宋" w:cs="仿宋" w:hint="eastAsia"/>
            <w:lang w:eastAsia="zh-CN"/>
          </w:rPr>
          <w:t>(二)、加强资金流动监控</w:t>
        </w:r>
        <w:r>
          <w:tab/>
        </w:r>
        <w:r>
          <w:fldChar w:fldCharType="begin"/>
        </w:r>
        <w:r>
          <w:instrText xml:space="preserve"> PAGEREF _Toc12672 \h </w:instrText>
        </w:r>
        <w:r>
          <w:fldChar w:fldCharType="separate"/>
        </w:r>
        <w:r>
          <w:t>43</w:t>
        </w:r>
        <w:r>
          <w:fldChar w:fldCharType="end"/>
        </w:r>
      </w:hyperlink>
    </w:p>
    <w:p>
      <w:pPr>
        <w:pStyle w:val="TOC2"/>
        <w:tabs>
          <w:tab w:val="right" w:leader="dot" w:pos="8306"/>
        </w:tabs>
      </w:pPr>
      <w:hyperlink w:anchor="_Toc3154" w:history="1">
        <w:r>
          <w:rPr>
            <w:rFonts w:ascii="仿宋" w:eastAsia="仿宋" w:hAnsi="仿宋" w:cs="仿宋" w:hint="eastAsia"/>
            <w:lang w:eastAsia="zh-CN"/>
          </w:rPr>
          <w:t>(三)、制定完善的风险控制机制</w:t>
        </w:r>
        <w:r>
          <w:tab/>
        </w:r>
        <w:r>
          <w:fldChar w:fldCharType="begin"/>
        </w:r>
        <w:r>
          <w:instrText xml:space="preserve"> PAGEREF _Toc3154 \h </w:instrText>
        </w:r>
        <w:r>
          <w:fldChar w:fldCharType="separate"/>
        </w:r>
        <w:r>
          <w:t>44</w:t>
        </w:r>
        <w:r>
          <w:fldChar w:fldCharType="end"/>
        </w:r>
      </w:hyperlink>
    </w:p>
    <w:p>
      <w:pPr>
        <w:pStyle w:val="TOC2"/>
        <w:tabs>
          <w:tab w:val="right" w:leader="dot" w:pos="8306"/>
        </w:tabs>
      </w:pPr>
      <w:hyperlink w:anchor="_Toc31081" w:history="1">
        <w:r>
          <w:rPr>
            <w:rFonts w:ascii="仿宋" w:eastAsia="仿宋" w:hAnsi="仿宋" w:cs="仿宋" w:hint="eastAsia"/>
            <w:lang w:eastAsia="zh-CN"/>
          </w:rPr>
          <w:t>(四)、优化成本管理</w:t>
        </w:r>
        <w:r>
          <w:tab/>
        </w:r>
        <w:r>
          <w:fldChar w:fldCharType="begin"/>
        </w:r>
        <w:r>
          <w:instrText xml:space="preserve"> PAGEREF _Toc31081 \h </w:instrText>
        </w:r>
        <w:r>
          <w:fldChar w:fldCharType="separate"/>
        </w:r>
        <w:r>
          <w:t>46</w:t>
        </w:r>
        <w:r>
          <w:fldChar w:fldCharType="end"/>
        </w:r>
      </w:hyperlink>
    </w:p>
    <w:p>
      <w:pPr>
        <w:pStyle w:val="TOC1"/>
        <w:tabs>
          <w:tab w:val="right" w:leader="dot" w:pos="8306"/>
        </w:tabs>
      </w:pPr>
      <w:hyperlink w:anchor="_Toc23664" w:history="1">
        <w:r>
          <w:rPr>
            <w:rFonts w:ascii="仿宋" w:eastAsia="仿宋" w:hAnsi="仿宋" w:cs="仿宋" w:hint="eastAsia"/>
            <w:lang w:eastAsia="zh-CN"/>
          </w:rPr>
          <w:t>十一、LNG加注设备项目人力资源培养与发展</w:t>
        </w:r>
        <w:r>
          <w:tab/>
        </w:r>
        <w:r>
          <w:fldChar w:fldCharType="begin"/>
        </w:r>
        <w:r>
          <w:instrText xml:space="preserve"> PAGEREF _Toc23664 \h </w:instrText>
        </w:r>
        <w:r>
          <w:fldChar w:fldCharType="separate"/>
        </w:r>
        <w:r>
          <w:t>47</w:t>
        </w:r>
        <w:r>
          <w:fldChar w:fldCharType="end"/>
        </w:r>
      </w:hyperlink>
    </w:p>
    <w:p>
      <w:pPr>
        <w:pStyle w:val="TOC2"/>
        <w:tabs>
          <w:tab w:val="right" w:leader="dot" w:pos="8306"/>
        </w:tabs>
      </w:pPr>
      <w:hyperlink w:anchor="_Toc2984" w:history="1">
        <w:r>
          <w:rPr>
            <w:rFonts w:ascii="仿宋" w:eastAsia="仿宋" w:hAnsi="仿宋" w:cs="仿宋" w:hint="eastAsia"/>
            <w:lang w:eastAsia="zh-CN"/>
          </w:rPr>
          <w:t>(一)、人才需求与规划</w:t>
        </w:r>
        <w:r>
          <w:tab/>
        </w:r>
        <w:r>
          <w:fldChar w:fldCharType="begin"/>
        </w:r>
        <w:r>
          <w:instrText xml:space="preserve"> PAGEREF _Toc2984 \h </w:instrText>
        </w:r>
        <w:r>
          <w:fldChar w:fldCharType="separate"/>
        </w:r>
        <w:r>
          <w:t>47</w:t>
        </w:r>
        <w:r>
          <w:fldChar w:fldCharType="end"/>
        </w:r>
      </w:hyperlink>
    </w:p>
    <w:p>
      <w:pPr>
        <w:pStyle w:val="TOC2"/>
        <w:tabs>
          <w:tab w:val="right" w:leader="dot" w:pos="8306"/>
        </w:tabs>
      </w:pPr>
      <w:hyperlink w:anchor="_Toc12172" w:history="1">
        <w:r>
          <w:rPr>
            <w:rFonts w:ascii="仿宋" w:eastAsia="仿宋" w:hAnsi="仿宋" w:cs="仿宋" w:hint="eastAsia"/>
            <w:lang w:eastAsia="zh-CN"/>
          </w:rPr>
          <w:t>(二)、培训与发展计划</w:t>
        </w:r>
        <w:r>
          <w:tab/>
        </w:r>
        <w:r>
          <w:fldChar w:fldCharType="begin"/>
        </w:r>
        <w:r>
          <w:instrText xml:space="preserve"> PAGEREF _Toc12172 \h </w:instrText>
        </w:r>
        <w:r>
          <w:fldChar w:fldCharType="separate"/>
        </w:r>
        <w:r>
          <w:t>48</w:t>
        </w:r>
        <w:r>
          <w:fldChar w:fldCharType="end"/>
        </w:r>
      </w:hyperlink>
    </w:p>
    <w:p>
      <w:pPr>
        <w:pStyle w:val="TOC1"/>
        <w:tabs>
          <w:tab w:val="right" w:leader="dot" w:pos="8306"/>
        </w:tabs>
      </w:pPr>
      <w:hyperlink w:anchor="_Toc16363" w:history="1">
        <w:r>
          <w:rPr>
            <w:rFonts w:ascii="仿宋" w:eastAsia="仿宋" w:hAnsi="仿宋" w:cs="仿宋" w:hint="eastAsia"/>
            <w:lang w:eastAsia="zh-CN"/>
          </w:rPr>
          <w:t>十二、LNG加注设备项目投资规划</w:t>
        </w:r>
        <w:r>
          <w:tab/>
        </w:r>
        <w:r>
          <w:fldChar w:fldCharType="begin"/>
        </w:r>
        <w:r>
          <w:instrText xml:space="preserve"> PAGEREF _Toc16363 \h </w:instrText>
        </w:r>
        <w:r>
          <w:fldChar w:fldCharType="separate"/>
        </w:r>
        <w:r>
          <w:t>48</w:t>
        </w:r>
        <w:r>
          <w:fldChar w:fldCharType="end"/>
        </w:r>
      </w:hyperlink>
    </w:p>
    <w:p>
      <w:pPr>
        <w:pStyle w:val="TOC2"/>
        <w:tabs>
          <w:tab w:val="right" w:leader="dot" w:pos="8306"/>
        </w:tabs>
      </w:pPr>
      <w:hyperlink w:anchor="_Toc10396" w:history="1">
        <w:r>
          <w:rPr>
            <w:rFonts w:ascii="仿宋" w:eastAsia="仿宋" w:hAnsi="仿宋" w:cs="仿宋" w:hint="eastAsia"/>
            <w:lang w:eastAsia="zh-CN"/>
          </w:rPr>
          <w:t>(一)、LNG加注设备项目总投资估算</w:t>
        </w:r>
        <w:r>
          <w:tab/>
        </w:r>
        <w:r>
          <w:fldChar w:fldCharType="begin"/>
        </w:r>
        <w:r>
          <w:instrText xml:space="preserve"> PAGEREF _Toc10396 \h </w:instrText>
        </w:r>
        <w:r>
          <w:fldChar w:fldCharType="separate"/>
        </w:r>
        <w:r>
          <w:t>48</w:t>
        </w:r>
        <w:r>
          <w:fldChar w:fldCharType="end"/>
        </w:r>
      </w:hyperlink>
    </w:p>
    <w:p>
      <w:pPr>
        <w:pStyle w:val="TOC2"/>
        <w:tabs>
          <w:tab w:val="right" w:leader="dot" w:pos="8306"/>
        </w:tabs>
      </w:pPr>
      <w:hyperlink w:anchor="_Toc14155" w:history="1">
        <w:r>
          <w:rPr>
            <w:rFonts w:ascii="仿宋" w:eastAsia="仿宋" w:hAnsi="仿宋" w:cs="仿宋" w:hint="eastAsia"/>
            <w:lang w:eastAsia="zh-CN"/>
          </w:rPr>
          <w:t>(二)、资金筹措</w:t>
        </w:r>
        <w:r>
          <w:tab/>
        </w:r>
        <w:r>
          <w:fldChar w:fldCharType="begin"/>
        </w:r>
        <w:r>
          <w:instrText xml:space="preserve"> PAGEREF _Toc14155 \h </w:instrText>
        </w:r>
        <w:r>
          <w:fldChar w:fldCharType="separate"/>
        </w:r>
        <w:r>
          <w:t>50</w:t>
        </w:r>
        <w:r>
          <w:fldChar w:fldCharType="end"/>
        </w:r>
      </w:hyperlink>
    </w:p>
    <w:p>
      <w:pPr>
        <w:pStyle w:val="TOC1"/>
        <w:tabs>
          <w:tab w:val="right" w:leader="dot" w:pos="8306"/>
        </w:tabs>
      </w:pPr>
      <w:hyperlink w:anchor="_Toc11885" w:history="1">
        <w:r>
          <w:rPr>
            <w:rFonts w:ascii="仿宋" w:eastAsia="仿宋" w:hAnsi="仿宋" w:cs="仿宋" w:hint="eastAsia"/>
            <w:lang w:eastAsia="zh-CN"/>
          </w:rPr>
          <w:t>十三、利益相关者分析与沟通计划</w:t>
        </w:r>
        <w:r>
          <w:tab/>
        </w:r>
        <w:r>
          <w:fldChar w:fldCharType="begin"/>
        </w:r>
        <w:r>
          <w:instrText xml:space="preserve"> PAGEREF _Toc11885 \h </w:instrText>
        </w:r>
        <w:r>
          <w:fldChar w:fldCharType="separate"/>
        </w:r>
        <w:r>
          <w:t>50</w:t>
        </w:r>
        <w:r>
          <w:fldChar w:fldCharType="end"/>
        </w:r>
      </w:hyperlink>
    </w:p>
    <w:p>
      <w:pPr>
        <w:pStyle w:val="TOC2"/>
        <w:tabs>
          <w:tab w:val="right" w:leader="dot" w:pos="8306"/>
        </w:tabs>
      </w:pPr>
      <w:hyperlink w:anchor="_Toc10028" w:history="1">
        <w:r>
          <w:rPr>
            <w:rFonts w:ascii="仿宋" w:eastAsia="仿宋" w:hAnsi="仿宋" w:cs="仿宋" w:hint="eastAsia"/>
            <w:lang w:eastAsia="zh-CN"/>
          </w:rPr>
          <w:t>(一)、利益相关者分析</w:t>
        </w:r>
        <w:r>
          <w:tab/>
        </w:r>
        <w:r>
          <w:fldChar w:fldCharType="begin"/>
        </w:r>
        <w:r>
          <w:instrText xml:space="preserve"> PAGEREF _Toc10028 \h </w:instrText>
        </w:r>
        <w:r>
          <w:fldChar w:fldCharType="separate"/>
        </w:r>
        <w:r>
          <w:t>50</w:t>
        </w:r>
        <w:r>
          <w:fldChar w:fldCharType="end"/>
        </w:r>
      </w:hyperlink>
    </w:p>
    <w:p>
      <w:pPr>
        <w:pStyle w:val="TOC2"/>
        <w:tabs>
          <w:tab w:val="right" w:leader="dot" w:pos="8306"/>
        </w:tabs>
      </w:pPr>
      <w:hyperlink w:anchor="_Toc2925" w:history="1">
        <w:r>
          <w:rPr>
            <w:rFonts w:ascii="仿宋" w:eastAsia="仿宋" w:hAnsi="仿宋" w:cs="仿宋" w:hint="eastAsia"/>
            <w:lang w:eastAsia="zh-CN"/>
          </w:rPr>
          <w:t>(二)、沟通计划</w:t>
        </w:r>
        <w:r>
          <w:tab/>
        </w:r>
        <w:r>
          <w:fldChar w:fldCharType="begin"/>
        </w:r>
        <w:r>
          <w:instrText xml:space="preserve"> PAGEREF _Toc2925 \h </w:instrText>
        </w:r>
        <w:r>
          <w:fldChar w:fldCharType="separate"/>
        </w:r>
        <w:r>
          <w:t>52</w:t>
        </w:r>
        <w:r>
          <w:fldChar w:fldCharType="end"/>
        </w:r>
      </w:hyperlink>
    </w:p>
    <w:p>
      <w:pPr>
        <w:pStyle w:val="TOC1"/>
        <w:tabs>
          <w:tab w:val="right" w:leader="dot" w:pos="8306"/>
        </w:tabs>
      </w:pPr>
      <w:hyperlink w:anchor="_Toc30812" w:history="1">
        <w:r>
          <w:rPr>
            <w:rFonts w:ascii="仿宋" w:eastAsia="仿宋" w:hAnsi="仿宋" w:cs="仿宋" w:hint="eastAsia"/>
            <w:lang w:eastAsia="zh-CN"/>
          </w:rPr>
          <w:t>十四、LNG加注设备项目变更管理</w:t>
        </w:r>
        <w:r>
          <w:tab/>
        </w:r>
        <w:r>
          <w:fldChar w:fldCharType="begin"/>
        </w:r>
        <w:r>
          <w:instrText xml:space="preserve"> PAGEREF _Toc30812 \h </w:instrText>
        </w:r>
        <w:r>
          <w:fldChar w:fldCharType="separate"/>
        </w:r>
        <w:r>
          <w:t>53</w:t>
        </w:r>
        <w:r>
          <w:fldChar w:fldCharType="end"/>
        </w:r>
      </w:hyperlink>
    </w:p>
    <w:p>
      <w:pPr>
        <w:pStyle w:val="TOC2"/>
        <w:tabs>
          <w:tab w:val="right" w:leader="dot" w:pos="8306"/>
        </w:tabs>
      </w:pPr>
      <w:hyperlink w:anchor="_Toc5354" w:history="1">
        <w:r>
          <w:rPr>
            <w:rFonts w:ascii="仿宋" w:eastAsia="仿宋" w:hAnsi="仿宋" w:cs="仿宋" w:hint="eastAsia"/>
            <w:lang w:eastAsia="zh-CN"/>
          </w:rPr>
          <w:t>(一)、变更申请与评估</w:t>
        </w:r>
        <w:r>
          <w:tab/>
        </w:r>
        <w:r>
          <w:fldChar w:fldCharType="begin"/>
        </w:r>
        <w:r>
          <w:instrText xml:space="preserve"> PAGEREF _Toc5354 \h </w:instrText>
        </w:r>
        <w:r>
          <w:fldChar w:fldCharType="separate"/>
        </w:r>
        <w:r>
          <w:t>53</w:t>
        </w:r>
        <w:r>
          <w:fldChar w:fldCharType="end"/>
        </w:r>
      </w:hyperlink>
    </w:p>
    <w:p>
      <w:pPr>
        <w:pStyle w:val="TOC2"/>
        <w:tabs>
          <w:tab w:val="right" w:leader="dot" w:pos="8306"/>
        </w:tabs>
      </w:pPr>
      <w:hyperlink w:anchor="_Toc17373" w:history="1">
        <w:r>
          <w:rPr>
            <w:rFonts w:ascii="仿宋" w:eastAsia="仿宋" w:hAnsi="仿宋" w:cs="仿宋" w:hint="eastAsia"/>
            <w:lang w:eastAsia="zh-CN"/>
          </w:rPr>
          <w:t>(二)、变更实施与控制</w:t>
        </w:r>
        <w:r>
          <w:tab/>
        </w:r>
        <w:r>
          <w:fldChar w:fldCharType="begin"/>
        </w:r>
        <w:r>
          <w:instrText xml:space="preserve"> PAGEREF _Toc17373 \h </w:instrText>
        </w:r>
        <w:r>
          <w:fldChar w:fldCharType="separate"/>
        </w:r>
        <w:r>
          <w:t>53</w:t>
        </w:r>
        <w:r>
          <w:fldChar w:fldCharType="end"/>
        </w:r>
      </w:hyperlink>
    </w:p>
    <w:p>
      <w:pPr>
        <w:pStyle w:val="TOC1"/>
        <w:tabs>
          <w:tab w:val="right" w:leader="dot" w:pos="8306"/>
        </w:tabs>
      </w:pPr>
      <w:hyperlink w:anchor="_Toc23839" w:history="1">
        <w:r>
          <w:rPr>
            <w:rFonts w:ascii="仿宋" w:eastAsia="仿宋" w:hAnsi="仿宋" w:cs="仿宋" w:hint="eastAsia"/>
            <w:lang w:eastAsia="zh-CN"/>
          </w:rPr>
          <w:t>十五、LNG加注设备项目治理与监督</w:t>
        </w:r>
        <w:r>
          <w:tab/>
        </w:r>
        <w:r>
          <w:fldChar w:fldCharType="begin"/>
        </w:r>
        <w:r>
          <w:instrText xml:space="preserve"> PAGEREF _Toc23839 \h </w:instrText>
        </w:r>
        <w:r>
          <w:fldChar w:fldCharType="separate"/>
        </w:r>
        <w:r>
          <w:t>54</w:t>
        </w:r>
        <w:r>
          <w:fldChar w:fldCharType="end"/>
        </w:r>
      </w:hyperlink>
    </w:p>
    <w:p>
      <w:pPr>
        <w:pStyle w:val="TOC2"/>
        <w:tabs>
          <w:tab w:val="right" w:leader="dot" w:pos="8306"/>
        </w:tabs>
      </w:pPr>
      <w:hyperlink w:anchor="_Toc17209" w:history="1">
        <w:r>
          <w:rPr>
            <w:rFonts w:ascii="仿宋" w:eastAsia="仿宋" w:hAnsi="仿宋" w:cs="仿宋" w:hint="eastAsia"/>
            <w:lang w:eastAsia="zh-CN"/>
          </w:rPr>
          <w:t>(一)、LNG加注设备项目治理结构</w:t>
        </w:r>
        <w:r>
          <w:tab/>
        </w:r>
        <w:r>
          <w:fldChar w:fldCharType="begin"/>
        </w:r>
        <w:r>
          <w:instrText xml:space="preserve"> PAGEREF _Toc17209 \h </w:instrText>
        </w:r>
        <w:r>
          <w:fldChar w:fldCharType="separate"/>
        </w:r>
        <w:r>
          <w:t>54</w:t>
        </w:r>
        <w:r>
          <w:fldChar w:fldCharType="end"/>
        </w:r>
      </w:hyperlink>
    </w:p>
    <w:p>
      <w:pPr>
        <w:pStyle w:val="TOC2"/>
        <w:tabs>
          <w:tab w:val="right" w:leader="dot" w:pos="8306"/>
        </w:tabs>
      </w:pPr>
      <w:hyperlink w:anchor="_Toc20160" w:history="1">
        <w:r>
          <w:rPr>
            <w:rFonts w:ascii="仿宋" w:eastAsia="仿宋" w:hAnsi="仿宋" w:cs="仿宋" w:hint="eastAsia"/>
            <w:lang w:eastAsia="zh-CN"/>
          </w:rPr>
          <w:t>(二)、监督与审计</w:t>
        </w:r>
        <w:r>
          <w:tab/>
        </w:r>
        <w:r>
          <w:fldChar w:fldCharType="begin"/>
        </w:r>
        <w:r>
          <w:instrText xml:space="preserve"> PAGEREF _Toc20160 \h </w:instrText>
        </w:r>
        <w:r>
          <w:fldChar w:fldCharType="separate"/>
        </w:r>
        <w:r>
          <w:t>55</w:t>
        </w:r>
        <w:r>
          <w:fldChar w:fldCharType="end"/>
        </w:r>
      </w:hyperlink>
    </w:p>
    <w:p>
      <w:pPr>
        <w:pStyle w:val="TOC1"/>
        <w:tabs>
          <w:tab w:val="right" w:leader="dot" w:pos="8306"/>
        </w:tabs>
      </w:pPr>
      <w:hyperlink w:anchor="_Toc14426" w:history="1">
        <w:r>
          <w:rPr>
            <w:rFonts w:ascii="仿宋" w:eastAsia="仿宋" w:hAnsi="仿宋" w:cs="仿宋" w:hint="eastAsia"/>
            <w:lang w:eastAsia="zh-CN"/>
          </w:rPr>
          <w:t>十六、LNG加注设备项目工程方案分析</w:t>
        </w:r>
        <w:r>
          <w:tab/>
        </w:r>
        <w:r>
          <w:fldChar w:fldCharType="begin"/>
        </w:r>
        <w:r>
          <w:instrText xml:space="preserve"> PAGEREF _Toc14426 \h </w:instrText>
        </w:r>
        <w:r>
          <w:fldChar w:fldCharType="separate"/>
        </w:r>
        <w:r>
          <w:t>57</w:t>
        </w:r>
        <w:r>
          <w:fldChar w:fldCharType="end"/>
        </w:r>
      </w:hyperlink>
    </w:p>
    <w:p>
      <w:pPr>
        <w:pStyle w:val="TOC2"/>
        <w:tabs>
          <w:tab w:val="right" w:leader="dot" w:pos="8306"/>
        </w:tabs>
      </w:pPr>
      <w:hyperlink w:anchor="_Toc17902" w:history="1">
        <w:r>
          <w:rPr>
            <w:rFonts w:ascii="仿宋" w:eastAsia="仿宋" w:hAnsi="仿宋" w:cs="仿宋" w:hint="eastAsia"/>
            <w:lang w:eastAsia="zh-CN"/>
          </w:rPr>
          <w:t>(一)、建筑工程设计原则</w:t>
        </w:r>
        <w:r>
          <w:tab/>
        </w:r>
        <w:r>
          <w:fldChar w:fldCharType="begin"/>
        </w:r>
        <w:r>
          <w:instrText xml:space="preserve"> PAGEREF _Toc17902 \h </w:instrText>
        </w:r>
        <w:r>
          <w:fldChar w:fldCharType="separate"/>
        </w:r>
        <w:r>
          <w:t>57</w:t>
        </w:r>
        <w:r>
          <w:fldChar w:fldCharType="end"/>
        </w:r>
      </w:hyperlink>
    </w:p>
    <w:p>
      <w:pPr>
        <w:pStyle w:val="TOC2"/>
        <w:tabs>
          <w:tab w:val="right" w:leader="dot" w:pos="8306"/>
        </w:tabs>
      </w:pPr>
      <w:hyperlink w:anchor="_Toc12600" w:history="1">
        <w:r>
          <w:rPr>
            <w:rFonts w:ascii="仿宋" w:eastAsia="仿宋" w:hAnsi="仿宋" w:cs="仿宋" w:hint="eastAsia"/>
            <w:lang w:eastAsia="zh-CN"/>
          </w:rPr>
          <w:t>(二)、土建工程建设指标</w:t>
        </w:r>
        <w:r>
          <w:tab/>
        </w:r>
        <w:r>
          <w:fldChar w:fldCharType="begin"/>
        </w:r>
        <w:r>
          <w:instrText xml:space="preserve"> PAGEREF _Toc12600 \h </w:instrText>
        </w:r>
        <w:r>
          <w:fldChar w:fldCharType="separate"/>
        </w:r>
        <w:r>
          <w:t>60</w:t>
        </w:r>
        <w:r>
          <w:fldChar w:fldCharType="end"/>
        </w:r>
      </w:hyperlink>
    </w:p>
    <w:p>
      <w:pPr>
        <w:pStyle w:val="TOC1"/>
        <w:tabs>
          <w:tab w:val="right" w:leader="dot" w:pos="8306"/>
        </w:tabs>
      </w:pPr>
      <w:hyperlink w:anchor="_Toc6581" w:history="1">
        <w:r>
          <w:rPr>
            <w:rFonts w:ascii="仿宋" w:eastAsia="仿宋" w:hAnsi="仿宋" w:cs="仿宋" w:hint="eastAsia"/>
            <w:lang w:eastAsia="zh-CN"/>
          </w:rPr>
          <w:t>十七、质量管理体系</w:t>
        </w:r>
        <w:r>
          <w:tab/>
        </w:r>
        <w:r>
          <w:fldChar w:fldCharType="begin"/>
        </w:r>
        <w:r>
          <w:instrText xml:space="preserve"> PAGEREF _Toc6581 \h </w:instrText>
        </w:r>
        <w:r>
          <w:fldChar w:fldCharType="separate"/>
        </w:r>
        <w:r>
          <w:t>62</w:t>
        </w:r>
        <w:r>
          <w:fldChar w:fldCharType="end"/>
        </w:r>
      </w:hyperlink>
    </w:p>
    <w:p>
      <w:pPr>
        <w:pStyle w:val="TOC2"/>
        <w:tabs>
          <w:tab w:val="right" w:leader="dot" w:pos="8306"/>
        </w:tabs>
      </w:pPr>
      <w:hyperlink w:anchor="_Toc28124" w:history="1">
        <w:r>
          <w:rPr>
            <w:rFonts w:ascii="仿宋" w:eastAsia="仿宋" w:hAnsi="仿宋" w:cs="仿宋" w:hint="eastAsia"/>
            <w:lang w:eastAsia="zh-CN"/>
          </w:rPr>
          <w:t>(一)、质量目标与方针</w:t>
        </w:r>
        <w:r>
          <w:tab/>
        </w:r>
        <w:r>
          <w:fldChar w:fldCharType="begin"/>
        </w:r>
        <w:r>
          <w:instrText xml:space="preserve"> PAGEREF _Toc28124 \h </w:instrText>
        </w:r>
        <w:r>
          <w:fldChar w:fldCharType="separate"/>
        </w:r>
        <w:r>
          <w:t>62</w:t>
        </w:r>
        <w:r>
          <w:fldChar w:fldCharType="end"/>
        </w:r>
      </w:hyperlink>
    </w:p>
    <w:p>
      <w:pPr>
        <w:pStyle w:val="TOC2"/>
        <w:tabs>
          <w:tab w:val="right" w:leader="dot" w:pos="8306"/>
        </w:tabs>
      </w:pPr>
      <w:hyperlink w:anchor="_Toc25214" w:history="1">
        <w:r>
          <w:rPr>
            <w:rFonts w:ascii="仿宋" w:eastAsia="仿宋" w:hAnsi="仿宋" w:cs="仿宋" w:hint="eastAsia"/>
            <w:lang w:eastAsia="zh-CN"/>
          </w:rPr>
          <w:t>(二)、质量管理责任</w:t>
        </w:r>
        <w:r>
          <w:tab/>
        </w:r>
        <w:r>
          <w:fldChar w:fldCharType="begin"/>
        </w:r>
        <w:r>
          <w:instrText xml:space="preserve"> PAGEREF _Toc25214 \h </w:instrText>
        </w:r>
        <w:r>
          <w:fldChar w:fldCharType="separate"/>
        </w:r>
        <w:r>
          <w:t>63</w:t>
        </w:r>
        <w:r>
          <w:fldChar w:fldCharType="end"/>
        </w:r>
      </w:hyperlink>
    </w:p>
    <w:p>
      <w:pPr>
        <w:pStyle w:val="TOC2"/>
        <w:tabs>
          <w:tab w:val="right" w:leader="dot" w:pos="8306"/>
        </w:tabs>
      </w:pPr>
      <w:hyperlink w:anchor="_Toc9091" w:history="1">
        <w:r>
          <w:rPr>
            <w:rFonts w:ascii="仿宋" w:eastAsia="仿宋" w:hAnsi="仿宋" w:cs="仿宋" w:hint="eastAsia"/>
            <w:lang w:eastAsia="zh-CN"/>
          </w:rPr>
          <w:t>(三)、质量管理体系文件</w:t>
        </w:r>
        <w:r>
          <w:tab/>
        </w:r>
        <w:r>
          <w:fldChar w:fldCharType="begin"/>
        </w:r>
        <w:r>
          <w:instrText xml:space="preserve"> PAGEREF _Toc9091 \h </w:instrText>
        </w:r>
        <w:r>
          <w:fldChar w:fldCharType="separate"/>
        </w:r>
        <w:r>
          <w:t>64</w:t>
        </w:r>
        <w:r>
          <w:fldChar w:fldCharType="end"/>
        </w:r>
      </w:hyperlink>
    </w:p>
    <w:p>
      <w:pPr>
        <w:pStyle w:val="TOC2"/>
        <w:tabs>
          <w:tab w:val="right" w:leader="dot" w:pos="8306"/>
        </w:tabs>
      </w:pPr>
      <w:hyperlink w:anchor="_Toc27937" w:history="1">
        <w:r>
          <w:rPr>
            <w:rFonts w:ascii="仿宋" w:eastAsia="仿宋" w:hAnsi="仿宋" w:cs="仿宋" w:hint="eastAsia"/>
            <w:lang w:eastAsia="zh-CN"/>
          </w:rPr>
          <w:t>(四)、质量培训与教育</w:t>
        </w:r>
        <w:r>
          <w:tab/>
        </w:r>
        <w:r>
          <w:fldChar w:fldCharType="begin"/>
        </w:r>
        <w:r>
          <w:instrText xml:space="preserve"> PAGEREF _Toc27937 \h </w:instrText>
        </w:r>
        <w:r>
          <w:fldChar w:fldCharType="separate"/>
        </w:r>
        <w:r>
          <w:t>66</w:t>
        </w:r>
        <w:r>
          <w:fldChar w:fldCharType="end"/>
        </w:r>
      </w:hyperlink>
    </w:p>
    <w:p>
      <w:pPr>
        <w:pStyle w:val="TOC2"/>
        <w:tabs>
          <w:tab w:val="right" w:leader="dot" w:pos="8306"/>
        </w:tabs>
      </w:pPr>
      <w:hyperlink w:anchor="_Toc28144" w:history="1">
        <w:r>
          <w:rPr>
            <w:rFonts w:ascii="仿宋" w:eastAsia="仿宋" w:hAnsi="仿宋" w:cs="仿宋" w:hint="eastAsia"/>
            <w:lang w:eastAsia="zh-CN"/>
          </w:rPr>
          <w:t>(五)、质量审核与评价</w:t>
        </w:r>
        <w:r>
          <w:tab/>
        </w:r>
        <w:r>
          <w:fldChar w:fldCharType="begin"/>
        </w:r>
        <w:r>
          <w:instrText xml:space="preserve"> PAGEREF _Toc28144 \h </w:instrText>
        </w:r>
        <w:r>
          <w:fldChar w:fldCharType="separate"/>
        </w:r>
        <w:r>
          <w:t>67</w:t>
        </w:r>
        <w:r>
          <w:fldChar w:fldCharType="end"/>
        </w:r>
      </w:hyperlink>
    </w:p>
    <w:p>
      <w:pPr>
        <w:pStyle w:val="TOC2"/>
        <w:tabs>
          <w:tab w:val="right" w:leader="dot" w:pos="8306"/>
        </w:tabs>
      </w:pPr>
      <w:hyperlink w:anchor="_Toc1915" w:history="1">
        <w:r>
          <w:rPr>
            <w:rFonts w:ascii="仿宋" w:eastAsia="仿宋" w:hAnsi="仿宋" w:cs="仿宋" w:hint="eastAsia"/>
            <w:lang w:eastAsia="zh-CN"/>
          </w:rPr>
          <w:t>(六)、不符合与纠正措施</w:t>
        </w:r>
        <w:r>
          <w:tab/>
        </w:r>
        <w:r>
          <w:fldChar w:fldCharType="begin"/>
        </w:r>
        <w:r>
          <w:instrText xml:space="preserve"> PAGEREF _Toc1915 \h </w:instrText>
        </w:r>
        <w:r>
          <w:fldChar w:fldCharType="separate"/>
        </w:r>
        <w:r>
          <w:t>69</w:t>
        </w:r>
        <w:r>
          <w:fldChar w:fldCharType="end"/>
        </w:r>
      </w:hyperlink>
    </w:p>
    <w:p>
      <w:pPr>
        <w:pStyle w:val="TOC1"/>
        <w:tabs>
          <w:tab w:val="right" w:leader="dot" w:pos="8306"/>
        </w:tabs>
      </w:pPr>
      <w:hyperlink w:anchor="_Toc2087" w:history="1">
        <w:r>
          <w:rPr>
            <w:rFonts w:ascii="仿宋" w:eastAsia="仿宋" w:hAnsi="仿宋" w:cs="仿宋" w:hint="eastAsia"/>
            <w:lang w:eastAsia="zh-CN"/>
          </w:rPr>
          <w:t>十八、LNG加注设备项目实施时间节点</w:t>
        </w:r>
        <w:r>
          <w:tab/>
        </w:r>
        <w:r>
          <w:fldChar w:fldCharType="begin"/>
        </w:r>
        <w:r>
          <w:instrText xml:space="preserve"> PAGEREF _Toc2087 \h </w:instrText>
        </w:r>
        <w:r>
          <w:fldChar w:fldCharType="separate"/>
        </w:r>
        <w:r>
          <w:t>70</w:t>
        </w:r>
        <w:r>
          <w:fldChar w:fldCharType="end"/>
        </w:r>
      </w:hyperlink>
    </w:p>
    <w:p>
      <w:pPr>
        <w:pStyle w:val="TOC2"/>
        <w:tabs>
          <w:tab w:val="right" w:leader="dot" w:pos="8306"/>
        </w:tabs>
      </w:pPr>
      <w:hyperlink w:anchor="_Toc31406" w:history="1">
        <w:r>
          <w:rPr>
            <w:rFonts w:ascii="仿宋" w:eastAsia="仿宋" w:hAnsi="仿宋" w:cs="仿宋" w:hint="eastAsia"/>
            <w:lang w:eastAsia="zh-CN"/>
          </w:rPr>
          <w:t>(一)、LNG加注设备项目启动阶段时间节点</w:t>
        </w:r>
        <w:r>
          <w:tab/>
        </w:r>
        <w:r>
          <w:fldChar w:fldCharType="begin"/>
        </w:r>
        <w:r>
          <w:instrText xml:space="preserve"> PAGEREF _Toc31406 \h </w:instrText>
        </w:r>
        <w:r>
          <w:fldChar w:fldCharType="separate"/>
        </w:r>
        <w:r>
          <w:t>70</w:t>
        </w:r>
        <w:r>
          <w:fldChar w:fldCharType="end"/>
        </w:r>
      </w:hyperlink>
    </w:p>
    <w:p>
      <w:pPr>
        <w:pStyle w:val="TOC2"/>
        <w:tabs>
          <w:tab w:val="right" w:leader="dot" w:pos="8306"/>
        </w:tabs>
      </w:pPr>
      <w:hyperlink w:anchor="_Toc28712" w:history="1">
        <w:r>
          <w:rPr>
            <w:rFonts w:ascii="仿宋" w:eastAsia="仿宋" w:hAnsi="仿宋" w:cs="仿宋" w:hint="eastAsia"/>
            <w:lang w:eastAsia="zh-CN"/>
          </w:rPr>
          <w:t>(二)、LNG加注设备项目执行阶段时间节点</w:t>
        </w:r>
        <w:r>
          <w:tab/>
        </w:r>
        <w:r>
          <w:fldChar w:fldCharType="begin"/>
        </w:r>
        <w:r>
          <w:instrText xml:space="preserve"> PAGEREF _Toc28712 \h </w:instrText>
        </w:r>
        <w:r>
          <w:fldChar w:fldCharType="separate"/>
        </w:r>
        <w:r>
          <w:t>71</w:t>
        </w:r>
        <w:r>
          <w:fldChar w:fldCharType="end"/>
        </w:r>
      </w:hyperlink>
    </w:p>
    <w:p>
      <w:pPr>
        <w:pStyle w:val="TOC2"/>
        <w:tabs>
          <w:tab w:val="right" w:leader="dot" w:pos="8306"/>
        </w:tabs>
      </w:pPr>
      <w:hyperlink w:anchor="_Toc26748" w:history="1">
        <w:r>
          <w:rPr>
            <w:rFonts w:ascii="仿宋" w:eastAsia="仿宋" w:hAnsi="仿宋" w:cs="仿宋" w:hint="eastAsia"/>
            <w:lang w:eastAsia="zh-CN"/>
          </w:rPr>
          <w:t>(三)、LNG加注设备项目完成阶段时间节点</w:t>
        </w:r>
        <w:r>
          <w:tab/>
        </w:r>
        <w:r>
          <w:fldChar w:fldCharType="begin"/>
        </w:r>
        <w:r>
          <w:instrText xml:space="preserve"> PAGEREF _Toc26748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36"/>
      <w:r>
        <w:rPr>
          <w:rFonts w:ascii="仿宋" w:eastAsia="仿宋" w:hAnsi="仿宋" w:cs="仿宋" w:hint="eastAsia"/>
          <w:sz w:val="28"/>
          <w:lang w:eastAsia="zh-CN"/>
        </w:rPr>
        <w:t>一、LNG加注设备项目建设单位说明</w:t>
      </w:r>
      <w:bookmarkEnd w:id="2"/>
    </w:p>
    <w:p>
      <w:pPr>
        <w:pStyle w:val="Heading2"/>
        <w:rPr>
          <w:rFonts w:ascii="仿宋" w:eastAsia="仿宋" w:hAnsi="仿宋" w:cs="仿宋" w:hint="eastAsia"/>
          <w:lang w:eastAsia="zh-CN"/>
        </w:rPr>
      </w:pPr>
      <w:bookmarkStart w:id="3" w:name="_Toc8348"/>
      <w:r>
        <w:rPr>
          <w:rFonts w:ascii="仿宋" w:eastAsia="仿宋" w:hAnsi="仿宋" w:cs="仿宋" w:hint="eastAsia"/>
          <w:lang w:eastAsia="zh-CN"/>
        </w:rPr>
        <w:t>(一)、LNG加注设备项目承办单位基本情况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6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NG加注设备项目承办单位的XXXX，我们着眼于实现可持续的经济效益。通过技术创新和解决方案的提供，公司预计在LNG加注设备项目执行期间将获得可观的收入增长。这一收入来源主要包括LNG加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同时，我们注重成本控制和效率提升，以确保LNG加注设备项目的可持续盈利。透过精细的管理和资源优化，公司期望实现LNG加注设备项目利润最大化。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NG加注设备项目实施进行全面的投资评估，包括LNG加注设备项目启动阶段的资金投入和后续运营成本。通过对LNG加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LNG加注设备项目实施过程中具备足够的资金流动性，公司将进行详尽的现金流分析。这包括资金需求的合理预测、LNG加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17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26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LNG加注设备项目的主要产品是XXXX，预计年产值为XXX万元。这一产品在市场中占据着重要的地位，其广泛的应用范围使得该LNG加注设备项目的市场前景非常广阔。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NG加注设备项目的xxx产品作为重要的原材料之一，将在多个领域发挥关键作用。其在建筑、交通、能源等方面的广泛应用将为整个产业链提供强大的支持，形成产业协同效应。LNG加注设备项目的年产值XXX万XXX万XXX万万元不仅反映了其在市场上的巨大潜力，更预示着它对国民经济的积极贡献。这种关联度高、涉及面广的产业关系，使得该LNG加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58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总征地面积为XXXX平方米，相当于约XX.XX亩，其中净用地面积为XXXX平方米，红线范围内相当于约XX.XX亩。这一用地规模充分考虑了LNG加注设备项目的建设需求，保障了LNG加注设备项目在合适的空间内得以充分发展。LNG加注设备项目规划的总建筑面积为XXXX平方米，其中主体工程建设占XXXX平方米，计容建筑面积达XXXX平方米。预计建筑工程的投资将达到XXXX万元，为LNG加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计划购置的设备共计XXXX台（套），设备购置费用为XXXX万元。这一设备购置计划充分考虑到LNG加注设备项目的生产需求和技术要求，确保了LNG加注设备项目在生产运营中具备先进的技术装备和高效的生产能力。设备的合理配置将为LNG加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LNG加注设备项目计划总投资为XXXX万元，预计年实现营业收入为XXXX万元。这一产能规模的设定旨在确保LNG加注设备项目能够在投资与回报之间取得平衡，实现长期可持续的发展。LNG加注设备项目的总投资充分考虑到各个方面的需求，包括用地建设、设备购置等多个环节，以确保LNG加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612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的技术管理特点体现在其创新导向。通过引入最先进的技术趋势和解决方案，LNG加注设备项目致力于提升科技含量、提高质量和效率水平。这意味着我们将采用最新的工具和方法，确保LNG加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LNG加注设备项目技术管理的显著特征。通过整合不同领域的技术资源，我们实现了跨学科的协同工作。这有助于优化技术架构，提高整体效能。此外，整合性策略还促进了不同技术团队之间的紧密沟通和高效合作，确保LNG加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LNG加注设备项目所采用的技术。通过不断优化技术方案，LNG加注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LNG加注设备项目团队将在LNG加注设备项目初期识别可能的技术风险，并采取相应的预防和应对措施。通过建立健全的风险评估机制，LNG加注设备项目能够在实施过程中及时发现并解决潜在的技术问题，保障LNG加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NG加注设备项目中，技术将成为LNG加注设备项目成功的有力支持。这一深度剖析揭示了技术管理在LNG加注设备项目实施中的关键作用，为LNG加注设备项目的技术基础奠定了坚实的基础。</w:t>
      </w:r>
    </w:p>
    <w:p>
      <w:pPr>
        <w:pStyle w:val="Heading2"/>
        <w:ind w:firstLine="560" w:firstLineChars="200"/>
        <w:rPr>
          <w:rFonts w:ascii="仿宋" w:eastAsia="仿宋" w:hAnsi="仿宋" w:cs="仿宋" w:hint="eastAsia"/>
          <w:sz w:val="28"/>
          <w:lang w:eastAsia="zh-CN"/>
        </w:rPr>
      </w:pPr>
      <w:bookmarkStart w:id="10" w:name="_Toc28427"/>
      <w:r>
        <w:rPr>
          <w:rFonts w:ascii="仿宋" w:eastAsia="仿宋" w:hAnsi="仿宋" w:cs="仿宋" w:hint="eastAsia"/>
          <w:sz w:val="28"/>
          <w:lang w:eastAsia="zh-CN"/>
        </w:rPr>
        <w:t>(二)、LNG加注设备项目工艺技术设计方案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LNG加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NG加注设备项目将严格按照相关行业规范要求进行组织。通过有效控制产品质量，LNG加注设备项目将致力于为顾客提供优质的LNG加注设备项目产品和良好的服务。这体现了LNG加注设备项目对于生产活动合规性和质量标准的高度重视，为LNG加注设备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LNG加注设备项目注重生态效益和清洁生产原则。LNG加注设备项目建设将紧密结合地方特色经济发展，与社会经济发展规划和区域环境保护规划方案相协调一致。通过与当地区域自然生态系统的结合，LNG加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NG加注设备项目产品具有多样化的客户需求和个性化的特点。因此，LNG加注设备项目产品规格品种多样，且单批生产数量较小。为满足这一特点，LNG加注设备项目承办单位将建设先进的柔性制造生产线。通过广泛应用柔性制造技术，LNG加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LNG加注设备项目采用的技术具有较高的技术含量和自动化水平，处于国内先进水平。这一技术选用不仅体现了对生产效率、质量和环境友好性的高标准要求，同时为LNG加注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2165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为确保LNG加注设备项目的高效生产和技术实施，我们制定了一套精心设计的设备选型方案，以满足LNG加注设备项目生产、质量和环保的要求。该方案的主要特点如下：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LNG加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针对LNG加注设备项目产品的多样性和小批量生产的特点，我们将建设柔性制造生产线。通过在设备选型中考虑柔性制造技术，可以灵活应对不同产品规格和生产需求，实现生产线的高度灵活性和适应性。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141"/>
      <w:r>
        <w:rPr>
          <w:rFonts w:ascii="仿宋" w:eastAsia="仿宋" w:hAnsi="仿宋" w:cs="仿宋" w:hint="eastAsia"/>
          <w:sz w:val="28"/>
          <w:lang w:eastAsia="zh-CN"/>
        </w:rPr>
        <w:t>四、LNG加注设备项目选址可行性分析</w:t>
      </w:r>
      <w:bookmarkEnd w:id="12"/>
    </w:p>
    <w:p>
      <w:pPr>
        <w:pStyle w:val="Heading2"/>
        <w:rPr>
          <w:rFonts w:ascii="仿宋" w:eastAsia="仿宋" w:hAnsi="仿宋" w:cs="仿宋" w:hint="eastAsia"/>
          <w:lang w:eastAsia="zh-CN"/>
        </w:rPr>
      </w:pPr>
      <w:bookmarkStart w:id="13" w:name="_Toc23773"/>
      <w:r>
        <w:rPr>
          <w:rFonts w:ascii="仿宋" w:eastAsia="仿宋" w:hAnsi="仿宋" w:cs="仿宋" w:hint="eastAsia"/>
          <w:lang w:eastAsia="zh-CN"/>
        </w:rPr>
        <w:t>(一)、LNG加注设备项目选址</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该LNG加注设备项目选址位于XX省XX市XX区XXX街道</w:t>
      </w:r>
    </w:p>
    <w:p>
      <w:pPr>
        <w:pStyle w:val="Heading2"/>
        <w:ind w:firstLine="560" w:firstLineChars="200"/>
        <w:rPr>
          <w:rFonts w:ascii="仿宋" w:eastAsia="仿宋" w:hAnsi="仿宋" w:cs="仿宋" w:hint="eastAsia"/>
          <w:sz w:val="28"/>
          <w:lang w:eastAsia="zh-CN"/>
        </w:rPr>
      </w:pPr>
      <w:bookmarkStart w:id="14" w:name="_Toc1657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LNG加注设备项目的征地面积将根据LNG加注设备项目的实际规模和需求进行精确规划。具体面积XXX平方米，旨在确保LNG加注设备项目不仅能够满足当前的发展需求，还能够预留空间以适应未来的扩展。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净用地面积是在征地面积基础上去除不可利用面积后的实际可开发用地。具体面积XXX平方米，考虑到环保、交通、安全等多方面因素，以确保LNG加注设备项目在整体利用效率上达到最优。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LNG加注设备项目计划建设的建筑总规模具体面积XXX平方米。这一规模的确定综合考虑了LNG加注设备项目的性质、规模，以及城市规划的相关要求，确保建筑布局与周边环境协调一致。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绿地率是LNG加注设备项目用地中被规划为绿地的比例。具体面积XXX平方米，旨在通过合理规划绿地，改善LNG加注设备项目周边环境，提升居民生活质量，并符合城市整体绿化规划。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容积率是用地上可以建设的建筑总体积与用地面积之比。具体面积XXX，通过合理的容积率规划，确保LNG加注设备项目建筑规模与周边环境和谐共生。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城市规划一致性： 确保LNG加注设备项目选址与当地城市规划相一致，具体面积XXX平方米。通过与城市规划部门深入沟通，确保LNG加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NG加注设备项目选址符合当地产业政策，具体面积XXX平方米。这包括LNG加注设备项目对当地经济的促进作用，以及对相关产业的带动效应，确保LNG加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用地总体要求必须符合环保和可持续发展的原则，具体面积XXX平方米。通过采用绿色建筑设计、节能减排等措施，确保LNG加注设备项目在建设和运营过程中对环境的影响最小化，达到可持续发展的要求。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确保LNG加注设备项目选址具备必要的公共设施配套，具体面积XXX平方米。这包括交通便利性、教育、医疗等基础设施，以提高居民生活品质，使得LNG加注设备项目选址更具吸引力。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考虑用地总体要求对当地社会稳定性的影响，具体面积XXX平方米。通过深入了解当地社区反馈，确保LNG加注设备项目的选址和建设过程对当地社会和谐稳定产生积极作用。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NG加注设备项目选址不仅符合法规和规划，还在实际操作中具有可行性。这一全面规划将为LNG加注设备项目的成功实施提供坚实的基础，确保LNG加注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784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NG加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NG加注设备项目的设备规划和空间设计中，我们将采取灵活设备布局的措施。设备布局将根据实际需求进行灵活设计，避免不必要的浪费。通过合理规划设备摆放位置，我们将提高设备的利用率，减少设备间距，以确保LNG加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LNG加注设备项目内部引入共享设施的概念，例如共享会议室、办公区等。通过这种方式，我们可以减少对资源的重复建设，提高资源共享效率，从而减小LNG加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952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NG加注设备项目的总图布置中，我们将不同功能区域进行明确的规划，以最大程度满足LNG加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877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NG加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LNG加注设备项目对环境的影响是综合评价的重要因素之一。我们将详细考虑选址周边的自然环境、生态保护区、水源地等情况，确保LNG加注设备项目的建设和运营对环境影响最小化，并符合当地的环保法规标准。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对选址的评价还需充分考虑当地政府的产业政策和法规。我们将详细了解LNG加注设备项目所在地的相关政策，确保LNG加注设备项目的规划和运营与当地法规相符，降低不必要的法律风险。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考虑到社会稳定性对企业运营的重要性，我们将评估选址地区的社会安全情况、劳工关系、社区反馈等方面，以确保LNG加注设备项目的建设和运营不会受到社会稳定性的负面影响。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最后，我们将综合考虑用地成本，包括土地购置费用、土地开发成本等。通过对用地成本的详细评估，我们能够做出更为精确的经济效益分析，为LNG加注设备项目的投资决策提供有力支持。</w:t>
      </w:r>
    </w:p>
    <w:p>
      <w:pPr>
        <w:pStyle w:val="Heading1"/>
        <w:ind w:firstLine="560" w:firstLineChars="200"/>
        <w:rPr>
          <w:rFonts w:ascii="仿宋" w:eastAsia="仿宋" w:hAnsi="仿宋" w:cs="仿宋" w:hint="eastAsia"/>
          <w:sz w:val="28"/>
          <w:lang w:eastAsia="zh-CN"/>
        </w:rPr>
      </w:pPr>
      <w:bookmarkStart w:id="18" w:name="_Toc11630"/>
      <w:r>
        <w:rPr>
          <w:rFonts w:ascii="仿宋" w:eastAsia="仿宋" w:hAnsi="仿宋" w:cs="仿宋" w:hint="eastAsia"/>
          <w:sz w:val="28"/>
          <w:lang w:eastAsia="zh-CN"/>
        </w:rPr>
        <w:t>五、LNG加注设备项目建设背景及必要性分析</w:t>
      </w:r>
      <w:bookmarkEnd w:id="18"/>
    </w:p>
    <w:p>
      <w:pPr>
        <w:pStyle w:val="Heading2"/>
        <w:rPr>
          <w:rFonts w:ascii="仿宋" w:eastAsia="仿宋" w:hAnsi="仿宋" w:cs="仿宋" w:hint="eastAsia"/>
          <w:lang w:eastAsia="zh-CN"/>
        </w:rPr>
      </w:pPr>
      <w:bookmarkStart w:id="19" w:name="_Toc26456"/>
      <w:r>
        <w:rPr>
          <w:rFonts w:ascii="仿宋" w:eastAsia="仿宋" w:hAnsi="仿宋" w:cs="仿宋" w:hint="eastAsia"/>
          <w:lang w:eastAsia="zh-CN"/>
        </w:rPr>
        <w:t>(一)、LNG加注设备项目背景分析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NG加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NG加注设备项目在这个潮流中的定位。同时，我们将关注行业内涌现的新兴机遇，以便LNG加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NG加注设备项目提供了强大的发展动力。我们将聚焦于行业内最新的技术发展趋势，包括但不限于人工智能、大数据分析、物联网等领域。通过深度的技术研究，我们将确保LNG加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https://d.book118.com/647145160164006030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83909"/>
    <w:rsid w:val="521839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14516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2024-01-11T16:12:00Z</dcterms:created>
  <dcterms:modified xsi:type="dcterms:W3CDTF">2024-01-11T16:12:52Z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FC11483D4A73459198EED0BF12FAE19B_11</vt:lpwstr>
  </property>
  <property fmtid="{D5CDD505-2E9C-101B-9397-08002B2CF9AE}" pid="3" name="KSOProductBuildVer">
    <vt:lpwstr>2052-12.1.0.16120</vt:lpwstr>
  </property>
</Properties>
</file>