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中空玻璃设备项目可行性建设方案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28" w:history="1">
        <w:r>
          <w:rPr>
            <w:rFonts w:ascii="仿宋" w:eastAsia="仿宋" w:hAnsi="仿宋" w:cs="仿宋" w:hint="eastAsia"/>
            <w:lang w:eastAsia="zh-CN"/>
          </w:rPr>
          <w:t>概论</w:t>
        </w:r>
        <w:r>
          <w:tab/>
        </w:r>
        <w:r>
          <w:fldChar w:fldCharType="begin"/>
        </w:r>
        <w:r>
          <w:instrText xml:space="preserve"> PAGEREF _Toc7528 \h </w:instrText>
        </w:r>
        <w:r>
          <w:fldChar w:fldCharType="separate"/>
        </w:r>
        <w:r>
          <w:t>3</w:t>
        </w:r>
        <w:r>
          <w:fldChar w:fldCharType="end"/>
        </w:r>
      </w:hyperlink>
    </w:p>
    <w:p>
      <w:pPr>
        <w:pStyle w:val="TOC1"/>
        <w:tabs>
          <w:tab w:val="right" w:leader="dot" w:pos="8306"/>
        </w:tabs>
      </w:pPr>
      <w:hyperlink w:anchor="_Toc23253" w:history="1">
        <w:r>
          <w:rPr>
            <w:rFonts w:ascii="仿宋" w:eastAsia="仿宋" w:hAnsi="仿宋" w:cs="仿宋" w:hint="eastAsia"/>
            <w:lang w:eastAsia="zh-CN"/>
          </w:rPr>
          <w:t>一、财务管理与成本控制</w:t>
        </w:r>
        <w:r>
          <w:tab/>
        </w:r>
        <w:r>
          <w:fldChar w:fldCharType="begin"/>
        </w:r>
        <w:r>
          <w:instrText xml:space="preserve"> PAGEREF _Toc23253 \h </w:instrText>
        </w:r>
        <w:r>
          <w:fldChar w:fldCharType="separate"/>
        </w:r>
        <w:r>
          <w:t>3</w:t>
        </w:r>
        <w:r>
          <w:fldChar w:fldCharType="end"/>
        </w:r>
      </w:hyperlink>
    </w:p>
    <w:p>
      <w:pPr>
        <w:pStyle w:val="TOC2"/>
        <w:tabs>
          <w:tab w:val="right" w:leader="dot" w:pos="8306"/>
        </w:tabs>
      </w:pPr>
      <w:hyperlink w:anchor="_Toc7463" w:history="1">
        <w:r>
          <w:rPr>
            <w:rFonts w:ascii="仿宋" w:eastAsia="仿宋" w:hAnsi="仿宋" w:cs="仿宋" w:hint="eastAsia"/>
            <w:lang w:eastAsia="zh-CN"/>
          </w:rPr>
          <w:t>(一)、财务管理体系建设</w:t>
        </w:r>
        <w:r>
          <w:tab/>
        </w:r>
        <w:r>
          <w:fldChar w:fldCharType="begin"/>
        </w:r>
        <w:r>
          <w:instrText xml:space="preserve"> PAGEREF _Toc7463 \h </w:instrText>
        </w:r>
        <w:r>
          <w:fldChar w:fldCharType="separate"/>
        </w:r>
        <w:r>
          <w:t>3</w:t>
        </w:r>
        <w:r>
          <w:fldChar w:fldCharType="end"/>
        </w:r>
      </w:hyperlink>
    </w:p>
    <w:p>
      <w:pPr>
        <w:pStyle w:val="TOC2"/>
        <w:tabs>
          <w:tab w:val="right" w:leader="dot" w:pos="8306"/>
        </w:tabs>
      </w:pPr>
      <w:hyperlink w:anchor="_Toc12692" w:history="1">
        <w:r>
          <w:rPr>
            <w:rFonts w:ascii="仿宋" w:eastAsia="仿宋" w:hAnsi="仿宋" w:cs="仿宋" w:hint="eastAsia"/>
            <w:lang w:eastAsia="zh-CN"/>
          </w:rPr>
          <w:t>(二)、成本控制措施</w:t>
        </w:r>
        <w:r>
          <w:tab/>
        </w:r>
        <w:r>
          <w:fldChar w:fldCharType="begin"/>
        </w:r>
        <w:r>
          <w:instrText xml:space="preserve"> PAGEREF _Toc12692 \h </w:instrText>
        </w:r>
        <w:r>
          <w:fldChar w:fldCharType="separate"/>
        </w:r>
        <w:r>
          <w:t>4</w:t>
        </w:r>
        <w:r>
          <w:fldChar w:fldCharType="end"/>
        </w:r>
      </w:hyperlink>
    </w:p>
    <w:p>
      <w:pPr>
        <w:pStyle w:val="TOC1"/>
        <w:tabs>
          <w:tab w:val="right" w:leader="dot" w:pos="8306"/>
        </w:tabs>
      </w:pPr>
      <w:hyperlink w:anchor="_Toc16526" w:history="1">
        <w:r>
          <w:rPr>
            <w:rFonts w:ascii="仿宋" w:eastAsia="仿宋" w:hAnsi="仿宋" w:cs="仿宋" w:hint="eastAsia"/>
            <w:lang w:eastAsia="zh-CN"/>
          </w:rPr>
          <w:t>二、中空玻璃设备项目概论</w:t>
        </w:r>
        <w:r>
          <w:tab/>
        </w:r>
        <w:r>
          <w:fldChar w:fldCharType="begin"/>
        </w:r>
        <w:r>
          <w:instrText xml:space="preserve"> PAGEREF _Toc16526 \h </w:instrText>
        </w:r>
        <w:r>
          <w:fldChar w:fldCharType="separate"/>
        </w:r>
        <w:r>
          <w:t>5</w:t>
        </w:r>
        <w:r>
          <w:fldChar w:fldCharType="end"/>
        </w:r>
      </w:hyperlink>
    </w:p>
    <w:p>
      <w:pPr>
        <w:pStyle w:val="TOC2"/>
        <w:tabs>
          <w:tab w:val="right" w:leader="dot" w:pos="8306"/>
        </w:tabs>
      </w:pPr>
      <w:hyperlink w:anchor="_Toc21390" w:history="1">
        <w:r>
          <w:rPr>
            <w:rFonts w:ascii="仿宋" w:eastAsia="仿宋" w:hAnsi="仿宋" w:cs="仿宋" w:hint="eastAsia"/>
            <w:lang w:eastAsia="zh-CN"/>
          </w:rPr>
          <w:t>(一)、项目申报单位概况</w:t>
        </w:r>
        <w:r>
          <w:tab/>
        </w:r>
        <w:r>
          <w:fldChar w:fldCharType="begin"/>
        </w:r>
        <w:r>
          <w:instrText xml:space="preserve"> PAGEREF _Toc21390 \h </w:instrText>
        </w:r>
        <w:r>
          <w:fldChar w:fldCharType="separate"/>
        </w:r>
        <w:r>
          <w:t>5</w:t>
        </w:r>
        <w:r>
          <w:fldChar w:fldCharType="end"/>
        </w:r>
      </w:hyperlink>
    </w:p>
    <w:p>
      <w:pPr>
        <w:pStyle w:val="TOC2"/>
        <w:tabs>
          <w:tab w:val="right" w:leader="dot" w:pos="8306"/>
        </w:tabs>
      </w:pPr>
      <w:hyperlink w:anchor="_Toc11450" w:history="1">
        <w:r>
          <w:rPr>
            <w:rFonts w:ascii="仿宋" w:eastAsia="仿宋" w:hAnsi="仿宋" w:cs="仿宋" w:hint="eastAsia"/>
            <w:lang w:eastAsia="zh-CN"/>
          </w:rPr>
          <w:t>(二)、项目概况</w:t>
        </w:r>
        <w:r>
          <w:tab/>
        </w:r>
        <w:r>
          <w:fldChar w:fldCharType="begin"/>
        </w:r>
        <w:r>
          <w:instrText xml:space="preserve"> PAGEREF _Toc11450 \h </w:instrText>
        </w:r>
        <w:r>
          <w:fldChar w:fldCharType="separate"/>
        </w:r>
        <w:r>
          <w:t>6</w:t>
        </w:r>
        <w:r>
          <w:fldChar w:fldCharType="end"/>
        </w:r>
      </w:hyperlink>
    </w:p>
    <w:p>
      <w:pPr>
        <w:pStyle w:val="TOC1"/>
        <w:tabs>
          <w:tab w:val="right" w:leader="dot" w:pos="8306"/>
        </w:tabs>
      </w:pPr>
      <w:hyperlink w:anchor="_Toc13535" w:history="1">
        <w:r>
          <w:rPr>
            <w:rFonts w:ascii="仿宋" w:eastAsia="仿宋" w:hAnsi="仿宋" w:cs="仿宋" w:hint="eastAsia"/>
            <w:lang w:eastAsia="zh-CN"/>
          </w:rPr>
          <w:t>三、发展规划、产业政策和行业准入分析</w:t>
        </w:r>
        <w:r>
          <w:tab/>
        </w:r>
        <w:r>
          <w:fldChar w:fldCharType="begin"/>
        </w:r>
        <w:r>
          <w:instrText xml:space="preserve"> PAGEREF _Toc13535 \h </w:instrText>
        </w:r>
        <w:r>
          <w:fldChar w:fldCharType="separate"/>
        </w:r>
        <w:r>
          <w:t>9</w:t>
        </w:r>
        <w:r>
          <w:fldChar w:fldCharType="end"/>
        </w:r>
      </w:hyperlink>
    </w:p>
    <w:p>
      <w:pPr>
        <w:pStyle w:val="TOC2"/>
        <w:tabs>
          <w:tab w:val="right" w:leader="dot" w:pos="8306"/>
        </w:tabs>
      </w:pPr>
      <w:hyperlink w:anchor="_Toc17124" w:history="1">
        <w:r>
          <w:rPr>
            <w:rFonts w:ascii="仿宋" w:eastAsia="仿宋" w:hAnsi="仿宋" w:cs="仿宋" w:hint="eastAsia"/>
            <w:lang w:eastAsia="zh-CN"/>
          </w:rPr>
          <w:t>(一)、发展规划分析</w:t>
        </w:r>
        <w:r>
          <w:tab/>
        </w:r>
        <w:r>
          <w:fldChar w:fldCharType="begin"/>
        </w:r>
        <w:r>
          <w:instrText xml:space="preserve"> PAGEREF _Toc17124 \h </w:instrText>
        </w:r>
        <w:r>
          <w:fldChar w:fldCharType="separate"/>
        </w:r>
        <w:r>
          <w:t>9</w:t>
        </w:r>
        <w:r>
          <w:fldChar w:fldCharType="end"/>
        </w:r>
      </w:hyperlink>
    </w:p>
    <w:p>
      <w:pPr>
        <w:pStyle w:val="TOC2"/>
        <w:tabs>
          <w:tab w:val="right" w:leader="dot" w:pos="8306"/>
        </w:tabs>
      </w:pPr>
      <w:hyperlink w:anchor="_Toc16684" w:history="1">
        <w:r>
          <w:rPr>
            <w:rFonts w:ascii="仿宋" w:eastAsia="仿宋" w:hAnsi="仿宋" w:cs="仿宋" w:hint="eastAsia"/>
            <w:lang w:eastAsia="zh-CN"/>
          </w:rPr>
          <w:t>(二)、产业政策分析</w:t>
        </w:r>
        <w:r>
          <w:tab/>
        </w:r>
        <w:r>
          <w:fldChar w:fldCharType="begin"/>
        </w:r>
        <w:r>
          <w:instrText xml:space="preserve"> PAGEREF _Toc16684 \h </w:instrText>
        </w:r>
        <w:r>
          <w:fldChar w:fldCharType="separate"/>
        </w:r>
        <w:r>
          <w:t>11</w:t>
        </w:r>
        <w:r>
          <w:fldChar w:fldCharType="end"/>
        </w:r>
      </w:hyperlink>
    </w:p>
    <w:p>
      <w:pPr>
        <w:pStyle w:val="TOC2"/>
        <w:tabs>
          <w:tab w:val="right" w:leader="dot" w:pos="8306"/>
        </w:tabs>
      </w:pPr>
      <w:hyperlink w:anchor="_Toc14912" w:history="1">
        <w:r>
          <w:rPr>
            <w:rFonts w:ascii="仿宋" w:eastAsia="仿宋" w:hAnsi="仿宋" w:cs="仿宋" w:hint="eastAsia"/>
            <w:lang w:eastAsia="zh-CN"/>
          </w:rPr>
          <w:t>(三)、行业准入分析</w:t>
        </w:r>
        <w:r>
          <w:tab/>
        </w:r>
        <w:r>
          <w:fldChar w:fldCharType="begin"/>
        </w:r>
        <w:r>
          <w:instrText xml:space="preserve"> PAGEREF _Toc14912 \h </w:instrText>
        </w:r>
        <w:r>
          <w:fldChar w:fldCharType="separate"/>
        </w:r>
        <w:r>
          <w:t>13</w:t>
        </w:r>
        <w:r>
          <w:fldChar w:fldCharType="end"/>
        </w:r>
      </w:hyperlink>
    </w:p>
    <w:p>
      <w:pPr>
        <w:pStyle w:val="TOC1"/>
        <w:tabs>
          <w:tab w:val="right" w:leader="dot" w:pos="8306"/>
        </w:tabs>
      </w:pPr>
      <w:hyperlink w:anchor="_Toc27758" w:history="1">
        <w:r>
          <w:rPr>
            <w:rFonts w:ascii="仿宋" w:eastAsia="仿宋" w:hAnsi="仿宋" w:cs="仿宋" w:hint="eastAsia"/>
            <w:lang w:eastAsia="zh-CN"/>
          </w:rPr>
          <w:t>四、资源开发及综合利用分析</w:t>
        </w:r>
        <w:r>
          <w:tab/>
        </w:r>
        <w:r>
          <w:fldChar w:fldCharType="begin"/>
        </w:r>
        <w:r>
          <w:instrText xml:space="preserve"> PAGEREF _Toc27758 \h </w:instrText>
        </w:r>
        <w:r>
          <w:fldChar w:fldCharType="separate"/>
        </w:r>
        <w:r>
          <w:t>14</w:t>
        </w:r>
        <w:r>
          <w:fldChar w:fldCharType="end"/>
        </w:r>
      </w:hyperlink>
    </w:p>
    <w:p>
      <w:pPr>
        <w:pStyle w:val="TOC2"/>
        <w:tabs>
          <w:tab w:val="right" w:leader="dot" w:pos="8306"/>
        </w:tabs>
      </w:pPr>
      <w:hyperlink w:anchor="_Toc21014" w:history="1">
        <w:r>
          <w:rPr>
            <w:rFonts w:ascii="仿宋" w:eastAsia="仿宋" w:hAnsi="仿宋" w:cs="仿宋" w:hint="eastAsia"/>
            <w:lang w:eastAsia="zh-CN"/>
          </w:rPr>
          <w:t>(一)、资源开发方案</w:t>
        </w:r>
        <w:r>
          <w:tab/>
        </w:r>
        <w:r>
          <w:fldChar w:fldCharType="begin"/>
        </w:r>
        <w:r>
          <w:instrText xml:space="preserve"> PAGEREF _Toc21014 \h </w:instrText>
        </w:r>
        <w:r>
          <w:fldChar w:fldCharType="separate"/>
        </w:r>
        <w:r>
          <w:t>14</w:t>
        </w:r>
        <w:r>
          <w:fldChar w:fldCharType="end"/>
        </w:r>
      </w:hyperlink>
    </w:p>
    <w:p>
      <w:pPr>
        <w:pStyle w:val="TOC2"/>
        <w:tabs>
          <w:tab w:val="right" w:leader="dot" w:pos="8306"/>
        </w:tabs>
      </w:pPr>
      <w:hyperlink w:anchor="_Toc28475" w:history="1">
        <w:r>
          <w:rPr>
            <w:rFonts w:ascii="仿宋" w:eastAsia="仿宋" w:hAnsi="仿宋" w:cs="仿宋" w:hint="eastAsia"/>
            <w:lang w:eastAsia="zh-CN"/>
          </w:rPr>
          <w:t>(二)、资源利用方案</w:t>
        </w:r>
        <w:r>
          <w:tab/>
        </w:r>
        <w:r>
          <w:fldChar w:fldCharType="begin"/>
        </w:r>
        <w:r>
          <w:instrText xml:space="preserve"> PAGEREF _Toc28475 \h </w:instrText>
        </w:r>
        <w:r>
          <w:fldChar w:fldCharType="separate"/>
        </w:r>
        <w:r>
          <w:t>15</w:t>
        </w:r>
        <w:r>
          <w:fldChar w:fldCharType="end"/>
        </w:r>
      </w:hyperlink>
    </w:p>
    <w:p>
      <w:pPr>
        <w:pStyle w:val="TOC2"/>
        <w:tabs>
          <w:tab w:val="right" w:leader="dot" w:pos="8306"/>
        </w:tabs>
      </w:pPr>
      <w:hyperlink w:anchor="_Toc9572" w:history="1">
        <w:r>
          <w:rPr>
            <w:rFonts w:ascii="仿宋" w:eastAsia="仿宋" w:hAnsi="仿宋" w:cs="仿宋" w:hint="eastAsia"/>
            <w:lang w:eastAsia="zh-CN"/>
          </w:rPr>
          <w:t>(三)、资源节约措施</w:t>
        </w:r>
        <w:r>
          <w:tab/>
        </w:r>
        <w:r>
          <w:fldChar w:fldCharType="begin"/>
        </w:r>
        <w:r>
          <w:instrText xml:space="preserve"> PAGEREF _Toc9572 \h </w:instrText>
        </w:r>
        <w:r>
          <w:fldChar w:fldCharType="separate"/>
        </w:r>
        <w:r>
          <w:t>16</w:t>
        </w:r>
        <w:r>
          <w:fldChar w:fldCharType="end"/>
        </w:r>
      </w:hyperlink>
    </w:p>
    <w:p>
      <w:pPr>
        <w:pStyle w:val="TOC1"/>
        <w:tabs>
          <w:tab w:val="right" w:leader="dot" w:pos="8306"/>
        </w:tabs>
      </w:pPr>
      <w:hyperlink w:anchor="_Toc12880" w:history="1">
        <w:r>
          <w:rPr>
            <w:rFonts w:ascii="仿宋" w:eastAsia="仿宋" w:hAnsi="仿宋" w:cs="仿宋" w:hint="eastAsia"/>
            <w:lang w:eastAsia="zh-CN"/>
          </w:rPr>
          <w:t>五、社会影响分析</w:t>
        </w:r>
        <w:r>
          <w:tab/>
        </w:r>
        <w:r>
          <w:fldChar w:fldCharType="begin"/>
        </w:r>
        <w:r>
          <w:instrText xml:space="preserve"> PAGEREF _Toc12880 \h </w:instrText>
        </w:r>
        <w:r>
          <w:fldChar w:fldCharType="separate"/>
        </w:r>
        <w:r>
          <w:t>18</w:t>
        </w:r>
        <w:r>
          <w:fldChar w:fldCharType="end"/>
        </w:r>
      </w:hyperlink>
    </w:p>
    <w:p>
      <w:pPr>
        <w:pStyle w:val="TOC2"/>
        <w:tabs>
          <w:tab w:val="right" w:leader="dot" w:pos="8306"/>
        </w:tabs>
      </w:pPr>
      <w:hyperlink w:anchor="_Toc13511" w:history="1">
        <w:r>
          <w:rPr>
            <w:rFonts w:ascii="仿宋" w:eastAsia="仿宋" w:hAnsi="仿宋" w:cs="仿宋" w:hint="eastAsia"/>
            <w:lang w:eastAsia="zh-CN"/>
          </w:rPr>
          <w:t>(一)、社会影响效果分析</w:t>
        </w:r>
        <w:r>
          <w:tab/>
        </w:r>
        <w:r>
          <w:fldChar w:fldCharType="begin"/>
        </w:r>
        <w:r>
          <w:instrText xml:space="preserve"> PAGEREF _Toc13511 \h </w:instrText>
        </w:r>
        <w:r>
          <w:fldChar w:fldCharType="separate"/>
        </w:r>
        <w:r>
          <w:t>18</w:t>
        </w:r>
        <w:r>
          <w:fldChar w:fldCharType="end"/>
        </w:r>
      </w:hyperlink>
    </w:p>
    <w:p>
      <w:pPr>
        <w:pStyle w:val="TOC2"/>
        <w:tabs>
          <w:tab w:val="right" w:leader="dot" w:pos="8306"/>
        </w:tabs>
      </w:pPr>
      <w:hyperlink w:anchor="_Toc19297" w:history="1">
        <w:r>
          <w:rPr>
            <w:rFonts w:ascii="仿宋" w:eastAsia="仿宋" w:hAnsi="仿宋" w:cs="仿宋" w:hint="eastAsia"/>
            <w:lang w:eastAsia="zh-CN"/>
          </w:rPr>
          <w:t>(二)、社会适应性分析</w:t>
        </w:r>
        <w:r>
          <w:tab/>
        </w:r>
        <w:r>
          <w:fldChar w:fldCharType="begin"/>
        </w:r>
        <w:r>
          <w:instrText xml:space="preserve"> PAGEREF _Toc19297 \h </w:instrText>
        </w:r>
        <w:r>
          <w:fldChar w:fldCharType="separate"/>
        </w:r>
        <w:r>
          <w:t>20</w:t>
        </w:r>
        <w:r>
          <w:fldChar w:fldCharType="end"/>
        </w:r>
      </w:hyperlink>
    </w:p>
    <w:p>
      <w:pPr>
        <w:pStyle w:val="TOC2"/>
        <w:tabs>
          <w:tab w:val="right" w:leader="dot" w:pos="8306"/>
        </w:tabs>
      </w:pPr>
      <w:hyperlink w:anchor="_Toc8322" w:history="1">
        <w:r>
          <w:rPr>
            <w:rFonts w:ascii="仿宋" w:eastAsia="仿宋" w:hAnsi="仿宋" w:cs="仿宋" w:hint="eastAsia"/>
            <w:lang w:eastAsia="zh-CN"/>
          </w:rPr>
          <w:t>(三)、社会风险及对策分析</w:t>
        </w:r>
        <w:r>
          <w:tab/>
        </w:r>
        <w:r>
          <w:fldChar w:fldCharType="begin"/>
        </w:r>
        <w:r>
          <w:instrText xml:space="preserve"> PAGEREF _Toc8322 \h </w:instrText>
        </w:r>
        <w:r>
          <w:fldChar w:fldCharType="separate"/>
        </w:r>
        <w:r>
          <w:t>22</w:t>
        </w:r>
        <w:r>
          <w:fldChar w:fldCharType="end"/>
        </w:r>
      </w:hyperlink>
    </w:p>
    <w:p>
      <w:pPr>
        <w:pStyle w:val="TOC1"/>
        <w:tabs>
          <w:tab w:val="right" w:leader="dot" w:pos="8306"/>
        </w:tabs>
      </w:pPr>
      <w:hyperlink w:anchor="_Toc15744" w:history="1">
        <w:r>
          <w:rPr>
            <w:rFonts w:ascii="仿宋" w:eastAsia="仿宋" w:hAnsi="仿宋" w:cs="仿宋" w:hint="eastAsia"/>
            <w:lang w:eastAsia="zh-CN"/>
          </w:rPr>
          <w:t>六、环境和生态影响分析</w:t>
        </w:r>
        <w:r>
          <w:tab/>
        </w:r>
        <w:r>
          <w:fldChar w:fldCharType="begin"/>
        </w:r>
        <w:r>
          <w:instrText xml:space="preserve"> PAGEREF _Toc15744 \h </w:instrText>
        </w:r>
        <w:r>
          <w:fldChar w:fldCharType="separate"/>
        </w:r>
        <w:r>
          <w:t>25</w:t>
        </w:r>
        <w:r>
          <w:fldChar w:fldCharType="end"/>
        </w:r>
      </w:hyperlink>
    </w:p>
    <w:p>
      <w:pPr>
        <w:pStyle w:val="TOC2"/>
        <w:tabs>
          <w:tab w:val="right" w:leader="dot" w:pos="8306"/>
        </w:tabs>
      </w:pPr>
      <w:hyperlink w:anchor="_Toc7125" w:history="1">
        <w:r>
          <w:rPr>
            <w:rFonts w:ascii="仿宋" w:eastAsia="仿宋" w:hAnsi="仿宋" w:cs="仿宋" w:hint="eastAsia"/>
            <w:lang w:eastAsia="zh-CN"/>
          </w:rPr>
          <w:t>(一)、环境和生态现状</w:t>
        </w:r>
        <w:r>
          <w:tab/>
        </w:r>
        <w:r>
          <w:fldChar w:fldCharType="begin"/>
        </w:r>
        <w:r>
          <w:instrText xml:space="preserve"> PAGEREF _Toc7125 \h </w:instrText>
        </w:r>
        <w:r>
          <w:fldChar w:fldCharType="separate"/>
        </w:r>
        <w:r>
          <w:t>25</w:t>
        </w:r>
        <w:r>
          <w:fldChar w:fldCharType="end"/>
        </w:r>
      </w:hyperlink>
    </w:p>
    <w:p>
      <w:pPr>
        <w:pStyle w:val="TOC2"/>
        <w:tabs>
          <w:tab w:val="right" w:leader="dot" w:pos="8306"/>
        </w:tabs>
      </w:pPr>
      <w:hyperlink w:anchor="_Toc404" w:history="1">
        <w:r>
          <w:rPr>
            <w:rFonts w:ascii="仿宋" w:eastAsia="仿宋" w:hAnsi="仿宋" w:cs="仿宋" w:hint="eastAsia"/>
            <w:lang w:eastAsia="zh-CN"/>
          </w:rPr>
          <w:t>(二)、生态环境影响分析</w:t>
        </w:r>
        <w:r>
          <w:tab/>
        </w:r>
        <w:r>
          <w:fldChar w:fldCharType="begin"/>
        </w:r>
        <w:r>
          <w:instrText xml:space="preserve"> PAGEREF _Toc404 \h </w:instrText>
        </w:r>
        <w:r>
          <w:fldChar w:fldCharType="separate"/>
        </w:r>
        <w:r>
          <w:t>27</w:t>
        </w:r>
        <w:r>
          <w:fldChar w:fldCharType="end"/>
        </w:r>
      </w:hyperlink>
    </w:p>
    <w:p>
      <w:pPr>
        <w:pStyle w:val="TOC2"/>
        <w:tabs>
          <w:tab w:val="right" w:leader="dot" w:pos="8306"/>
        </w:tabs>
      </w:pPr>
      <w:hyperlink w:anchor="_Toc11276" w:history="1">
        <w:r>
          <w:rPr>
            <w:rFonts w:ascii="仿宋" w:eastAsia="仿宋" w:hAnsi="仿宋" w:cs="仿宋" w:hint="eastAsia"/>
            <w:lang w:eastAsia="zh-CN"/>
          </w:rPr>
          <w:t>(三)、生态环境保护措施</w:t>
        </w:r>
        <w:r>
          <w:tab/>
        </w:r>
        <w:r>
          <w:fldChar w:fldCharType="begin"/>
        </w:r>
        <w:r>
          <w:instrText xml:space="preserve"> PAGEREF _Toc11276 \h </w:instrText>
        </w:r>
        <w:r>
          <w:fldChar w:fldCharType="separate"/>
        </w:r>
        <w:r>
          <w:t>28</w:t>
        </w:r>
        <w:r>
          <w:fldChar w:fldCharType="end"/>
        </w:r>
      </w:hyperlink>
    </w:p>
    <w:p>
      <w:pPr>
        <w:pStyle w:val="TOC2"/>
        <w:tabs>
          <w:tab w:val="right" w:leader="dot" w:pos="8306"/>
        </w:tabs>
      </w:pPr>
      <w:hyperlink w:anchor="_Toc16315" w:history="1">
        <w:r>
          <w:rPr>
            <w:rFonts w:ascii="仿宋" w:eastAsia="仿宋" w:hAnsi="仿宋" w:cs="仿宋" w:hint="eastAsia"/>
            <w:lang w:eastAsia="zh-CN"/>
          </w:rPr>
          <w:t>(四)、地质灾害影响分析</w:t>
        </w:r>
        <w:r>
          <w:tab/>
        </w:r>
        <w:r>
          <w:fldChar w:fldCharType="begin"/>
        </w:r>
        <w:r>
          <w:instrText xml:space="preserve"> PAGEREF _Toc16315 \h </w:instrText>
        </w:r>
        <w:r>
          <w:fldChar w:fldCharType="separate"/>
        </w:r>
        <w:r>
          <w:t>30</w:t>
        </w:r>
        <w:r>
          <w:fldChar w:fldCharType="end"/>
        </w:r>
      </w:hyperlink>
    </w:p>
    <w:p>
      <w:pPr>
        <w:pStyle w:val="TOC2"/>
        <w:tabs>
          <w:tab w:val="right" w:leader="dot" w:pos="8306"/>
        </w:tabs>
      </w:pPr>
      <w:hyperlink w:anchor="_Toc6367" w:history="1">
        <w:r>
          <w:rPr>
            <w:rFonts w:ascii="仿宋" w:eastAsia="仿宋" w:hAnsi="仿宋" w:cs="仿宋" w:hint="eastAsia"/>
            <w:lang w:eastAsia="zh-CN"/>
          </w:rPr>
          <w:t>(五)、特殊环境影响</w:t>
        </w:r>
        <w:r>
          <w:tab/>
        </w:r>
        <w:r>
          <w:fldChar w:fldCharType="begin"/>
        </w:r>
        <w:r>
          <w:instrText xml:space="preserve"> PAGEREF _Toc6367 \h </w:instrText>
        </w:r>
        <w:r>
          <w:fldChar w:fldCharType="separate"/>
        </w:r>
        <w:r>
          <w:t>31</w:t>
        </w:r>
        <w:r>
          <w:fldChar w:fldCharType="end"/>
        </w:r>
      </w:hyperlink>
    </w:p>
    <w:p>
      <w:pPr>
        <w:pStyle w:val="TOC1"/>
        <w:tabs>
          <w:tab w:val="right" w:leader="dot" w:pos="8306"/>
        </w:tabs>
      </w:pPr>
      <w:hyperlink w:anchor="_Toc10379" w:history="1">
        <w:r>
          <w:rPr>
            <w:rFonts w:ascii="仿宋" w:eastAsia="仿宋" w:hAnsi="仿宋" w:cs="仿宋" w:hint="eastAsia"/>
            <w:lang w:eastAsia="zh-CN"/>
          </w:rPr>
          <w:t>七、环境保护与治理方案</w:t>
        </w:r>
        <w:r>
          <w:tab/>
        </w:r>
        <w:r>
          <w:fldChar w:fldCharType="begin"/>
        </w:r>
        <w:r>
          <w:instrText xml:space="preserve"> PAGEREF _Toc10379 \h </w:instrText>
        </w:r>
        <w:r>
          <w:fldChar w:fldCharType="separate"/>
        </w:r>
        <w:r>
          <w:t>32</w:t>
        </w:r>
        <w:r>
          <w:fldChar w:fldCharType="end"/>
        </w:r>
      </w:hyperlink>
    </w:p>
    <w:p>
      <w:pPr>
        <w:pStyle w:val="TOC2"/>
        <w:tabs>
          <w:tab w:val="right" w:leader="dot" w:pos="8306"/>
        </w:tabs>
      </w:pPr>
      <w:hyperlink w:anchor="_Toc24876" w:history="1">
        <w:r>
          <w:rPr>
            <w:rFonts w:ascii="仿宋" w:eastAsia="仿宋" w:hAnsi="仿宋" w:cs="仿宋" w:hint="eastAsia"/>
            <w:lang w:eastAsia="zh-CN"/>
          </w:rPr>
          <w:t>(一)、项目环境影响评估</w:t>
        </w:r>
        <w:r>
          <w:tab/>
        </w:r>
        <w:r>
          <w:fldChar w:fldCharType="begin"/>
        </w:r>
        <w:r>
          <w:instrText xml:space="preserve"> PAGEREF _Toc24876 \h </w:instrText>
        </w:r>
        <w:r>
          <w:fldChar w:fldCharType="separate"/>
        </w:r>
        <w:r>
          <w:t>32</w:t>
        </w:r>
        <w:r>
          <w:fldChar w:fldCharType="end"/>
        </w:r>
      </w:hyperlink>
    </w:p>
    <w:p>
      <w:pPr>
        <w:pStyle w:val="TOC2"/>
        <w:tabs>
          <w:tab w:val="right" w:leader="dot" w:pos="8306"/>
        </w:tabs>
      </w:pPr>
      <w:hyperlink w:anchor="_Toc5519" w:history="1">
        <w:r>
          <w:rPr>
            <w:rFonts w:ascii="仿宋" w:eastAsia="仿宋" w:hAnsi="仿宋" w:cs="仿宋" w:hint="eastAsia"/>
            <w:lang w:eastAsia="zh-CN"/>
          </w:rPr>
          <w:t>(二)、环境保护措施与治理方案</w:t>
        </w:r>
        <w:r>
          <w:tab/>
        </w:r>
        <w:r>
          <w:fldChar w:fldCharType="begin"/>
        </w:r>
        <w:r>
          <w:instrText xml:space="preserve"> PAGEREF _Toc5519 \h </w:instrText>
        </w:r>
        <w:r>
          <w:fldChar w:fldCharType="separate"/>
        </w:r>
        <w:r>
          <w:t>32</w:t>
        </w:r>
        <w:r>
          <w:fldChar w:fldCharType="end"/>
        </w:r>
      </w:hyperlink>
    </w:p>
    <w:p>
      <w:pPr>
        <w:pStyle w:val="TOC1"/>
        <w:tabs>
          <w:tab w:val="right" w:leader="dot" w:pos="8306"/>
        </w:tabs>
      </w:pPr>
      <w:hyperlink w:anchor="_Toc24069" w:history="1">
        <w:r>
          <w:rPr>
            <w:rFonts w:ascii="仿宋" w:eastAsia="仿宋" w:hAnsi="仿宋" w:cs="仿宋" w:hint="eastAsia"/>
            <w:lang w:eastAsia="zh-CN"/>
          </w:rPr>
          <w:t>八、资金管理与财务规划</w:t>
        </w:r>
        <w:r>
          <w:tab/>
        </w:r>
        <w:r>
          <w:fldChar w:fldCharType="begin"/>
        </w:r>
        <w:r>
          <w:instrText xml:space="preserve"> PAGEREF _Toc24069 \h </w:instrText>
        </w:r>
        <w:r>
          <w:fldChar w:fldCharType="separate"/>
        </w:r>
        <w:r>
          <w:t>33</w:t>
        </w:r>
        <w:r>
          <w:fldChar w:fldCharType="end"/>
        </w:r>
      </w:hyperlink>
    </w:p>
    <w:p>
      <w:pPr>
        <w:pStyle w:val="TOC2"/>
        <w:tabs>
          <w:tab w:val="right" w:leader="dot" w:pos="8306"/>
        </w:tabs>
      </w:pPr>
      <w:hyperlink w:anchor="_Toc4722" w:history="1">
        <w:r>
          <w:rPr>
            <w:rFonts w:ascii="仿宋" w:eastAsia="仿宋" w:hAnsi="仿宋" w:cs="仿宋" w:hint="eastAsia"/>
            <w:lang w:eastAsia="zh-CN"/>
          </w:rPr>
          <w:t>(一)、项目资金来源与筹措</w:t>
        </w:r>
        <w:r>
          <w:tab/>
        </w:r>
        <w:r>
          <w:fldChar w:fldCharType="begin"/>
        </w:r>
        <w:r>
          <w:instrText xml:space="preserve"> PAGEREF _Toc4722 \h </w:instrText>
        </w:r>
        <w:r>
          <w:fldChar w:fldCharType="separate"/>
        </w:r>
        <w:r>
          <w:t>33</w:t>
        </w:r>
        <w:r>
          <w:fldChar w:fldCharType="end"/>
        </w:r>
      </w:hyperlink>
    </w:p>
    <w:p>
      <w:pPr>
        <w:pStyle w:val="TOC2"/>
        <w:tabs>
          <w:tab w:val="right" w:leader="dot" w:pos="8306"/>
        </w:tabs>
      </w:pPr>
      <w:hyperlink w:anchor="_Toc20394" w:history="1">
        <w:r>
          <w:rPr>
            <w:rFonts w:ascii="仿宋" w:eastAsia="仿宋" w:hAnsi="仿宋" w:cs="仿宋" w:hint="eastAsia"/>
            <w:lang w:eastAsia="zh-CN"/>
          </w:rPr>
          <w:t>(二)、资金使用与监管</w:t>
        </w:r>
        <w:r>
          <w:tab/>
        </w:r>
        <w:r>
          <w:fldChar w:fldCharType="begin"/>
        </w:r>
        <w:r>
          <w:instrText xml:space="preserve"> PAGEREF _Toc20394 \h </w:instrText>
        </w:r>
        <w:r>
          <w:fldChar w:fldCharType="separate"/>
        </w:r>
        <w:r>
          <w:t>35</w:t>
        </w:r>
        <w:r>
          <w:fldChar w:fldCharType="end"/>
        </w:r>
      </w:hyperlink>
    </w:p>
    <w:p>
      <w:pPr>
        <w:pStyle w:val="TOC2"/>
        <w:tabs>
          <w:tab w:val="right" w:leader="dot" w:pos="8306"/>
        </w:tabs>
      </w:pPr>
      <w:hyperlink w:anchor="_Toc15541" w:history="1">
        <w:r>
          <w:rPr>
            <w:rFonts w:ascii="仿宋" w:eastAsia="仿宋" w:hAnsi="仿宋" w:cs="仿宋" w:hint="eastAsia"/>
            <w:lang w:eastAsia="zh-CN"/>
          </w:rPr>
          <w:t>(三)、财务规划与预测</w:t>
        </w:r>
        <w:r>
          <w:tab/>
        </w:r>
        <w:r>
          <w:fldChar w:fldCharType="begin"/>
        </w:r>
        <w:r>
          <w:instrText xml:space="preserve"> PAGEREF _Toc15541 \h </w:instrText>
        </w:r>
        <w:r>
          <w:fldChar w:fldCharType="separate"/>
        </w:r>
        <w:r>
          <w:t>36</w:t>
        </w:r>
        <w:r>
          <w:fldChar w:fldCharType="end"/>
        </w:r>
      </w:hyperlink>
    </w:p>
    <w:p>
      <w:pPr>
        <w:pStyle w:val="TOC1"/>
        <w:tabs>
          <w:tab w:val="right" w:leader="dot" w:pos="8306"/>
        </w:tabs>
      </w:pPr>
      <w:hyperlink w:anchor="_Toc10991" w:history="1">
        <w:r>
          <w:rPr>
            <w:rFonts w:ascii="仿宋" w:eastAsia="仿宋" w:hAnsi="仿宋" w:cs="仿宋" w:hint="eastAsia"/>
            <w:lang w:eastAsia="zh-CN"/>
          </w:rPr>
          <w:t>九、经济效益与社会效益优化</w:t>
        </w:r>
        <w:r>
          <w:tab/>
        </w:r>
        <w:r>
          <w:fldChar w:fldCharType="begin"/>
        </w:r>
        <w:r>
          <w:instrText xml:space="preserve"> PAGEREF _Toc10991 \h </w:instrText>
        </w:r>
        <w:r>
          <w:fldChar w:fldCharType="separate"/>
        </w:r>
        <w:r>
          <w:t>37</w:t>
        </w:r>
        <w:r>
          <w:fldChar w:fldCharType="end"/>
        </w:r>
      </w:hyperlink>
    </w:p>
    <w:p>
      <w:pPr>
        <w:pStyle w:val="TOC2"/>
        <w:tabs>
          <w:tab w:val="right" w:leader="dot" w:pos="8306"/>
        </w:tabs>
      </w:pPr>
      <w:hyperlink w:anchor="_Toc5602" w:history="1">
        <w:r>
          <w:rPr>
            <w:rFonts w:ascii="仿宋" w:eastAsia="仿宋" w:hAnsi="仿宋" w:cs="仿宋" w:hint="eastAsia"/>
            <w:lang w:eastAsia="zh-CN"/>
          </w:rPr>
          <w:t>(一)、经济效益提升策略</w:t>
        </w:r>
        <w:r>
          <w:tab/>
        </w:r>
        <w:r>
          <w:fldChar w:fldCharType="begin"/>
        </w:r>
        <w:r>
          <w:instrText xml:space="preserve"> PAGEREF _Toc5602 \h </w:instrText>
        </w:r>
        <w:r>
          <w:fldChar w:fldCharType="separate"/>
        </w:r>
        <w:r>
          <w:t>37</w:t>
        </w:r>
        <w:r>
          <w:fldChar w:fldCharType="end"/>
        </w:r>
      </w:hyperlink>
    </w:p>
    <w:p>
      <w:pPr>
        <w:pStyle w:val="TOC2"/>
        <w:tabs>
          <w:tab w:val="right" w:leader="dot" w:pos="8306"/>
        </w:tabs>
      </w:pPr>
      <w:hyperlink w:anchor="_Toc29457" w:history="1">
        <w:r>
          <w:rPr>
            <w:rFonts w:ascii="仿宋" w:eastAsia="仿宋" w:hAnsi="仿宋" w:cs="仿宋" w:hint="eastAsia"/>
            <w:lang w:eastAsia="zh-CN"/>
          </w:rPr>
          <w:t>(二)、社会效益增强方案</w:t>
        </w:r>
        <w:r>
          <w:tab/>
        </w:r>
        <w:r>
          <w:fldChar w:fldCharType="begin"/>
        </w:r>
        <w:r>
          <w:instrText xml:space="preserve"> PAGEREF _Toc29457 \h </w:instrText>
        </w:r>
        <w:r>
          <w:fldChar w:fldCharType="separate"/>
        </w:r>
        <w:r>
          <w:t>38</w:t>
        </w:r>
        <w:r>
          <w:fldChar w:fldCharType="end"/>
        </w:r>
      </w:hyperlink>
    </w:p>
    <w:p>
      <w:pPr>
        <w:pStyle w:val="TOC1"/>
        <w:tabs>
          <w:tab w:val="right" w:leader="dot" w:pos="8306"/>
        </w:tabs>
      </w:pPr>
      <w:hyperlink w:anchor="_Toc1184" w:history="1">
        <w:r>
          <w:rPr>
            <w:rFonts w:ascii="仿宋" w:eastAsia="仿宋" w:hAnsi="仿宋" w:cs="仿宋" w:hint="eastAsia"/>
            <w:lang w:eastAsia="zh-CN"/>
          </w:rPr>
          <w:t>十、土地利用与规划方案</w:t>
        </w:r>
        <w:r>
          <w:tab/>
        </w:r>
        <w:r>
          <w:fldChar w:fldCharType="begin"/>
        </w:r>
        <w:r>
          <w:instrText xml:space="preserve"> PAGEREF _Toc1184 \h </w:instrText>
        </w:r>
        <w:r>
          <w:fldChar w:fldCharType="separate"/>
        </w:r>
        <w:r>
          <w:t>39</w:t>
        </w:r>
        <w:r>
          <w:fldChar w:fldCharType="end"/>
        </w:r>
      </w:hyperlink>
    </w:p>
    <w:p>
      <w:pPr>
        <w:pStyle w:val="TOC2"/>
        <w:tabs>
          <w:tab w:val="right" w:leader="dot" w:pos="8306"/>
        </w:tabs>
      </w:pPr>
      <w:hyperlink w:anchor="_Toc2833" w:history="1">
        <w:r>
          <w:rPr>
            <w:rFonts w:ascii="仿宋" w:eastAsia="仿宋" w:hAnsi="仿宋" w:cs="仿宋" w:hint="eastAsia"/>
            <w:lang w:eastAsia="zh-CN"/>
          </w:rPr>
          <w:t>(一)、项目用地情况分析</w:t>
        </w:r>
        <w:r>
          <w:tab/>
        </w:r>
        <w:r>
          <w:fldChar w:fldCharType="begin"/>
        </w:r>
        <w:r>
          <w:instrText xml:space="preserve"> PAGEREF _Toc2833 \h </w:instrText>
        </w:r>
        <w:r>
          <w:fldChar w:fldCharType="separate"/>
        </w:r>
        <w:r>
          <w:t>39</w:t>
        </w:r>
        <w:r>
          <w:fldChar w:fldCharType="end"/>
        </w:r>
      </w:hyperlink>
    </w:p>
    <w:p>
      <w:pPr>
        <w:pStyle w:val="TOC2"/>
        <w:tabs>
          <w:tab w:val="right" w:leader="dot" w:pos="8306"/>
        </w:tabs>
      </w:pPr>
      <w:hyperlink w:anchor="_Toc25360" w:history="1">
        <w:r>
          <w:rPr>
            <w:rFonts w:ascii="仿宋" w:eastAsia="仿宋" w:hAnsi="仿宋" w:cs="仿宋" w:hint="eastAsia"/>
            <w:lang w:eastAsia="zh-CN"/>
          </w:rPr>
          <w:t>(二)、土地利用规划方案</w:t>
        </w:r>
        <w:r>
          <w:tab/>
        </w:r>
        <w:r>
          <w:fldChar w:fldCharType="begin"/>
        </w:r>
        <w:r>
          <w:instrText xml:space="preserve"> PAGEREF _Toc25360 \h </w:instrText>
        </w:r>
        <w:r>
          <w:fldChar w:fldCharType="separate"/>
        </w:r>
        <w:r>
          <w:t>40</w:t>
        </w:r>
        <w:r>
          <w:fldChar w:fldCharType="end"/>
        </w:r>
      </w:hyperlink>
    </w:p>
    <w:p>
      <w:pPr>
        <w:pStyle w:val="TOC1"/>
        <w:tabs>
          <w:tab w:val="right" w:leader="dot" w:pos="8306"/>
        </w:tabs>
      </w:pPr>
      <w:hyperlink w:anchor="_Toc781" w:history="1">
        <w:r>
          <w:rPr>
            <w:rFonts w:ascii="仿宋" w:eastAsia="仿宋" w:hAnsi="仿宋" w:cs="仿宋" w:hint="eastAsia"/>
            <w:lang w:eastAsia="zh-CN"/>
          </w:rPr>
          <w:t>十一、项目实施与管理方案</w:t>
        </w:r>
        <w:r>
          <w:tab/>
        </w:r>
        <w:r>
          <w:fldChar w:fldCharType="begin"/>
        </w:r>
        <w:r>
          <w:instrText xml:space="preserve"> PAGEREF _Toc781 \h </w:instrText>
        </w:r>
        <w:r>
          <w:fldChar w:fldCharType="separate"/>
        </w:r>
        <w:r>
          <w:t>41</w:t>
        </w:r>
        <w:r>
          <w:fldChar w:fldCharType="end"/>
        </w:r>
      </w:hyperlink>
    </w:p>
    <w:p>
      <w:pPr>
        <w:pStyle w:val="TOC2"/>
        <w:tabs>
          <w:tab w:val="right" w:leader="dot" w:pos="8306"/>
        </w:tabs>
      </w:pPr>
      <w:hyperlink w:anchor="_Toc11606" w:history="1">
        <w:r>
          <w:rPr>
            <w:rFonts w:ascii="仿宋" w:eastAsia="仿宋" w:hAnsi="仿宋" w:cs="仿宋" w:hint="eastAsia"/>
            <w:lang w:eastAsia="zh-CN"/>
          </w:rPr>
          <w:t>(一)、项目实施计划</w:t>
        </w:r>
        <w:r>
          <w:tab/>
        </w:r>
        <w:r>
          <w:fldChar w:fldCharType="begin"/>
        </w:r>
        <w:r>
          <w:instrText xml:space="preserve"> PAGEREF _Toc11606 \h </w:instrText>
        </w:r>
        <w:r>
          <w:fldChar w:fldCharType="separate"/>
        </w:r>
        <w:r>
          <w:t>41</w:t>
        </w:r>
        <w:r>
          <w:fldChar w:fldCharType="end"/>
        </w:r>
      </w:hyperlink>
    </w:p>
    <w:p>
      <w:pPr>
        <w:pStyle w:val="TOC2"/>
        <w:tabs>
          <w:tab w:val="right" w:leader="dot" w:pos="8306"/>
        </w:tabs>
      </w:pPr>
      <w:hyperlink w:anchor="_Toc18733" w:history="1">
        <w:r>
          <w:rPr>
            <w:rFonts w:ascii="仿宋" w:eastAsia="仿宋" w:hAnsi="仿宋" w:cs="仿宋" w:hint="eastAsia"/>
            <w:lang w:eastAsia="zh-CN"/>
          </w:rPr>
          <w:t>(二)、项目组织机构与职责</w:t>
        </w:r>
        <w:r>
          <w:tab/>
        </w:r>
        <w:r>
          <w:fldChar w:fldCharType="begin"/>
        </w:r>
        <w:r>
          <w:instrText xml:space="preserve"> PAGEREF _Toc18733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61" w:history="1">
        <w:r>
          <w:rPr>
            <w:rFonts w:ascii="仿宋" w:eastAsia="仿宋" w:hAnsi="仿宋" w:cs="仿宋" w:hint="eastAsia"/>
            <w:lang w:eastAsia="zh-CN"/>
          </w:rPr>
          <w:t>(三)、项目管理与监控体系</w:t>
        </w:r>
        <w:r>
          <w:tab/>
        </w:r>
        <w:r>
          <w:fldChar w:fldCharType="begin"/>
        </w:r>
        <w:r>
          <w:instrText xml:space="preserve"> PAGEREF _Toc14661 \h </w:instrText>
        </w:r>
        <w:r>
          <w:fldChar w:fldCharType="separate"/>
        </w:r>
        <w:r>
          <w:t>45</w:t>
        </w:r>
        <w:r>
          <w:fldChar w:fldCharType="end"/>
        </w:r>
      </w:hyperlink>
    </w:p>
    <w:p>
      <w:pPr>
        <w:pStyle w:val="TOC1"/>
        <w:tabs>
          <w:tab w:val="right" w:leader="dot" w:pos="8306"/>
        </w:tabs>
      </w:pPr>
      <w:hyperlink w:anchor="_Toc8984" w:history="1">
        <w:r>
          <w:rPr>
            <w:rFonts w:ascii="仿宋" w:eastAsia="仿宋" w:hAnsi="仿宋" w:cs="仿宋" w:hint="eastAsia"/>
            <w:lang w:eastAsia="zh-CN"/>
          </w:rPr>
          <w:t>十二、技术创新与产业升级</w:t>
        </w:r>
        <w:r>
          <w:tab/>
        </w:r>
        <w:r>
          <w:fldChar w:fldCharType="begin"/>
        </w:r>
        <w:r>
          <w:instrText xml:space="preserve"> PAGEREF _Toc8984 \h </w:instrText>
        </w:r>
        <w:r>
          <w:fldChar w:fldCharType="separate"/>
        </w:r>
        <w:r>
          <w:t>47</w:t>
        </w:r>
        <w:r>
          <w:fldChar w:fldCharType="end"/>
        </w:r>
      </w:hyperlink>
    </w:p>
    <w:p>
      <w:pPr>
        <w:pStyle w:val="TOC2"/>
        <w:tabs>
          <w:tab w:val="right" w:leader="dot" w:pos="8306"/>
        </w:tabs>
      </w:pPr>
      <w:hyperlink w:anchor="_Toc26751" w:history="1">
        <w:r>
          <w:rPr>
            <w:rFonts w:ascii="仿宋" w:eastAsia="仿宋" w:hAnsi="仿宋" w:cs="仿宋" w:hint="eastAsia"/>
            <w:lang w:eastAsia="zh-CN"/>
          </w:rPr>
          <w:t>(一)、技术创新方向与目标</w:t>
        </w:r>
        <w:r>
          <w:tab/>
        </w:r>
        <w:r>
          <w:fldChar w:fldCharType="begin"/>
        </w:r>
        <w:r>
          <w:instrText xml:space="preserve"> PAGEREF _Toc26751 \h </w:instrText>
        </w:r>
        <w:r>
          <w:fldChar w:fldCharType="separate"/>
        </w:r>
        <w:r>
          <w:t>47</w:t>
        </w:r>
        <w:r>
          <w:fldChar w:fldCharType="end"/>
        </w:r>
      </w:hyperlink>
    </w:p>
    <w:p>
      <w:pPr>
        <w:pStyle w:val="TOC2"/>
        <w:tabs>
          <w:tab w:val="right" w:leader="dot" w:pos="8306"/>
        </w:tabs>
      </w:pPr>
      <w:hyperlink w:anchor="_Toc15385" w:history="1">
        <w:r>
          <w:rPr>
            <w:rFonts w:ascii="仿宋" w:eastAsia="仿宋" w:hAnsi="仿宋" w:cs="仿宋" w:hint="eastAsia"/>
            <w:lang w:eastAsia="zh-CN"/>
          </w:rPr>
          <w:t>(二)、产业升级路径与措施</w:t>
        </w:r>
        <w:r>
          <w:tab/>
        </w:r>
        <w:r>
          <w:fldChar w:fldCharType="begin"/>
        </w:r>
        <w:r>
          <w:instrText xml:space="preserve"> PAGEREF _Toc15385 \h </w:instrText>
        </w:r>
        <w:r>
          <w:fldChar w:fldCharType="separate"/>
        </w:r>
        <w:r>
          <w:t>48</w:t>
        </w:r>
        <w:r>
          <w:fldChar w:fldCharType="end"/>
        </w:r>
      </w:hyperlink>
    </w:p>
    <w:p>
      <w:pPr>
        <w:pStyle w:val="TOC1"/>
        <w:tabs>
          <w:tab w:val="right" w:leader="dot" w:pos="8306"/>
        </w:tabs>
      </w:pPr>
      <w:hyperlink w:anchor="_Toc4238" w:history="1">
        <w:r>
          <w:rPr>
            <w:rFonts w:ascii="仿宋" w:eastAsia="仿宋" w:hAnsi="仿宋" w:cs="仿宋" w:hint="eastAsia"/>
            <w:lang w:eastAsia="zh-CN"/>
          </w:rPr>
          <w:t>十三、法律法规与政策遵循</w:t>
        </w:r>
        <w:r>
          <w:tab/>
        </w:r>
        <w:r>
          <w:fldChar w:fldCharType="begin"/>
        </w:r>
        <w:r>
          <w:instrText xml:space="preserve"> PAGEREF _Toc4238 \h </w:instrText>
        </w:r>
        <w:r>
          <w:fldChar w:fldCharType="separate"/>
        </w:r>
        <w:r>
          <w:t>49</w:t>
        </w:r>
        <w:r>
          <w:fldChar w:fldCharType="end"/>
        </w:r>
      </w:hyperlink>
    </w:p>
    <w:p>
      <w:pPr>
        <w:pStyle w:val="TOC2"/>
        <w:tabs>
          <w:tab w:val="right" w:leader="dot" w:pos="8306"/>
        </w:tabs>
      </w:pPr>
      <w:hyperlink w:anchor="_Toc13653" w:history="1">
        <w:r>
          <w:rPr>
            <w:rFonts w:ascii="仿宋" w:eastAsia="仿宋" w:hAnsi="仿宋" w:cs="仿宋" w:hint="eastAsia"/>
            <w:lang w:eastAsia="zh-CN"/>
          </w:rPr>
          <w:t>(一)、法律法规遵守</w:t>
        </w:r>
        <w:r>
          <w:tab/>
        </w:r>
        <w:r>
          <w:fldChar w:fldCharType="begin"/>
        </w:r>
        <w:r>
          <w:instrText xml:space="preserve"> PAGEREF _Toc13653 \h </w:instrText>
        </w:r>
        <w:r>
          <w:fldChar w:fldCharType="separate"/>
        </w:r>
        <w:r>
          <w:t>49</w:t>
        </w:r>
        <w:r>
          <w:fldChar w:fldCharType="end"/>
        </w:r>
      </w:hyperlink>
    </w:p>
    <w:p>
      <w:pPr>
        <w:pStyle w:val="TOC2"/>
        <w:tabs>
          <w:tab w:val="right" w:leader="dot" w:pos="8306"/>
        </w:tabs>
      </w:pPr>
      <w:hyperlink w:anchor="_Toc28859" w:history="1">
        <w:r>
          <w:rPr>
            <w:rFonts w:ascii="仿宋" w:eastAsia="仿宋" w:hAnsi="仿宋" w:cs="仿宋" w:hint="eastAsia"/>
            <w:lang w:eastAsia="zh-CN"/>
          </w:rPr>
          <w:t>(二)、政策导向与利用</w:t>
        </w:r>
        <w:r>
          <w:tab/>
        </w:r>
        <w:r>
          <w:fldChar w:fldCharType="begin"/>
        </w:r>
        <w:r>
          <w:instrText xml:space="preserve"> PAGEREF _Toc28859 \h </w:instrText>
        </w:r>
        <w:r>
          <w:fldChar w:fldCharType="separate"/>
        </w:r>
        <w:r>
          <w:t>50</w:t>
        </w:r>
        <w:r>
          <w:fldChar w:fldCharType="end"/>
        </w:r>
      </w:hyperlink>
    </w:p>
    <w:p>
      <w:pPr>
        <w:pStyle w:val="TOC1"/>
        <w:tabs>
          <w:tab w:val="right" w:leader="dot" w:pos="8306"/>
        </w:tabs>
      </w:pPr>
      <w:hyperlink w:anchor="_Toc20674" w:history="1">
        <w:r>
          <w:rPr>
            <w:rFonts w:ascii="仿宋" w:eastAsia="仿宋" w:hAnsi="仿宋" w:cs="仿宋" w:hint="eastAsia"/>
            <w:lang w:eastAsia="zh-CN"/>
          </w:rPr>
          <w:t>十四、知识产权管理与保护</w:t>
        </w:r>
        <w:r>
          <w:tab/>
        </w:r>
        <w:r>
          <w:fldChar w:fldCharType="begin"/>
        </w:r>
        <w:r>
          <w:instrText xml:space="preserve"> PAGEREF _Toc20674 \h </w:instrText>
        </w:r>
        <w:r>
          <w:fldChar w:fldCharType="separate"/>
        </w:r>
        <w:r>
          <w:t>51</w:t>
        </w:r>
        <w:r>
          <w:fldChar w:fldCharType="end"/>
        </w:r>
      </w:hyperlink>
    </w:p>
    <w:p>
      <w:pPr>
        <w:pStyle w:val="TOC2"/>
        <w:tabs>
          <w:tab w:val="right" w:leader="dot" w:pos="8306"/>
        </w:tabs>
      </w:pPr>
      <w:hyperlink w:anchor="_Toc2996" w:history="1">
        <w:r>
          <w:rPr>
            <w:rFonts w:ascii="仿宋" w:eastAsia="仿宋" w:hAnsi="仿宋" w:cs="仿宋" w:hint="eastAsia"/>
            <w:lang w:eastAsia="zh-CN"/>
          </w:rPr>
          <w:t>(一)、知识产权管理体系建设</w:t>
        </w:r>
        <w:r>
          <w:tab/>
        </w:r>
        <w:r>
          <w:fldChar w:fldCharType="begin"/>
        </w:r>
        <w:r>
          <w:instrText xml:space="preserve"> PAGEREF _Toc2996 \h </w:instrText>
        </w:r>
        <w:r>
          <w:fldChar w:fldCharType="separate"/>
        </w:r>
        <w:r>
          <w:t>51</w:t>
        </w:r>
        <w:r>
          <w:fldChar w:fldCharType="end"/>
        </w:r>
      </w:hyperlink>
    </w:p>
    <w:p>
      <w:pPr>
        <w:pStyle w:val="TOC2"/>
        <w:tabs>
          <w:tab w:val="right" w:leader="dot" w:pos="8306"/>
        </w:tabs>
      </w:pPr>
      <w:hyperlink w:anchor="_Toc21692" w:history="1">
        <w:r>
          <w:rPr>
            <w:rFonts w:ascii="仿宋" w:eastAsia="仿宋" w:hAnsi="仿宋" w:cs="仿宋" w:hint="eastAsia"/>
            <w:lang w:eastAsia="zh-CN"/>
          </w:rPr>
          <w:t>(二)、知识产权保护措施</w:t>
        </w:r>
        <w:r>
          <w:tab/>
        </w:r>
        <w:r>
          <w:fldChar w:fldCharType="begin"/>
        </w:r>
        <w:r>
          <w:instrText xml:space="preserve"> PAGEREF _Toc21692 \h </w:instrText>
        </w:r>
        <w:r>
          <w:fldChar w:fldCharType="separate"/>
        </w:r>
        <w:r>
          <w:t>52</w:t>
        </w:r>
        <w:r>
          <w:fldChar w:fldCharType="end"/>
        </w:r>
      </w:hyperlink>
    </w:p>
    <w:p>
      <w:pPr>
        <w:pStyle w:val="TOC1"/>
        <w:tabs>
          <w:tab w:val="right" w:leader="dot" w:pos="8306"/>
        </w:tabs>
      </w:pPr>
      <w:hyperlink w:anchor="_Toc11065" w:history="1">
        <w:r>
          <w:rPr>
            <w:rFonts w:ascii="仿宋" w:eastAsia="仿宋" w:hAnsi="仿宋" w:cs="仿宋" w:hint="eastAsia"/>
            <w:lang w:eastAsia="zh-CN"/>
          </w:rPr>
          <w:t>十五、合作与交流机制建立</w:t>
        </w:r>
        <w:r>
          <w:tab/>
        </w:r>
        <w:r>
          <w:fldChar w:fldCharType="begin"/>
        </w:r>
        <w:r>
          <w:instrText xml:space="preserve"> PAGEREF _Toc11065 \h </w:instrText>
        </w:r>
        <w:r>
          <w:fldChar w:fldCharType="separate"/>
        </w:r>
        <w:r>
          <w:t>54</w:t>
        </w:r>
        <w:r>
          <w:fldChar w:fldCharType="end"/>
        </w:r>
      </w:hyperlink>
    </w:p>
    <w:p>
      <w:pPr>
        <w:pStyle w:val="TOC2"/>
        <w:tabs>
          <w:tab w:val="right" w:leader="dot" w:pos="8306"/>
        </w:tabs>
      </w:pPr>
      <w:hyperlink w:anchor="_Toc30065" w:history="1">
        <w:r>
          <w:rPr>
            <w:rFonts w:ascii="仿宋" w:eastAsia="仿宋" w:hAnsi="仿宋" w:cs="仿宋" w:hint="eastAsia"/>
            <w:lang w:eastAsia="zh-CN"/>
          </w:rPr>
          <w:t>(一)、合作伙伴选择与合作方式</w:t>
        </w:r>
        <w:r>
          <w:tab/>
        </w:r>
        <w:r>
          <w:fldChar w:fldCharType="begin"/>
        </w:r>
        <w:r>
          <w:instrText xml:space="preserve"> PAGEREF _Toc30065 \h </w:instrText>
        </w:r>
        <w:r>
          <w:fldChar w:fldCharType="separate"/>
        </w:r>
        <w:r>
          <w:t>54</w:t>
        </w:r>
        <w:r>
          <w:fldChar w:fldCharType="end"/>
        </w:r>
      </w:hyperlink>
    </w:p>
    <w:p>
      <w:pPr>
        <w:pStyle w:val="TOC2"/>
        <w:tabs>
          <w:tab w:val="right" w:leader="dot" w:pos="8306"/>
        </w:tabs>
      </w:pPr>
      <w:hyperlink w:anchor="_Toc18030" w:history="1">
        <w:r>
          <w:rPr>
            <w:rFonts w:ascii="仿宋" w:eastAsia="仿宋" w:hAnsi="仿宋" w:cs="仿宋" w:hint="eastAsia"/>
            <w:lang w:eastAsia="zh-CN"/>
          </w:rPr>
          <w:t>(二)、交流与合作平台搭建</w:t>
        </w:r>
        <w:r>
          <w:tab/>
        </w:r>
        <w:r>
          <w:fldChar w:fldCharType="begin"/>
        </w:r>
        <w:r>
          <w:instrText xml:space="preserve"> PAGEREF _Toc18030 \h </w:instrText>
        </w:r>
        <w:r>
          <w:fldChar w:fldCharType="separate"/>
        </w:r>
        <w:r>
          <w:t>55</w:t>
        </w:r>
        <w:r>
          <w:fldChar w:fldCharType="end"/>
        </w:r>
      </w:hyperlink>
    </w:p>
    <w:p>
      <w:pPr>
        <w:pStyle w:val="TOC1"/>
        <w:tabs>
          <w:tab w:val="right" w:leader="dot" w:pos="8306"/>
        </w:tabs>
      </w:pPr>
      <w:hyperlink w:anchor="_Toc14968" w:history="1">
        <w:r>
          <w:rPr>
            <w:rFonts w:ascii="仿宋" w:eastAsia="仿宋" w:hAnsi="仿宋" w:cs="仿宋" w:hint="eastAsia"/>
            <w:lang w:eastAsia="zh-CN"/>
          </w:rPr>
          <w:t>十六、创新驱动与持续发展</w:t>
        </w:r>
        <w:r>
          <w:tab/>
        </w:r>
        <w:r>
          <w:fldChar w:fldCharType="begin"/>
        </w:r>
        <w:r>
          <w:instrText xml:space="preserve"> PAGEREF _Toc14968 \h </w:instrText>
        </w:r>
        <w:r>
          <w:fldChar w:fldCharType="separate"/>
        </w:r>
        <w:r>
          <w:t>57</w:t>
        </w:r>
        <w:r>
          <w:fldChar w:fldCharType="end"/>
        </w:r>
      </w:hyperlink>
    </w:p>
    <w:p>
      <w:pPr>
        <w:pStyle w:val="TOC2"/>
        <w:tabs>
          <w:tab w:val="right" w:leader="dot" w:pos="8306"/>
        </w:tabs>
      </w:pPr>
      <w:hyperlink w:anchor="_Toc1926" w:history="1">
        <w:r>
          <w:rPr>
            <w:rFonts w:ascii="仿宋" w:eastAsia="仿宋" w:hAnsi="仿宋" w:cs="仿宋" w:hint="eastAsia"/>
            <w:lang w:eastAsia="zh-CN"/>
          </w:rPr>
          <w:t>(一)、创新驱动战略实施</w:t>
        </w:r>
        <w:r>
          <w:tab/>
        </w:r>
        <w:r>
          <w:fldChar w:fldCharType="begin"/>
        </w:r>
        <w:r>
          <w:instrText xml:space="preserve"> PAGEREF _Toc1926 \h </w:instrText>
        </w:r>
        <w:r>
          <w:fldChar w:fldCharType="separate"/>
        </w:r>
        <w:r>
          <w:t>57</w:t>
        </w:r>
        <w:r>
          <w:fldChar w:fldCharType="end"/>
        </w:r>
      </w:hyperlink>
    </w:p>
    <w:p>
      <w:pPr>
        <w:pStyle w:val="TOC2"/>
        <w:tabs>
          <w:tab w:val="right" w:leader="dot" w:pos="8306"/>
        </w:tabs>
      </w:pPr>
      <w:hyperlink w:anchor="_Toc19021" w:history="1">
        <w:r>
          <w:rPr>
            <w:rFonts w:ascii="仿宋" w:eastAsia="仿宋" w:hAnsi="仿宋" w:cs="仿宋" w:hint="eastAsia"/>
            <w:lang w:eastAsia="zh-CN"/>
          </w:rPr>
          <w:t>(二)、持续发展路径探索</w:t>
        </w:r>
        <w:r>
          <w:tab/>
        </w:r>
        <w:r>
          <w:fldChar w:fldCharType="begin"/>
        </w:r>
        <w:r>
          <w:instrText xml:space="preserve"> PAGEREF _Toc19021 \h </w:instrText>
        </w:r>
        <w:r>
          <w:fldChar w:fldCharType="separate"/>
        </w:r>
        <w:r>
          <w:t>58</w:t>
        </w:r>
        <w:r>
          <w:fldChar w:fldCharType="end"/>
        </w:r>
      </w:hyperlink>
    </w:p>
    <w:p>
      <w:pPr>
        <w:pStyle w:val="TOC1"/>
        <w:tabs>
          <w:tab w:val="right" w:leader="dot" w:pos="8306"/>
        </w:tabs>
      </w:pPr>
      <w:hyperlink w:anchor="_Toc21462" w:history="1">
        <w:r>
          <w:rPr>
            <w:rFonts w:ascii="仿宋" w:eastAsia="仿宋" w:hAnsi="仿宋" w:cs="仿宋" w:hint="eastAsia"/>
            <w:lang w:eastAsia="zh-CN"/>
          </w:rPr>
          <w:t>十七、企业合规与伦理</w:t>
        </w:r>
        <w:r>
          <w:tab/>
        </w:r>
        <w:r>
          <w:fldChar w:fldCharType="begin"/>
        </w:r>
        <w:r>
          <w:instrText xml:space="preserve"> PAGEREF _Toc21462 \h </w:instrText>
        </w:r>
        <w:r>
          <w:fldChar w:fldCharType="separate"/>
        </w:r>
        <w:r>
          <w:t>62</w:t>
        </w:r>
        <w:r>
          <w:fldChar w:fldCharType="end"/>
        </w:r>
      </w:hyperlink>
    </w:p>
    <w:p>
      <w:pPr>
        <w:pStyle w:val="TOC2"/>
        <w:tabs>
          <w:tab w:val="right" w:leader="dot" w:pos="8306"/>
        </w:tabs>
      </w:pPr>
      <w:hyperlink w:anchor="_Toc4749" w:history="1">
        <w:r>
          <w:rPr>
            <w:rFonts w:ascii="仿宋" w:eastAsia="仿宋" w:hAnsi="仿宋" w:cs="仿宋" w:hint="eastAsia"/>
            <w:lang w:eastAsia="zh-CN"/>
          </w:rPr>
          <w:t>(一)、合规政策与程序</w:t>
        </w:r>
        <w:r>
          <w:tab/>
        </w:r>
        <w:r>
          <w:fldChar w:fldCharType="begin"/>
        </w:r>
        <w:r>
          <w:instrText xml:space="preserve"> PAGEREF _Toc4749 \h </w:instrText>
        </w:r>
        <w:r>
          <w:fldChar w:fldCharType="separate"/>
        </w:r>
        <w:r>
          <w:t>62</w:t>
        </w:r>
        <w:r>
          <w:fldChar w:fldCharType="end"/>
        </w:r>
      </w:hyperlink>
    </w:p>
    <w:p>
      <w:pPr>
        <w:pStyle w:val="TOC2"/>
        <w:tabs>
          <w:tab w:val="right" w:leader="dot" w:pos="8306"/>
        </w:tabs>
      </w:pPr>
      <w:hyperlink w:anchor="_Toc4514" w:history="1">
        <w:r>
          <w:rPr>
            <w:rFonts w:ascii="仿宋" w:eastAsia="仿宋" w:hAnsi="仿宋" w:cs="仿宋" w:hint="eastAsia"/>
            <w:lang w:eastAsia="zh-CN"/>
          </w:rPr>
          <w:t>(二)、伦理规范与培训</w:t>
        </w:r>
        <w:r>
          <w:tab/>
        </w:r>
        <w:r>
          <w:fldChar w:fldCharType="begin"/>
        </w:r>
        <w:r>
          <w:instrText xml:space="preserve"> PAGEREF _Toc4514 \h </w:instrText>
        </w:r>
        <w:r>
          <w:fldChar w:fldCharType="separate"/>
        </w:r>
        <w:r>
          <w:t>64</w:t>
        </w:r>
        <w:r>
          <w:fldChar w:fldCharType="end"/>
        </w:r>
      </w:hyperlink>
    </w:p>
    <w:p>
      <w:pPr>
        <w:pStyle w:val="TOC2"/>
        <w:tabs>
          <w:tab w:val="right" w:leader="dot" w:pos="8306"/>
        </w:tabs>
      </w:pPr>
      <w:hyperlink w:anchor="_Toc15138" w:history="1">
        <w:r>
          <w:rPr>
            <w:rFonts w:ascii="仿宋" w:eastAsia="仿宋" w:hAnsi="仿宋" w:cs="仿宋" w:hint="eastAsia"/>
            <w:lang w:eastAsia="zh-CN"/>
          </w:rPr>
          <w:t>(三)、合规风险评估</w:t>
        </w:r>
        <w:r>
          <w:tab/>
        </w:r>
        <w:r>
          <w:fldChar w:fldCharType="begin"/>
        </w:r>
        <w:r>
          <w:instrText xml:space="preserve"> PAGEREF _Toc15138 \h </w:instrText>
        </w:r>
        <w:r>
          <w:fldChar w:fldCharType="separate"/>
        </w:r>
        <w:r>
          <w:t>64</w:t>
        </w:r>
        <w:r>
          <w:fldChar w:fldCharType="end"/>
        </w:r>
      </w:hyperlink>
    </w:p>
    <w:p>
      <w:pPr>
        <w:pStyle w:val="TOC2"/>
        <w:tabs>
          <w:tab w:val="right" w:leader="dot" w:pos="8306"/>
        </w:tabs>
      </w:pPr>
      <w:hyperlink w:anchor="_Toc282" w:history="1">
        <w:r>
          <w:rPr>
            <w:rFonts w:ascii="仿宋" w:eastAsia="仿宋" w:hAnsi="仿宋" w:cs="仿宋" w:hint="eastAsia"/>
            <w:lang w:eastAsia="zh-CN"/>
          </w:rPr>
          <w:t>(四)、合规监督与执行</w:t>
        </w:r>
        <w:r>
          <w:tab/>
        </w:r>
        <w:r>
          <w:fldChar w:fldCharType="begin"/>
        </w:r>
        <w:r>
          <w:instrText xml:space="preserve"> PAGEREF _Toc282 \h </w:instrText>
        </w:r>
        <w:r>
          <w:fldChar w:fldCharType="separate"/>
        </w:r>
        <w:r>
          <w:t>66</w:t>
        </w:r>
        <w:r>
          <w:fldChar w:fldCharType="end"/>
        </w:r>
      </w:hyperlink>
    </w:p>
    <w:p>
      <w:pPr>
        <w:pStyle w:val="TOC1"/>
        <w:tabs>
          <w:tab w:val="right" w:leader="dot" w:pos="8306"/>
        </w:tabs>
      </w:pPr>
      <w:hyperlink w:anchor="_Toc958" w:history="1">
        <w:r>
          <w:rPr>
            <w:rFonts w:ascii="仿宋" w:eastAsia="仿宋" w:hAnsi="仿宋" w:cs="仿宋" w:hint="eastAsia"/>
            <w:lang w:eastAsia="zh-CN"/>
          </w:rPr>
          <w:t>十八、产业协同与集群发展</w:t>
        </w:r>
        <w:r>
          <w:tab/>
        </w:r>
        <w:r>
          <w:fldChar w:fldCharType="begin"/>
        </w:r>
        <w:r>
          <w:instrText xml:space="preserve"> PAGEREF _Toc958 \h </w:instrText>
        </w:r>
        <w:r>
          <w:fldChar w:fldCharType="separate"/>
        </w:r>
        <w:r>
          <w:t>66</w:t>
        </w:r>
        <w:r>
          <w:fldChar w:fldCharType="end"/>
        </w:r>
      </w:hyperlink>
    </w:p>
    <w:p>
      <w:pPr>
        <w:pStyle w:val="TOC2"/>
        <w:tabs>
          <w:tab w:val="right" w:leader="dot" w:pos="8306"/>
        </w:tabs>
      </w:pPr>
      <w:hyperlink w:anchor="_Toc27225" w:history="1">
        <w:r>
          <w:rPr>
            <w:rFonts w:ascii="仿宋" w:eastAsia="仿宋" w:hAnsi="仿宋" w:cs="仿宋" w:hint="eastAsia"/>
            <w:lang w:eastAsia="zh-CN"/>
          </w:rPr>
          <w:t>(一)、产业协同机制建设</w:t>
        </w:r>
        <w:r>
          <w:tab/>
        </w:r>
        <w:r>
          <w:fldChar w:fldCharType="begin"/>
        </w:r>
        <w:r>
          <w:instrText xml:space="preserve"> PAGEREF _Toc27225 \h </w:instrText>
        </w:r>
        <w:r>
          <w:fldChar w:fldCharType="separate"/>
        </w:r>
        <w:r>
          <w:t>66</w:t>
        </w:r>
        <w:r>
          <w:fldChar w:fldCharType="end"/>
        </w:r>
      </w:hyperlink>
    </w:p>
    <w:p>
      <w:pPr>
        <w:pStyle w:val="TOC2"/>
        <w:tabs>
          <w:tab w:val="right" w:leader="dot" w:pos="8306"/>
        </w:tabs>
      </w:pPr>
      <w:hyperlink w:anchor="_Toc26208" w:history="1">
        <w:r>
          <w:rPr>
            <w:rFonts w:ascii="仿宋" w:eastAsia="仿宋" w:hAnsi="仿宋" w:cs="仿宋" w:hint="eastAsia"/>
            <w:lang w:eastAsia="zh-CN"/>
          </w:rPr>
          <w:t>(二)、产业集群培育与发展</w:t>
        </w:r>
        <w:r>
          <w:tab/>
        </w:r>
        <w:r>
          <w:fldChar w:fldCharType="begin"/>
        </w:r>
        <w:r>
          <w:instrText xml:space="preserve"> PAGEREF _Toc26208 \h </w:instrText>
        </w:r>
        <w:r>
          <w:fldChar w:fldCharType="separate"/>
        </w:r>
        <w:r>
          <w:t>67</w:t>
        </w:r>
        <w:r>
          <w:fldChar w:fldCharType="end"/>
        </w:r>
      </w:hyperlink>
    </w:p>
    <w:p>
      <w:pPr>
        <w:pStyle w:val="TOC1"/>
        <w:tabs>
          <w:tab w:val="right" w:leader="dot" w:pos="8306"/>
        </w:tabs>
      </w:pPr>
      <w:hyperlink w:anchor="_Toc12404" w:history="1">
        <w:r>
          <w:rPr>
            <w:rFonts w:ascii="仿宋" w:eastAsia="仿宋" w:hAnsi="仿宋" w:cs="仿宋" w:hint="eastAsia"/>
            <w:lang w:eastAsia="zh-CN"/>
          </w:rPr>
          <w:t>十九、人力资源管理与开发</w:t>
        </w:r>
        <w:r>
          <w:tab/>
        </w:r>
        <w:r>
          <w:fldChar w:fldCharType="begin"/>
        </w:r>
        <w:r>
          <w:instrText xml:space="preserve"> PAGEREF _Toc12404 \h </w:instrText>
        </w:r>
        <w:r>
          <w:fldChar w:fldCharType="separate"/>
        </w:r>
        <w:r>
          <w:t>68</w:t>
        </w:r>
        <w:r>
          <w:fldChar w:fldCharType="end"/>
        </w:r>
      </w:hyperlink>
    </w:p>
    <w:p>
      <w:pPr>
        <w:pStyle w:val="TOC2"/>
        <w:tabs>
          <w:tab w:val="right" w:leader="dot" w:pos="8306"/>
        </w:tabs>
      </w:pPr>
      <w:hyperlink w:anchor="_Toc28334" w:history="1">
        <w:r>
          <w:rPr>
            <w:rFonts w:ascii="仿宋" w:eastAsia="仿宋" w:hAnsi="仿宋" w:cs="仿宋" w:hint="eastAsia"/>
            <w:lang w:eastAsia="zh-CN"/>
          </w:rPr>
          <w:t>(一)、人力资源规划</w:t>
        </w:r>
        <w:r>
          <w:tab/>
        </w:r>
        <w:r>
          <w:fldChar w:fldCharType="begin"/>
        </w:r>
        <w:r>
          <w:instrText xml:space="preserve"> PAGEREF _Toc28334 \h </w:instrText>
        </w:r>
        <w:r>
          <w:fldChar w:fldCharType="separate"/>
        </w:r>
        <w:r>
          <w:t>68</w:t>
        </w:r>
        <w:r>
          <w:fldChar w:fldCharType="end"/>
        </w:r>
      </w:hyperlink>
    </w:p>
    <w:p>
      <w:pPr>
        <w:pStyle w:val="TOC2"/>
        <w:tabs>
          <w:tab w:val="right" w:leader="dot" w:pos="8306"/>
        </w:tabs>
      </w:pPr>
      <w:hyperlink w:anchor="_Toc6608" w:history="1">
        <w:r>
          <w:rPr>
            <w:rFonts w:ascii="仿宋" w:eastAsia="仿宋" w:hAnsi="仿宋" w:cs="仿宋" w:hint="eastAsia"/>
            <w:lang w:eastAsia="zh-CN"/>
          </w:rPr>
          <w:t>(二)、人力资源开发与培训</w:t>
        </w:r>
        <w:r>
          <w:tab/>
        </w:r>
        <w:r>
          <w:fldChar w:fldCharType="begin"/>
        </w:r>
        <w:r>
          <w:instrText xml:space="preserve"> PAGEREF _Toc6608 \h </w:instrText>
        </w:r>
        <w:r>
          <w:fldChar w:fldCharType="separate"/>
        </w:r>
        <w:r>
          <w:t>70</w:t>
        </w:r>
        <w:r>
          <w:fldChar w:fldCharType="end"/>
        </w:r>
      </w:hyperlink>
    </w:p>
    <w:p>
      <w:pPr>
        <w:pStyle w:val="TOC1"/>
        <w:tabs>
          <w:tab w:val="right" w:leader="dot" w:pos="8306"/>
        </w:tabs>
      </w:pPr>
      <w:hyperlink w:anchor="_Toc30055" w:history="1">
        <w:r>
          <w:rPr>
            <w:rFonts w:ascii="仿宋" w:eastAsia="仿宋" w:hAnsi="仿宋" w:cs="仿宋" w:hint="eastAsia"/>
            <w:lang w:eastAsia="zh-CN"/>
          </w:rPr>
          <w:t>二十、设施与设备管理</w:t>
        </w:r>
        <w:r>
          <w:tab/>
        </w:r>
        <w:r>
          <w:fldChar w:fldCharType="begin"/>
        </w:r>
        <w:r>
          <w:instrText xml:space="preserve"> PAGEREF _Toc30055 \h </w:instrText>
        </w:r>
        <w:r>
          <w:fldChar w:fldCharType="separate"/>
        </w:r>
        <w:r>
          <w:t>73</w:t>
        </w:r>
        <w:r>
          <w:fldChar w:fldCharType="end"/>
        </w:r>
      </w:hyperlink>
    </w:p>
    <w:p>
      <w:pPr>
        <w:pStyle w:val="TOC2"/>
        <w:tabs>
          <w:tab w:val="right" w:leader="dot" w:pos="8306"/>
        </w:tabs>
      </w:pPr>
      <w:hyperlink w:anchor="_Toc24668" w:history="1">
        <w:r>
          <w:rPr>
            <w:rFonts w:ascii="仿宋" w:eastAsia="仿宋" w:hAnsi="仿宋" w:cs="仿宋" w:hint="eastAsia"/>
            <w:lang w:eastAsia="zh-CN"/>
          </w:rPr>
          <w:t>(一)、设施规划与配置</w:t>
        </w:r>
        <w:r>
          <w:tab/>
        </w:r>
        <w:r>
          <w:fldChar w:fldCharType="begin"/>
        </w:r>
        <w:r>
          <w:instrText xml:space="preserve"> PAGEREF _Toc24668 \h </w:instrText>
        </w:r>
        <w:r>
          <w:fldChar w:fldCharType="separate"/>
        </w:r>
        <w:r>
          <w:t>73</w:t>
        </w:r>
        <w:r>
          <w:fldChar w:fldCharType="end"/>
        </w:r>
      </w:hyperlink>
    </w:p>
    <w:p>
      <w:pPr>
        <w:pStyle w:val="TOC2"/>
        <w:tabs>
          <w:tab w:val="right" w:leader="dot" w:pos="8306"/>
        </w:tabs>
      </w:pPr>
      <w:hyperlink w:anchor="_Toc10309" w:history="1">
        <w:r>
          <w:rPr>
            <w:rFonts w:ascii="仿宋" w:eastAsia="仿宋" w:hAnsi="仿宋" w:cs="仿宋" w:hint="eastAsia"/>
            <w:lang w:eastAsia="zh-CN"/>
          </w:rPr>
          <w:t>(二)、设备采购与维护管理</w:t>
        </w:r>
        <w:r>
          <w:tab/>
        </w:r>
        <w:r>
          <w:fldChar w:fldCharType="begin"/>
        </w:r>
        <w:r>
          <w:instrText xml:space="preserve"> PAGEREF _Toc10309 \h </w:instrText>
        </w:r>
        <w:r>
          <w:fldChar w:fldCharType="separate"/>
        </w:r>
        <w:r>
          <w:t>73</w:t>
        </w:r>
        <w:r>
          <w:fldChar w:fldCharType="end"/>
        </w:r>
      </w:hyperlink>
    </w:p>
    <w:p>
      <w:pPr>
        <w:pStyle w:val="TOC2"/>
        <w:tabs>
          <w:tab w:val="right" w:leader="dot" w:pos="8306"/>
        </w:tabs>
      </w:pPr>
      <w:hyperlink w:anchor="_Toc28767" w:history="1">
        <w:r>
          <w:rPr>
            <w:rFonts w:ascii="仿宋" w:eastAsia="仿宋" w:hAnsi="仿宋" w:cs="仿宋" w:hint="eastAsia"/>
            <w:lang w:eastAsia="zh-CN"/>
          </w:rPr>
          <w:t>(三)、设施设备升级策略</w:t>
        </w:r>
        <w:r>
          <w:tab/>
        </w:r>
        <w:r>
          <w:fldChar w:fldCharType="begin"/>
        </w:r>
        <w:r>
          <w:instrText xml:space="preserve"> PAGEREF _Toc28767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5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46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中空玻璃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69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526"/>
      <w:r>
        <w:rPr>
          <w:rFonts w:ascii="仿宋" w:eastAsia="仿宋" w:hAnsi="仿宋" w:cs="仿宋" w:hint="eastAsia"/>
          <w:sz w:val="28"/>
          <w:lang w:eastAsia="zh-CN"/>
        </w:rPr>
        <w:t>二、中空玻璃设备项目概论</w:t>
      </w:r>
      <w:bookmarkEnd w:id="5"/>
    </w:p>
    <w:p>
      <w:pPr>
        <w:pStyle w:val="Heading2"/>
        <w:rPr>
          <w:rFonts w:ascii="仿宋" w:eastAsia="仿宋" w:hAnsi="仿宋" w:cs="仿宋" w:hint="eastAsia"/>
          <w:lang w:eastAsia="zh-CN"/>
        </w:rPr>
      </w:pPr>
      <w:bookmarkStart w:id="6" w:name="_Toc21390"/>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中空玻璃设备项目的申报单位是“XXX实业发展公司”，这是一家在其所处行业内备受尊敬的企业。公司自成立以来，通过其在中空玻璃设备项目中表现出的创新精神和卓越执行力，在市场上赢得了显著的地位。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该公司的法定代表人秦XX，在中空玻璃设备项目及其他多个行业领域中都有着显著的贡献。秦XX以其出色的领导才能和敏锐的商业洞察力，带领公司在中空玻璃设备项目等多个领域实现了持续的成长和成功。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空玻璃设备项目的重要合作伙伴。公司专注于[行业名称]领域，以创新作为驱动力，不断推动技术进步和市场扩张。在中空玻璃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中空玻璃设备项目中展现了强劲的增长和稳定的财务表现。公司通过有效的策略，在中空玻璃设备项目中扩大了其市场份额并增强了盈利能力。同时，公司积极承担社会责任，参与各类社会公益项目，增强了其在中空玻璃设备项目中的品牌形象和社会影响力。</w:t>
      </w:r>
    </w:p>
    <w:p>
      <w:pPr>
        <w:pStyle w:val="Heading2"/>
        <w:ind w:firstLine="560" w:firstLineChars="200"/>
        <w:rPr>
          <w:rFonts w:ascii="仿宋" w:eastAsia="仿宋" w:hAnsi="仿宋" w:cs="仿宋" w:hint="eastAsia"/>
          <w:sz w:val="28"/>
          <w:lang w:eastAsia="zh-CN"/>
        </w:rPr>
      </w:pPr>
      <w:bookmarkStart w:id="7" w:name="_Toc11450"/>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空玻璃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中空玻璃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3535"/>
      <w:r>
        <w:rPr>
          <w:rFonts w:ascii="仿宋" w:eastAsia="仿宋" w:hAnsi="仿宋" w:cs="仿宋" w:hint="eastAsia"/>
          <w:sz w:val="28"/>
          <w:lang w:eastAsia="zh-CN"/>
        </w:rPr>
        <w:t>三、发展规划、产业政策和行业准入分析</w:t>
      </w:r>
      <w:bookmarkEnd w:id="8"/>
    </w:p>
    <w:p>
      <w:pPr>
        <w:pStyle w:val="Heading2"/>
        <w:rPr>
          <w:rFonts w:ascii="仿宋" w:eastAsia="仿宋" w:hAnsi="仿宋" w:cs="仿宋" w:hint="eastAsia"/>
          <w:lang w:eastAsia="zh-CN"/>
        </w:rPr>
      </w:pPr>
      <w:bookmarkStart w:id="9" w:name="_Toc17124"/>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0" w:name="_Toc16684"/>
      <w:r>
        <w:rPr>
          <w:rFonts w:ascii="仿宋" w:eastAsia="仿宋" w:hAnsi="仿宋" w:cs="仿宋" w:hint="eastAsia"/>
          <w:sz w:val="28"/>
          <w:lang w:eastAsia="zh-CN"/>
        </w:rPr>
        <w:t>(二)、产业政策分析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https://d.book118.com/647146116134006046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941053"/>
    <w:rsid w:val="1E9410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14611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2024-02-23T04:41:00Z</dcterms:created>
  <dcterms:modified xsi:type="dcterms:W3CDTF">2024-02-23T04:41:50Z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BFFDC55AF8084B6FB854F6E9E341F246_11</vt:lpwstr>
  </property>
  <property fmtid="{D5CDD505-2E9C-101B-9397-08002B2CF9AE}" pid="3" name="KSOProductBuildVer">
    <vt:lpwstr>2052-12.1.0.16250</vt:lpwstr>
  </property>
</Properties>
</file>