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酶标记制剂项目计划设计方案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9" w:history="1">
        <w:r>
          <w:rPr>
            <w:rFonts w:ascii="仿宋" w:eastAsia="仿宋" w:hAnsi="仿宋" w:cs="仿宋" w:hint="eastAsia"/>
            <w:lang w:eastAsia="zh-CN"/>
          </w:rPr>
          <w:t>前言</w:t>
        </w:r>
        <w:r>
          <w:tab/>
        </w:r>
        <w:r>
          <w:fldChar w:fldCharType="begin"/>
        </w:r>
        <w:r>
          <w:instrText xml:space="preserve"> PAGEREF _Toc1969 \h </w:instrText>
        </w:r>
        <w:r>
          <w:fldChar w:fldCharType="separate"/>
        </w:r>
        <w:r>
          <w:t>3</w:t>
        </w:r>
        <w:r>
          <w:fldChar w:fldCharType="end"/>
        </w:r>
      </w:hyperlink>
    </w:p>
    <w:p>
      <w:pPr>
        <w:pStyle w:val="TOC1"/>
        <w:tabs>
          <w:tab w:val="right" w:leader="dot" w:pos="8306"/>
        </w:tabs>
      </w:pPr>
      <w:hyperlink w:anchor="_Toc23715" w:history="1">
        <w:r>
          <w:rPr>
            <w:rFonts w:ascii="仿宋" w:eastAsia="仿宋" w:hAnsi="仿宋" w:cs="仿宋" w:hint="eastAsia"/>
            <w:lang w:eastAsia="zh-CN"/>
          </w:rPr>
          <w:t>一、酶标记制剂项目土建工程</w:t>
        </w:r>
        <w:r>
          <w:tab/>
        </w:r>
        <w:r>
          <w:fldChar w:fldCharType="begin"/>
        </w:r>
        <w:r>
          <w:instrText xml:space="preserve"> PAGEREF _Toc23715 \h </w:instrText>
        </w:r>
        <w:r>
          <w:fldChar w:fldCharType="separate"/>
        </w:r>
        <w:r>
          <w:t>3</w:t>
        </w:r>
        <w:r>
          <w:fldChar w:fldCharType="end"/>
        </w:r>
      </w:hyperlink>
    </w:p>
    <w:p>
      <w:pPr>
        <w:pStyle w:val="TOC2"/>
        <w:tabs>
          <w:tab w:val="right" w:leader="dot" w:pos="8306"/>
        </w:tabs>
      </w:pPr>
      <w:hyperlink w:anchor="_Toc23488" w:history="1">
        <w:r>
          <w:rPr>
            <w:rFonts w:ascii="仿宋" w:eastAsia="仿宋" w:hAnsi="仿宋" w:cs="仿宋" w:hint="eastAsia"/>
            <w:lang w:eastAsia="zh-CN"/>
          </w:rPr>
          <w:t>(一)、建筑工程设计原则</w:t>
        </w:r>
        <w:r>
          <w:tab/>
        </w:r>
        <w:r>
          <w:fldChar w:fldCharType="begin"/>
        </w:r>
        <w:r>
          <w:instrText xml:space="preserve"> PAGEREF _Toc23488 \h </w:instrText>
        </w:r>
        <w:r>
          <w:fldChar w:fldCharType="separate"/>
        </w:r>
        <w:r>
          <w:t>3</w:t>
        </w:r>
        <w:r>
          <w:fldChar w:fldCharType="end"/>
        </w:r>
      </w:hyperlink>
    </w:p>
    <w:p>
      <w:pPr>
        <w:pStyle w:val="TOC2"/>
        <w:tabs>
          <w:tab w:val="right" w:leader="dot" w:pos="8306"/>
        </w:tabs>
      </w:pPr>
      <w:hyperlink w:anchor="_Toc6079" w:history="1">
        <w:r>
          <w:rPr>
            <w:rFonts w:ascii="仿宋" w:eastAsia="仿宋" w:hAnsi="仿宋" w:cs="仿宋" w:hint="eastAsia"/>
            <w:lang w:eastAsia="zh-CN"/>
          </w:rPr>
          <w:t>(二)、土建工程设计年限及安全等级</w:t>
        </w:r>
        <w:r>
          <w:tab/>
        </w:r>
        <w:r>
          <w:fldChar w:fldCharType="begin"/>
        </w:r>
        <w:r>
          <w:instrText xml:space="preserve"> PAGEREF _Toc6079 \h </w:instrText>
        </w:r>
        <w:r>
          <w:fldChar w:fldCharType="separate"/>
        </w:r>
        <w:r>
          <w:t>4</w:t>
        </w:r>
        <w:r>
          <w:fldChar w:fldCharType="end"/>
        </w:r>
      </w:hyperlink>
    </w:p>
    <w:p>
      <w:pPr>
        <w:pStyle w:val="TOC2"/>
        <w:tabs>
          <w:tab w:val="right" w:leader="dot" w:pos="8306"/>
        </w:tabs>
      </w:pPr>
      <w:hyperlink w:anchor="_Toc24110" w:history="1">
        <w:r>
          <w:rPr>
            <w:rFonts w:ascii="仿宋" w:eastAsia="仿宋" w:hAnsi="仿宋" w:cs="仿宋" w:hint="eastAsia"/>
            <w:lang w:eastAsia="zh-CN"/>
          </w:rPr>
          <w:t>(三)、建筑工程设计总体要求</w:t>
        </w:r>
        <w:r>
          <w:tab/>
        </w:r>
        <w:r>
          <w:fldChar w:fldCharType="begin"/>
        </w:r>
        <w:r>
          <w:instrText xml:space="preserve"> PAGEREF _Toc24110 \h </w:instrText>
        </w:r>
        <w:r>
          <w:fldChar w:fldCharType="separate"/>
        </w:r>
        <w:r>
          <w:t>5</w:t>
        </w:r>
        <w:r>
          <w:fldChar w:fldCharType="end"/>
        </w:r>
      </w:hyperlink>
    </w:p>
    <w:p>
      <w:pPr>
        <w:pStyle w:val="TOC2"/>
        <w:tabs>
          <w:tab w:val="right" w:leader="dot" w:pos="8306"/>
        </w:tabs>
      </w:pPr>
      <w:hyperlink w:anchor="_Toc26703" w:history="1">
        <w:r>
          <w:rPr>
            <w:rFonts w:ascii="仿宋" w:eastAsia="仿宋" w:hAnsi="仿宋" w:cs="仿宋" w:hint="eastAsia"/>
            <w:lang w:eastAsia="zh-CN"/>
          </w:rPr>
          <w:t>(四)、土建工程建设指标</w:t>
        </w:r>
        <w:r>
          <w:tab/>
        </w:r>
        <w:r>
          <w:fldChar w:fldCharType="begin"/>
        </w:r>
        <w:r>
          <w:instrText xml:space="preserve"> PAGEREF _Toc26703 \h </w:instrText>
        </w:r>
        <w:r>
          <w:fldChar w:fldCharType="separate"/>
        </w:r>
        <w:r>
          <w:t>6</w:t>
        </w:r>
        <w:r>
          <w:fldChar w:fldCharType="end"/>
        </w:r>
      </w:hyperlink>
    </w:p>
    <w:p>
      <w:pPr>
        <w:pStyle w:val="TOC1"/>
        <w:tabs>
          <w:tab w:val="right" w:leader="dot" w:pos="8306"/>
        </w:tabs>
      </w:pPr>
      <w:hyperlink w:anchor="_Toc2961" w:history="1">
        <w:r>
          <w:rPr>
            <w:rFonts w:ascii="仿宋" w:eastAsia="仿宋" w:hAnsi="仿宋" w:cs="仿宋" w:hint="eastAsia"/>
            <w:lang w:eastAsia="zh-CN"/>
          </w:rPr>
          <w:t>二、酶标记制剂项目选址可行性分析</w:t>
        </w:r>
        <w:r>
          <w:tab/>
        </w:r>
        <w:r>
          <w:fldChar w:fldCharType="begin"/>
        </w:r>
        <w:r>
          <w:instrText xml:space="preserve"> PAGEREF _Toc2961 \h </w:instrText>
        </w:r>
        <w:r>
          <w:fldChar w:fldCharType="separate"/>
        </w:r>
        <w:r>
          <w:t>6</w:t>
        </w:r>
        <w:r>
          <w:fldChar w:fldCharType="end"/>
        </w:r>
      </w:hyperlink>
    </w:p>
    <w:p>
      <w:pPr>
        <w:pStyle w:val="TOC2"/>
        <w:tabs>
          <w:tab w:val="right" w:leader="dot" w:pos="8306"/>
        </w:tabs>
      </w:pPr>
      <w:hyperlink w:anchor="_Toc3848" w:history="1">
        <w:r>
          <w:rPr>
            <w:rFonts w:ascii="仿宋" w:eastAsia="仿宋" w:hAnsi="仿宋" w:cs="仿宋" w:hint="eastAsia"/>
            <w:lang w:eastAsia="zh-CN"/>
          </w:rPr>
          <w:t>(一)、酶标记制剂项目选址</w:t>
        </w:r>
        <w:r>
          <w:tab/>
        </w:r>
        <w:r>
          <w:fldChar w:fldCharType="begin"/>
        </w:r>
        <w:r>
          <w:instrText xml:space="preserve"> PAGEREF _Toc3848 \h </w:instrText>
        </w:r>
        <w:r>
          <w:fldChar w:fldCharType="separate"/>
        </w:r>
        <w:r>
          <w:t>6</w:t>
        </w:r>
        <w:r>
          <w:fldChar w:fldCharType="end"/>
        </w:r>
      </w:hyperlink>
    </w:p>
    <w:p>
      <w:pPr>
        <w:pStyle w:val="TOC2"/>
        <w:tabs>
          <w:tab w:val="right" w:leader="dot" w:pos="8306"/>
        </w:tabs>
      </w:pPr>
      <w:hyperlink w:anchor="_Toc26208" w:history="1">
        <w:r>
          <w:rPr>
            <w:rFonts w:ascii="仿宋" w:eastAsia="仿宋" w:hAnsi="仿宋" w:cs="仿宋" w:hint="eastAsia"/>
            <w:lang w:eastAsia="zh-CN"/>
          </w:rPr>
          <w:t>(二)、用地控制指标</w:t>
        </w:r>
        <w:r>
          <w:tab/>
        </w:r>
        <w:r>
          <w:fldChar w:fldCharType="begin"/>
        </w:r>
        <w:r>
          <w:instrText xml:space="preserve"> PAGEREF _Toc26208 \h </w:instrText>
        </w:r>
        <w:r>
          <w:fldChar w:fldCharType="separate"/>
        </w:r>
        <w:r>
          <w:t>6</w:t>
        </w:r>
        <w:r>
          <w:fldChar w:fldCharType="end"/>
        </w:r>
      </w:hyperlink>
    </w:p>
    <w:p>
      <w:pPr>
        <w:pStyle w:val="TOC2"/>
        <w:tabs>
          <w:tab w:val="right" w:leader="dot" w:pos="8306"/>
        </w:tabs>
      </w:pPr>
      <w:hyperlink w:anchor="_Toc32465" w:history="1">
        <w:r>
          <w:rPr>
            <w:rFonts w:ascii="仿宋" w:eastAsia="仿宋" w:hAnsi="仿宋" w:cs="仿宋" w:hint="eastAsia"/>
            <w:lang w:eastAsia="zh-CN"/>
          </w:rPr>
          <w:t>(三)、节约用地措施</w:t>
        </w:r>
        <w:r>
          <w:tab/>
        </w:r>
        <w:r>
          <w:fldChar w:fldCharType="begin"/>
        </w:r>
        <w:r>
          <w:instrText xml:space="preserve"> PAGEREF _Toc32465 \h </w:instrText>
        </w:r>
        <w:r>
          <w:fldChar w:fldCharType="separate"/>
        </w:r>
        <w:r>
          <w:t>8</w:t>
        </w:r>
        <w:r>
          <w:fldChar w:fldCharType="end"/>
        </w:r>
      </w:hyperlink>
    </w:p>
    <w:p>
      <w:pPr>
        <w:pStyle w:val="TOC2"/>
        <w:tabs>
          <w:tab w:val="right" w:leader="dot" w:pos="8306"/>
        </w:tabs>
      </w:pPr>
      <w:hyperlink w:anchor="_Toc20229" w:history="1">
        <w:r>
          <w:rPr>
            <w:rFonts w:ascii="仿宋" w:eastAsia="仿宋" w:hAnsi="仿宋" w:cs="仿宋" w:hint="eastAsia"/>
            <w:lang w:eastAsia="zh-CN"/>
          </w:rPr>
          <w:t>(四)、总图布置方案</w:t>
        </w:r>
        <w:r>
          <w:tab/>
        </w:r>
        <w:r>
          <w:fldChar w:fldCharType="begin"/>
        </w:r>
        <w:r>
          <w:instrText xml:space="preserve"> PAGEREF _Toc20229 \h </w:instrText>
        </w:r>
        <w:r>
          <w:fldChar w:fldCharType="separate"/>
        </w:r>
        <w:r>
          <w:t>9</w:t>
        </w:r>
        <w:r>
          <w:fldChar w:fldCharType="end"/>
        </w:r>
      </w:hyperlink>
    </w:p>
    <w:p>
      <w:pPr>
        <w:pStyle w:val="TOC2"/>
        <w:tabs>
          <w:tab w:val="right" w:leader="dot" w:pos="8306"/>
        </w:tabs>
      </w:pPr>
      <w:hyperlink w:anchor="_Toc29444" w:history="1">
        <w:r>
          <w:rPr>
            <w:rFonts w:ascii="仿宋" w:eastAsia="仿宋" w:hAnsi="仿宋" w:cs="仿宋" w:hint="eastAsia"/>
            <w:lang w:eastAsia="zh-CN"/>
          </w:rPr>
          <w:t>(五)、选址综合评价</w:t>
        </w:r>
        <w:r>
          <w:tab/>
        </w:r>
        <w:r>
          <w:fldChar w:fldCharType="begin"/>
        </w:r>
        <w:r>
          <w:instrText xml:space="preserve"> PAGEREF _Toc29444 \h </w:instrText>
        </w:r>
        <w:r>
          <w:fldChar w:fldCharType="separate"/>
        </w:r>
        <w:r>
          <w:t>10</w:t>
        </w:r>
        <w:r>
          <w:fldChar w:fldCharType="end"/>
        </w:r>
      </w:hyperlink>
    </w:p>
    <w:p>
      <w:pPr>
        <w:pStyle w:val="TOC1"/>
        <w:tabs>
          <w:tab w:val="right" w:leader="dot" w:pos="8306"/>
        </w:tabs>
      </w:pPr>
      <w:hyperlink w:anchor="_Toc26018" w:history="1">
        <w:r>
          <w:rPr>
            <w:rFonts w:ascii="仿宋" w:eastAsia="仿宋" w:hAnsi="仿宋" w:cs="仿宋" w:hint="eastAsia"/>
            <w:lang w:eastAsia="zh-CN"/>
          </w:rPr>
          <w:t>三、酶标记制剂项目可持续发展</w:t>
        </w:r>
        <w:r>
          <w:tab/>
        </w:r>
        <w:r>
          <w:fldChar w:fldCharType="begin"/>
        </w:r>
        <w:r>
          <w:instrText xml:space="preserve"> PAGEREF _Toc26018 \h </w:instrText>
        </w:r>
        <w:r>
          <w:fldChar w:fldCharType="separate"/>
        </w:r>
        <w:r>
          <w:t>12</w:t>
        </w:r>
        <w:r>
          <w:fldChar w:fldCharType="end"/>
        </w:r>
      </w:hyperlink>
    </w:p>
    <w:p>
      <w:pPr>
        <w:pStyle w:val="TOC2"/>
        <w:tabs>
          <w:tab w:val="right" w:leader="dot" w:pos="8306"/>
        </w:tabs>
      </w:pPr>
      <w:hyperlink w:anchor="_Toc23721" w:history="1">
        <w:r>
          <w:rPr>
            <w:rFonts w:ascii="仿宋" w:eastAsia="仿宋" w:hAnsi="仿宋" w:cs="仿宋" w:hint="eastAsia"/>
            <w:lang w:eastAsia="zh-CN"/>
          </w:rPr>
          <w:t>(一)、可持续战略与实践</w:t>
        </w:r>
        <w:r>
          <w:tab/>
        </w:r>
        <w:r>
          <w:fldChar w:fldCharType="begin"/>
        </w:r>
        <w:r>
          <w:instrText xml:space="preserve"> PAGEREF _Toc23721 \h </w:instrText>
        </w:r>
        <w:r>
          <w:fldChar w:fldCharType="separate"/>
        </w:r>
        <w:r>
          <w:t>12</w:t>
        </w:r>
        <w:r>
          <w:fldChar w:fldCharType="end"/>
        </w:r>
      </w:hyperlink>
    </w:p>
    <w:p>
      <w:pPr>
        <w:pStyle w:val="TOC2"/>
        <w:tabs>
          <w:tab w:val="right" w:leader="dot" w:pos="8306"/>
        </w:tabs>
      </w:pPr>
      <w:hyperlink w:anchor="_Toc2789" w:history="1">
        <w:r>
          <w:rPr>
            <w:rFonts w:ascii="仿宋" w:eastAsia="仿宋" w:hAnsi="仿宋" w:cs="仿宋" w:hint="eastAsia"/>
            <w:lang w:eastAsia="zh-CN"/>
          </w:rPr>
          <w:t>(二)、环保与社会责任</w:t>
        </w:r>
        <w:r>
          <w:tab/>
        </w:r>
        <w:r>
          <w:fldChar w:fldCharType="begin"/>
        </w:r>
        <w:r>
          <w:instrText xml:space="preserve"> PAGEREF _Toc2789 \h </w:instrText>
        </w:r>
        <w:r>
          <w:fldChar w:fldCharType="separate"/>
        </w:r>
        <w:r>
          <w:t>12</w:t>
        </w:r>
        <w:r>
          <w:fldChar w:fldCharType="end"/>
        </w:r>
      </w:hyperlink>
    </w:p>
    <w:p>
      <w:pPr>
        <w:pStyle w:val="TOC1"/>
        <w:tabs>
          <w:tab w:val="right" w:leader="dot" w:pos="8306"/>
        </w:tabs>
      </w:pPr>
      <w:hyperlink w:anchor="_Toc1641" w:history="1">
        <w:r>
          <w:rPr>
            <w:rFonts w:ascii="仿宋" w:eastAsia="仿宋" w:hAnsi="仿宋" w:cs="仿宋" w:hint="eastAsia"/>
            <w:lang w:eastAsia="zh-CN"/>
          </w:rPr>
          <w:t>四、酶标记制剂项目概论</w:t>
        </w:r>
        <w:r>
          <w:tab/>
        </w:r>
        <w:r>
          <w:fldChar w:fldCharType="begin"/>
        </w:r>
        <w:r>
          <w:instrText xml:space="preserve"> PAGEREF _Toc1641 \h </w:instrText>
        </w:r>
        <w:r>
          <w:fldChar w:fldCharType="separate"/>
        </w:r>
        <w:r>
          <w:t>13</w:t>
        </w:r>
        <w:r>
          <w:fldChar w:fldCharType="end"/>
        </w:r>
      </w:hyperlink>
    </w:p>
    <w:p>
      <w:pPr>
        <w:pStyle w:val="TOC2"/>
        <w:tabs>
          <w:tab w:val="right" w:leader="dot" w:pos="8306"/>
        </w:tabs>
      </w:pPr>
      <w:hyperlink w:anchor="_Toc164" w:history="1">
        <w:r>
          <w:rPr>
            <w:rFonts w:ascii="仿宋" w:eastAsia="仿宋" w:hAnsi="仿宋" w:cs="仿宋" w:hint="eastAsia"/>
            <w:lang w:eastAsia="zh-CN"/>
          </w:rPr>
          <w:t>(一)、酶标记制剂项目概况</w:t>
        </w:r>
        <w:r>
          <w:tab/>
        </w:r>
        <w:r>
          <w:fldChar w:fldCharType="begin"/>
        </w:r>
        <w:r>
          <w:instrText xml:space="preserve"> PAGEREF _Toc164 \h </w:instrText>
        </w:r>
        <w:r>
          <w:fldChar w:fldCharType="separate"/>
        </w:r>
        <w:r>
          <w:t>13</w:t>
        </w:r>
        <w:r>
          <w:fldChar w:fldCharType="end"/>
        </w:r>
      </w:hyperlink>
    </w:p>
    <w:p>
      <w:pPr>
        <w:pStyle w:val="TOC2"/>
        <w:tabs>
          <w:tab w:val="right" w:leader="dot" w:pos="8306"/>
        </w:tabs>
      </w:pPr>
      <w:hyperlink w:anchor="_Toc3412" w:history="1">
        <w:r>
          <w:rPr>
            <w:rFonts w:ascii="仿宋" w:eastAsia="仿宋" w:hAnsi="仿宋" w:cs="仿宋" w:hint="eastAsia"/>
            <w:lang w:eastAsia="zh-CN"/>
          </w:rPr>
          <w:t>(二)、酶标记制剂项目目标</w:t>
        </w:r>
        <w:r>
          <w:tab/>
        </w:r>
        <w:r>
          <w:fldChar w:fldCharType="begin"/>
        </w:r>
        <w:r>
          <w:instrText xml:space="preserve"> PAGEREF _Toc3412 \h </w:instrText>
        </w:r>
        <w:r>
          <w:fldChar w:fldCharType="separate"/>
        </w:r>
        <w:r>
          <w:t>16</w:t>
        </w:r>
        <w:r>
          <w:fldChar w:fldCharType="end"/>
        </w:r>
      </w:hyperlink>
    </w:p>
    <w:p>
      <w:pPr>
        <w:pStyle w:val="TOC2"/>
        <w:tabs>
          <w:tab w:val="right" w:leader="dot" w:pos="8306"/>
        </w:tabs>
      </w:pPr>
      <w:hyperlink w:anchor="_Toc28684" w:history="1">
        <w:r>
          <w:rPr>
            <w:rFonts w:ascii="仿宋" w:eastAsia="仿宋" w:hAnsi="仿宋" w:cs="仿宋" w:hint="eastAsia"/>
            <w:lang w:eastAsia="zh-CN"/>
          </w:rPr>
          <w:t>(三)、酶标记制剂项目提出的理由</w:t>
        </w:r>
        <w:r>
          <w:tab/>
        </w:r>
        <w:r>
          <w:fldChar w:fldCharType="begin"/>
        </w:r>
        <w:r>
          <w:instrText xml:space="preserve"> PAGEREF _Toc28684 \h </w:instrText>
        </w:r>
        <w:r>
          <w:fldChar w:fldCharType="separate"/>
        </w:r>
        <w:r>
          <w:t>16</w:t>
        </w:r>
        <w:r>
          <w:fldChar w:fldCharType="end"/>
        </w:r>
      </w:hyperlink>
    </w:p>
    <w:p>
      <w:pPr>
        <w:pStyle w:val="TOC2"/>
        <w:tabs>
          <w:tab w:val="right" w:leader="dot" w:pos="8306"/>
        </w:tabs>
      </w:pPr>
      <w:hyperlink w:anchor="_Toc31926" w:history="1">
        <w:r>
          <w:rPr>
            <w:rFonts w:ascii="仿宋" w:eastAsia="仿宋" w:hAnsi="仿宋" w:cs="仿宋" w:hint="eastAsia"/>
            <w:lang w:eastAsia="zh-CN"/>
          </w:rPr>
          <w:t>(四)、酶标记制剂项目意义</w:t>
        </w:r>
        <w:r>
          <w:tab/>
        </w:r>
        <w:r>
          <w:fldChar w:fldCharType="begin"/>
        </w:r>
        <w:r>
          <w:instrText xml:space="preserve"> PAGEREF _Toc31926 \h </w:instrText>
        </w:r>
        <w:r>
          <w:fldChar w:fldCharType="separate"/>
        </w:r>
        <w:r>
          <w:t>18</w:t>
        </w:r>
        <w:r>
          <w:fldChar w:fldCharType="end"/>
        </w:r>
      </w:hyperlink>
    </w:p>
    <w:p>
      <w:pPr>
        <w:pStyle w:val="TOC2"/>
        <w:tabs>
          <w:tab w:val="right" w:leader="dot" w:pos="8306"/>
        </w:tabs>
      </w:pPr>
      <w:hyperlink w:anchor="_Toc2739" w:history="1">
        <w:r>
          <w:rPr>
            <w:rFonts w:ascii="仿宋" w:eastAsia="仿宋" w:hAnsi="仿宋" w:cs="仿宋" w:hint="eastAsia"/>
            <w:lang w:eastAsia="zh-CN"/>
          </w:rPr>
          <w:t>(五)、酶标记制剂项目背景</w:t>
        </w:r>
        <w:r>
          <w:tab/>
        </w:r>
        <w:r>
          <w:fldChar w:fldCharType="begin"/>
        </w:r>
        <w:r>
          <w:instrText xml:space="preserve"> PAGEREF _Toc2739 \h </w:instrText>
        </w:r>
        <w:r>
          <w:fldChar w:fldCharType="separate"/>
        </w:r>
        <w:r>
          <w:t>19</w:t>
        </w:r>
        <w:r>
          <w:fldChar w:fldCharType="end"/>
        </w:r>
      </w:hyperlink>
    </w:p>
    <w:p>
      <w:pPr>
        <w:pStyle w:val="TOC1"/>
        <w:tabs>
          <w:tab w:val="right" w:leader="dot" w:pos="8306"/>
        </w:tabs>
      </w:pPr>
      <w:hyperlink w:anchor="_Toc3454" w:history="1">
        <w:r>
          <w:rPr>
            <w:rFonts w:ascii="仿宋" w:eastAsia="仿宋" w:hAnsi="仿宋" w:cs="仿宋" w:hint="eastAsia"/>
            <w:lang w:eastAsia="zh-CN"/>
          </w:rPr>
          <w:t>五、酶标记制剂项目文档管理</w:t>
        </w:r>
        <w:r>
          <w:tab/>
        </w:r>
        <w:r>
          <w:fldChar w:fldCharType="begin"/>
        </w:r>
        <w:r>
          <w:instrText xml:space="preserve"> PAGEREF _Toc3454 \h </w:instrText>
        </w:r>
        <w:r>
          <w:fldChar w:fldCharType="separate"/>
        </w:r>
        <w:r>
          <w:t>20</w:t>
        </w:r>
        <w:r>
          <w:fldChar w:fldCharType="end"/>
        </w:r>
      </w:hyperlink>
    </w:p>
    <w:p>
      <w:pPr>
        <w:pStyle w:val="TOC2"/>
        <w:tabs>
          <w:tab w:val="right" w:leader="dot" w:pos="8306"/>
        </w:tabs>
      </w:pPr>
      <w:hyperlink w:anchor="_Toc25801" w:history="1">
        <w:r>
          <w:rPr>
            <w:rFonts w:ascii="仿宋" w:eastAsia="仿宋" w:hAnsi="仿宋" w:cs="仿宋" w:hint="eastAsia"/>
            <w:lang w:eastAsia="zh-CN"/>
          </w:rPr>
          <w:t>(一)、文档编制与审查</w:t>
        </w:r>
        <w:r>
          <w:tab/>
        </w:r>
        <w:r>
          <w:fldChar w:fldCharType="begin"/>
        </w:r>
        <w:r>
          <w:instrText xml:space="preserve"> PAGEREF _Toc25801 \h </w:instrText>
        </w:r>
        <w:r>
          <w:fldChar w:fldCharType="separate"/>
        </w:r>
        <w:r>
          <w:t>20</w:t>
        </w:r>
        <w:r>
          <w:fldChar w:fldCharType="end"/>
        </w:r>
      </w:hyperlink>
    </w:p>
    <w:p>
      <w:pPr>
        <w:pStyle w:val="TOC2"/>
        <w:tabs>
          <w:tab w:val="right" w:leader="dot" w:pos="8306"/>
        </w:tabs>
      </w:pPr>
      <w:hyperlink w:anchor="_Toc19983" w:history="1">
        <w:r>
          <w:rPr>
            <w:rFonts w:ascii="仿宋" w:eastAsia="仿宋" w:hAnsi="仿宋" w:cs="仿宋" w:hint="eastAsia"/>
            <w:lang w:eastAsia="zh-CN"/>
          </w:rPr>
          <w:t>(二)、文档发布与分发</w:t>
        </w:r>
        <w:r>
          <w:tab/>
        </w:r>
        <w:r>
          <w:fldChar w:fldCharType="begin"/>
        </w:r>
        <w:r>
          <w:instrText xml:space="preserve"> PAGEREF _Toc19983 \h </w:instrText>
        </w:r>
        <w:r>
          <w:fldChar w:fldCharType="separate"/>
        </w:r>
        <w:r>
          <w:t>21</w:t>
        </w:r>
        <w:r>
          <w:fldChar w:fldCharType="end"/>
        </w:r>
      </w:hyperlink>
    </w:p>
    <w:p>
      <w:pPr>
        <w:pStyle w:val="TOC2"/>
        <w:tabs>
          <w:tab w:val="right" w:leader="dot" w:pos="8306"/>
        </w:tabs>
      </w:pPr>
      <w:hyperlink w:anchor="_Toc23098" w:history="1">
        <w:r>
          <w:rPr>
            <w:rFonts w:ascii="仿宋" w:eastAsia="仿宋" w:hAnsi="仿宋" w:cs="仿宋" w:hint="eastAsia"/>
            <w:lang w:eastAsia="zh-CN"/>
          </w:rPr>
          <w:t>(三)、文档存档与归档</w:t>
        </w:r>
        <w:r>
          <w:tab/>
        </w:r>
        <w:r>
          <w:fldChar w:fldCharType="begin"/>
        </w:r>
        <w:r>
          <w:instrText xml:space="preserve"> PAGEREF _Toc23098 \h </w:instrText>
        </w:r>
        <w:r>
          <w:fldChar w:fldCharType="separate"/>
        </w:r>
        <w:r>
          <w:t>22</w:t>
        </w:r>
        <w:r>
          <w:fldChar w:fldCharType="end"/>
        </w:r>
      </w:hyperlink>
    </w:p>
    <w:p>
      <w:pPr>
        <w:pStyle w:val="TOC1"/>
        <w:tabs>
          <w:tab w:val="right" w:leader="dot" w:pos="8306"/>
        </w:tabs>
      </w:pPr>
      <w:hyperlink w:anchor="_Toc23924" w:history="1">
        <w:r>
          <w:rPr>
            <w:rFonts w:ascii="仿宋" w:eastAsia="仿宋" w:hAnsi="仿宋" w:cs="仿宋" w:hint="eastAsia"/>
            <w:lang w:eastAsia="zh-CN"/>
          </w:rPr>
          <w:t>六、市场分析、调研</w:t>
        </w:r>
        <w:r>
          <w:tab/>
        </w:r>
        <w:r>
          <w:fldChar w:fldCharType="begin"/>
        </w:r>
        <w:r>
          <w:instrText xml:space="preserve"> PAGEREF _Toc23924 \h </w:instrText>
        </w:r>
        <w:r>
          <w:fldChar w:fldCharType="separate"/>
        </w:r>
        <w:r>
          <w:t>23</w:t>
        </w:r>
        <w:r>
          <w:fldChar w:fldCharType="end"/>
        </w:r>
      </w:hyperlink>
    </w:p>
    <w:p>
      <w:pPr>
        <w:pStyle w:val="TOC2"/>
        <w:tabs>
          <w:tab w:val="right" w:leader="dot" w:pos="8306"/>
        </w:tabs>
      </w:pPr>
      <w:hyperlink w:anchor="_Toc7557" w:history="1">
        <w:r>
          <w:rPr>
            <w:rFonts w:ascii="仿宋" w:eastAsia="仿宋" w:hAnsi="仿宋" w:cs="仿宋" w:hint="eastAsia"/>
            <w:lang w:eastAsia="zh-CN"/>
          </w:rPr>
          <w:t>(一)、酶标记制剂行业分析</w:t>
        </w:r>
        <w:r>
          <w:tab/>
        </w:r>
        <w:r>
          <w:fldChar w:fldCharType="begin"/>
        </w:r>
        <w:r>
          <w:instrText xml:space="preserve"> PAGEREF _Toc7557 \h </w:instrText>
        </w:r>
        <w:r>
          <w:fldChar w:fldCharType="separate"/>
        </w:r>
        <w:r>
          <w:t>23</w:t>
        </w:r>
        <w:r>
          <w:fldChar w:fldCharType="end"/>
        </w:r>
      </w:hyperlink>
    </w:p>
    <w:p>
      <w:pPr>
        <w:pStyle w:val="TOC2"/>
        <w:tabs>
          <w:tab w:val="right" w:leader="dot" w:pos="8306"/>
        </w:tabs>
      </w:pPr>
      <w:hyperlink w:anchor="_Toc32072" w:history="1">
        <w:r>
          <w:rPr>
            <w:rFonts w:ascii="仿宋" w:eastAsia="仿宋" w:hAnsi="仿宋" w:cs="仿宋" w:hint="eastAsia"/>
            <w:lang w:eastAsia="zh-CN"/>
          </w:rPr>
          <w:t>(二)、酶标记制剂市场分析预测</w:t>
        </w:r>
        <w:r>
          <w:tab/>
        </w:r>
        <w:r>
          <w:fldChar w:fldCharType="begin"/>
        </w:r>
        <w:r>
          <w:instrText xml:space="preserve"> PAGEREF _Toc32072 \h </w:instrText>
        </w:r>
        <w:r>
          <w:fldChar w:fldCharType="separate"/>
        </w:r>
        <w:r>
          <w:t>24</w:t>
        </w:r>
        <w:r>
          <w:fldChar w:fldCharType="end"/>
        </w:r>
      </w:hyperlink>
    </w:p>
    <w:p>
      <w:pPr>
        <w:pStyle w:val="TOC1"/>
        <w:tabs>
          <w:tab w:val="right" w:leader="dot" w:pos="8306"/>
        </w:tabs>
      </w:pPr>
      <w:hyperlink w:anchor="_Toc18057" w:history="1">
        <w:r>
          <w:rPr>
            <w:rFonts w:ascii="仿宋" w:eastAsia="仿宋" w:hAnsi="仿宋" w:cs="仿宋" w:hint="eastAsia"/>
            <w:lang w:eastAsia="zh-CN"/>
          </w:rPr>
          <w:t>七、酶标记制剂项目环境影响分析</w:t>
        </w:r>
        <w:r>
          <w:tab/>
        </w:r>
        <w:r>
          <w:fldChar w:fldCharType="begin"/>
        </w:r>
        <w:r>
          <w:instrText xml:space="preserve"> PAGEREF _Toc18057 \h </w:instrText>
        </w:r>
        <w:r>
          <w:fldChar w:fldCharType="separate"/>
        </w:r>
        <w:r>
          <w:t>25</w:t>
        </w:r>
        <w:r>
          <w:fldChar w:fldCharType="end"/>
        </w:r>
      </w:hyperlink>
    </w:p>
    <w:p>
      <w:pPr>
        <w:pStyle w:val="TOC2"/>
        <w:tabs>
          <w:tab w:val="right" w:leader="dot" w:pos="8306"/>
        </w:tabs>
      </w:pPr>
      <w:hyperlink w:anchor="_Toc6104" w:history="1">
        <w:r>
          <w:rPr>
            <w:rFonts w:ascii="仿宋" w:eastAsia="仿宋" w:hAnsi="仿宋" w:cs="仿宋" w:hint="eastAsia"/>
            <w:lang w:eastAsia="zh-CN"/>
          </w:rPr>
          <w:t>(一)、建设区域环境质量现状</w:t>
        </w:r>
        <w:r>
          <w:tab/>
        </w:r>
        <w:r>
          <w:fldChar w:fldCharType="begin"/>
        </w:r>
        <w:r>
          <w:instrText xml:space="preserve"> PAGEREF _Toc6104 \h </w:instrText>
        </w:r>
        <w:r>
          <w:fldChar w:fldCharType="separate"/>
        </w:r>
        <w:r>
          <w:t>25</w:t>
        </w:r>
        <w:r>
          <w:fldChar w:fldCharType="end"/>
        </w:r>
      </w:hyperlink>
    </w:p>
    <w:p>
      <w:pPr>
        <w:pStyle w:val="TOC2"/>
        <w:tabs>
          <w:tab w:val="right" w:leader="dot" w:pos="8306"/>
        </w:tabs>
      </w:pPr>
      <w:hyperlink w:anchor="_Toc10406" w:history="1">
        <w:r>
          <w:rPr>
            <w:rFonts w:ascii="仿宋" w:eastAsia="仿宋" w:hAnsi="仿宋" w:cs="仿宋" w:hint="eastAsia"/>
            <w:lang w:eastAsia="zh-CN"/>
          </w:rPr>
          <w:t>(二)、建设期环境保护</w:t>
        </w:r>
        <w:r>
          <w:tab/>
        </w:r>
        <w:r>
          <w:fldChar w:fldCharType="begin"/>
        </w:r>
        <w:r>
          <w:instrText xml:space="preserve"> PAGEREF _Toc10406 \h </w:instrText>
        </w:r>
        <w:r>
          <w:fldChar w:fldCharType="separate"/>
        </w:r>
        <w:r>
          <w:t>26</w:t>
        </w:r>
        <w:r>
          <w:fldChar w:fldCharType="end"/>
        </w:r>
      </w:hyperlink>
    </w:p>
    <w:p>
      <w:pPr>
        <w:pStyle w:val="TOC2"/>
        <w:tabs>
          <w:tab w:val="right" w:leader="dot" w:pos="8306"/>
        </w:tabs>
      </w:pPr>
      <w:hyperlink w:anchor="_Toc1088" w:history="1">
        <w:r>
          <w:rPr>
            <w:rFonts w:ascii="仿宋" w:eastAsia="仿宋" w:hAnsi="仿宋" w:cs="仿宋" w:hint="eastAsia"/>
            <w:lang w:eastAsia="zh-CN"/>
          </w:rPr>
          <w:t>(三)、运营期环境保护</w:t>
        </w:r>
        <w:r>
          <w:tab/>
        </w:r>
        <w:r>
          <w:fldChar w:fldCharType="begin"/>
        </w:r>
        <w:r>
          <w:instrText xml:space="preserve"> PAGEREF _Toc1088 \h </w:instrText>
        </w:r>
        <w:r>
          <w:fldChar w:fldCharType="separate"/>
        </w:r>
        <w:r>
          <w:t>28</w:t>
        </w:r>
        <w:r>
          <w:fldChar w:fldCharType="end"/>
        </w:r>
      </w:hyperlink>
    </w:p>
    <w:p>
      <w:pPr>
        <w:pStyle w:val="TOC2"/>
        <w:tabs>
          <w:tab w:val="right" w:leader="dot" w:pos="8306"/>
        </w:tabs>
      </w:pPr>
      <w:hyperlink w:anchor="_Toc13014" w:history="1">
        <w:r>
          <w:rPr>
            <w:rFonts w:ascii="仿宋" w:eastAsia="仿宋" w:hAnsi="仿宋" w:cs="仿宋" w:hint="eastAsia"/>
            <w:lang w:eastAsia="zh-CN"/>
          </w:rPr>
          <w:t>(四)、酶标记制剂项目建设对区域经济的影响</w:t>
        </w:r>
        <w:r>
          <w:tab/>
        </w:r>
        <w:r>
          <w:fldChar w:fldCharType="begin"/>
        </w:r>
        <w:r>
          <w:instrText xml:space="preserve"> PAGEREF _Toc13014 \h </w:instrText>
        </w:r>
        <w:r>
          <w:fldChar w:fldCharType="separate"/>
        </w:r>
        <w:r>
          <w:t>29</w:t>
        </w:r>
        <w:r>
          <w:fldChar w:fldCharType="end"/>
        </w:r>
      </w:hyperlink>
    </w:p>
    <w:p>
      <w:pPr>
        <w:pStyle w:val="TOC2"/>
        <w:tabs>
          <w:tab w:val="right" w:leader="dot" w:pos="8306"/>
        </w:tabs>
      </w:pPr>
      <w:hyperlink w:anchor="_Toc24728" w:history="1">
        <w:r>
          <w:rPr>
            <w:rFonts w:ascii="仿宋" w:eastAsia="仿宋" w:hAnsi="仿宋" w:cs="仿宋" w:hint="eastAsia"/>
            <w:lang w:eastAsia="zh-CN"/>
          </w:rPr>
          <w:t>(五)、废弃物处理</w:t>
        </w:r>
        <w:r>
          <w:tab/>
        </w:r>
        <w:r>
          <w:fldChar w:fldCharType="begin"/>
        </w:r>
        <w:r>
          <w:instrText xml:space="preserve"> PAGEREF _Toc24728 \h </w:instrText>
        </w:r>
        <w:r>
          <w:fldChar w:fldCharType="separate"/>
        </w:r>
        <w:r>
          <w:t>31</w:t>
        </w:r>
        <w:r>
          <w:fldChar w:fldCharType="end"/>
        </w:r>
      </w:hyperlink>
    </w:p>
    <w:p>
      <w:pPr>
        <w:pStyle w:val="TOC2"/>
        <w:tabs>
          <w:tab w:val="right" w:leader="dot" w:pos="8306"/>
        </w:tabs>
      </w:pPr>
      <w:hyperlink w:anchor="_Toc29107" w:history="1">
        <w:r>
          <w:rPr>
            <w:rFonts w:ascii="仿宋" w:eastAsia="仿宋" w:hAnsi="仿宋" w:cs="仿宋" w:hint="eastAsia"/>
            <w:lang w:eastAsia="zh-CN"/>
          </w:rPr>
          <w:t>(六)、特殊环境影响分析</w:t>
        </w:r>
        <w:r>
          <w:tab/>
        </w:r>
        <w:r>
          <w:fldChar w:fldCharType="begin"/>
        </w:r>
        <w:r>
          <w:instrText xml:space="preserve"> PAGEREF _Toc29107 \h </w:instrText>
        </w:r>
        <w:r>
          <w:fldChar w:fldCharType="separate"/>
        </w:r>
        <w:r>
          <w:t>32</w:t>
        </w:r>
        <w:r>
          <w:fldChar w:fldCharType="end"/>
        </w:r>
      </w:hyperlink>
    </w:p>
    <w:p>
      <w:pPr>
        <w:pStyle w:val="TOC2"/>
        <w:tabs>
          <w:tab w:val="right" w:leader="dot" w:pos="8306"/>
        </w:tabs>
      </w:pPr>
      <w:hyperlink w:anchor="_Toc23152" w:history="1">
        <w:r>
          <w:rPr>
            <w:rFonts w:ascii="仿宋" w:eastAsia="仿宋" w:hAnsi="仿宋" w:cs="仿宋" w:hint="eastAsia"/>
            <w:lang w:eastAsia="zh-CN"/>
          </w:rPr>
          <w:t>(七)、清洁生产</w:t>
        </w:r>
        <w:r>
          <w:tab/>
        </w:r>
        <w:r>
          <w:fldChar w:fldCharType="begin"/>
        </w:r>
        <w:r>
          <w:instrText xml:space="preserve"> PAGEREF _Toc23152 \h </w:instrText>
        </w:r>
        <w:r>
          <w:fldChar w:fldCharType="separate"/>
        </w:r>
        <w:r>
          <w:t>33</w:t>
        </w:r>
        <w:r>
          <w:fldChar w:fldCharType="end"/>
        </w:r>
      </w:hyperlink>
    </w:p>
    <w:p>
      <w:pPr>
        <w:pStyle w:val="TOC2"/>
        <w:tabs>
          <w:tab w:val="right" w:leader="dot" w:pos="8306"/>
        </w:tabs>
      </w:pPr>
      <w:hyperlink w:anchor="_Toc19073" w:history="1">
        <w:r>
          <w:rPr>
            <w:rFonts w:ascii="仿宋" w:eastAsia="仿宋" w:hAnsi="仿宋" w:cs="仿宋" w:hint="eastAsia"/>
            <w:lang w:eastAsia="zh-CN"/>
          </w:rPr>
          <w:t>(八)、环境保护综合评价</w:t>
        </w:r>
        <w:r>
          <w:tab/>
        </w:r>
        <w:r>
          <w:fldChar w:fldCharType="begin"/>
        </w:r>
        <w:r>
          <w:instrText xml:space="preserve"> PAGEREF _Toc19073 \h </w:instrText>
        </w:r>
        <w:r>
          <w:fldChar w:fldCharType="separate"/>
        </w:r>
        <w:r>
          <w:t>34</w:t>
        </w:r>
        <w:r>
          <w:fldChar w:fldCharType="end"/>
        </w:r>
      </w:hyperlink>
    </w:p>
    <w:p>
      <w:pPr>
        <w:pStyle w:val="TOC1"/>
        <w:tabs>
          <w:tab w:val="right" w:leader="dot" w:pos="8306"/>
        </w:tabs>
      </w:pPr>
      <w:hyperlink w:anchor="_Toc16416" w:history="1">
        <w:r>
          <w:rPr>
            <w:rFonts w:ascii="仿宋" w:eastAsia="仿宋" w:hAnsi="仿宋" w:cs="仿宋" w:hint="eastAsia"/>
            <w:lang w:eastAsia="zh-CN"/>
          </w:rPr>
          <w:t>八、酶标记制剂项目投资规划</w:t>
        </w:r>
        <w:r>
          <w:tab/>
        </w:r>
        <w:r>
          <w:fldChar w:fldCharType="begin"/>
        </w:r>
        <w:r>
          <w:instrText xml:space="preserve"> PAGEREF _Toc16416 \h </w:instrText>
        </w:r>
        <w:r>
          <w:fldChar w:fldCharType="separate"/>
        </w:r>
        <w:r>
          <w:t>36</w:t>
        </w:r>
        <w:r>
          <w:fldChar w:fldCharType="end"/>
        </w:r>
      </w:hyperlink>
    </w:p>
    <w:p>
      <w:pPr>
        <w:pStyle w:val="TOC2"/>
        <w:tabs>
          <w:tab w:val="right" w:leader="dot" w:pos="8306"/>
        </w:tabs>
      </w:pPr>
      <w:hyperlink w:anchor="_Toc32696" w:history="1">
        <w:r>
          <w:rPr>
            <w:rFonts w:ascii="仿宋" w:eastAsia="仿宋" w:hAnsi="仿宋" w:cs="仿宋" w:hint="eastAsia"/>
            <w:lang w:eastAsia="zh-CN"/>
          </w:rPr>
          <w:t>(一)、酶标记制剂项目总投资估算</w:t>
        </w:r>
        <w:r>
          <w:tab/>
        </w:r>
        <w:r>
          <w:fldChar w:fldCharType="begin"/>
        </w:r>
        <w:r>
          <w:instrText xml:space="preserve"> PAGEREF _Toc32696 \h </w:instrText>
        </w:r>
        <w:r>
          <w:fldChar w:fldCharType="separate"/>
        </w:r>
        <w:r>
          <w:t>36</w:t>
        </w:r>
        <w:r>
          <w:fldChar w:fldCharType="end"/>
        </w:r>
      </w:hyperlink>
    </w:p>
    <w:p>
      <w:pPr>
        <w:pStyle w:val="TOC2"/>
        <w:tabs>
          <w:tab w:val="right" w:leader="dot" w:pos="8306"/>
        </w:tabs>
      </w:pPr>
      <w:hyperlink w:anchor="_Toc18883" w:history="1">
        <w:r>
          <w:rPr>
            <w:rFonts w:ascii="仿宋" w:eastAsia="仿宋" w:hAnsi="仿宋" w:cs="仿宋" w:hint="eastAsia"/>
            <w:lang w:eastAsia="zh-CN"/>
          </w:rPr>
          <w:t>(二)、资金筹措</w:t>
        </w:r>
        <w:r>
          <w:tab/>
        </w:r>
        <w:r>
          <w:fldChar w:fldCharType="begin"/>
        </w:r>
        <w:r>
          <w:instrText xml:space="preserve"> PAGEREF _Toc18883 \h </w:instrText>
        </w:r>
        <w:r>
          <w:fldChar w:fldCharType="separate"/>
        </w:r>
        <w:r>
          <w:t>37</w:t>
        </w:r>
        <w:r>
          <w:fldChar w:fldCharType="end"/>
        </w:r>
      </w:hyperlink>
    </w:p>
    <w:p>
      <w:pPr>
        <w:pStyle w:val="TOC1"/>
        <w:tabs>
          <w:tab w:val="right" w:leader="dot" w:pos="8306"/>
        </w:tabs>
      </w:pPr>
      <w:hyperlink w:anchor="_Toc21149" w:history="1">
        <w:r>
          <w:rPr>
            <w:rFonts w:ascii="仿宋" w:eastAsia="仿宋" w:hAnsi="仿宋" w:cs="仿宋" w:hint="eastAsia"/>
            <w:lang w:eastAsia="zh-CN"/>
          </w:rPr>
          <w:t>九、酶标记制剂项目社会影响</w:t>
        </w:r>
        <w:r>
          <w:tab/>
        </w:r>
        <w:r>
          <w:fldChar w:fldCharType="begin"/>
        </w:r>
        <w:r>
          <w:instrText xml:space="preserve"> PAGEREF _Toc21149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79" w:history="1">
        <w:r>
          <w:rPr>
            <w:rFonts w:ascii="仿宋" w:eastAsia="仿宋" w:hAnsi="仿宋" w:cs="仿宋" w:hint="eastAsia"/>
            <w:lang w:eastAsia="zh-CN"/>
          </w:rPr>
          <w:t>(一)、社会责任与义务</w:t>
        </w:r>
        <w:r>
          <w:tab/>
        </w:r>
        <w:r>
          <w:fldChar w:fldCharType="begin"/>
        </w:r>
        <w:r>
          <w:instrText xml:space="preserve"> PAGEREF _Toc16079 \h </w:instrText>
        </w:r>
        <w:r>
          <w:fldChar w:fldCharType="separate"/>
        </w:r>
        <w:r>
          <w:t>38</w:t>
        </w:r>
        <w:r>
          <w:fldChar w:fldCharType="end"/>
        </w:r>
      </w:hyperlink>
    </w:p>
    <w:p>
      <w:pPr>
        <w:pStyle w:val="TOC2"/>
        <w:tabs>
          <w:tab w:val="right" w:leader="dot" w:pos="8306"/>
        </w:tabs>
      </w:pPr>
      <w:hyperlink w:anchor="_Toc29420" w:history="1">
        <w:r>
          <w:rPr>
            <w:rFonts w:ascii="仿宋" w:eastAsia="仿宋" w:hAnsi="仿宋" w:cs="仿宋" w:hint="eastAsia"/>
            <w:lang w:eastAsia="zh-CN"/>
          </w:rPr>
          <w:t>(二)、社会参与与沟通</w:t>
        </w:r>
        <w:r>
          <w:tab/>
        </w:r>
        <w:r>
          <w:fldChar w:fldCharType="begin"/>
        </w:r>
        <w:r>
          <w:instrText xml:space="preserve"> PAGEREF _Toc29420 \h </w:instrText>
        </w:r>
        <w:r>
          <w:fldChar w:fldCharType="separate"/>
        </w:r>
        <w:r>
          <w:t>38</w:t>
        </w:r>
        <w:r>
          <w:fldChar w:fldCharType="end"/>
        </w:r>
      </w:hyperlink>
    </w:p>
    <w:p>
      <w:pPr>
        <w:pStyle w:val="TOC1"/>
        <w:tabs>
          <w:tab w:val="right" w:leader="dot" w:pos="8306"/>
        </w:tabs>
      </w:pPr>
      <w:hyperlink w:anchor="_Toc1448" w:history="1">
        <w:r>
          <w:rPr>
            <w:rFonts w:ascii="仿宋" w:eastAsia="仿宋" w:hAnsi="仿宋" w:cs="仿宋" w:hint="eastAsia"/>
            <w:lang w:eastAsia="zh-CN"/>
          </w:rPr>
          <w:t>十、生产安全保护</w:t>
        </w:r>
        <w:r>
          <w:tab/>
        </w:r>
        <w:r>
          <w:fldChar w:fldCharType="begin"/>
        </w:r>
        <w:r>
          <w:instrText xml:space="preserve"> PAGEREF _Toc1448 \h </w:instrText>
        </w:r>
        <w:r>
          <w:fldChar w:fldCharType="separate"/>
        </w:r>
        <w:r>
          <w:t>39</w:t>
        </w:r>
        <w:r>
          <w:fldChar w:fldCharType="end"/>
        </w:r>
      </w:hyperlink>
    </w:p>
    <w:p>
      <w:pPr>
        <w:pStyle w:val="TOC2"/>
        <w:tabs>
          <w:tab w:val="right" w:leader="dot" w:pos="8306"/>
        </w:tabs>
      </w:pPr>
      <w:hyperlink w:anchor="_Toc13483" w:history="1">
        <w:r>
          <w:rPr>
            <w:rFonts w:ascii="仿宋" w:eastAsia="仿宋" w:hAnsi="仿宋" w:cs="仿宋" w:hint="eastAsia"/>
            <w:lang w:eastAsia="zh-CN"/>
          </w:rPr>
          <w:t>(一)、消防安全</w:t>
        </w:r>
        <w:r>
          <w:tab/>
        </w:r>
        <w:r>
          <w:fldChar w:fldCharType="begin"/>
        </w:r>
        <w:r>
          <w:instrText xml:space="preserve"> PAGEREF _Toc13483 \h </w:instrText>
        </w:r>
        <w:r>
          <w:fldChar w:fldCharType="separate"/>
        </w:r>
        <w:r>
          <w:t>39</w:t>
        </w:r>
        <w:r>
          <w:fldChar w:fldCharType="end"/>
        </w:r>
      </w:hyperlink>
    </w:p>
    <w:p>
      <w:pPr>
        <w:pStyle w:val="TOC2"/>
        <w:tabs>
          <w:tab w:val="right" w:leader="dot" w:pos="8306"/>
        </w:tabs>
      </w:pPr>
      <w:hyperlink w:anchor="_Toc21672" w:history="1">
        <w:r>
          <w:rPr>
            <w:rFonts w:ascii="仿宋" w:eastAsia="仿宋" w:hAnsi="仿宋" w:cs="仿宋" w:hint="eastAsia"/>
            <w:lang w:eastAsia="zh-CN"/>
          </w:rPr>
          <w:t>(二)、防火防爆总图布置措施</w:t>
        </w:r>
        <w:r>
          <w:tab/>
        </w:r>
        <w:r>
          <w:fldChar w:fldCharType="begin"/>
        </w:r>
        <w:r>
          <w:instrText xml:space="preserve"> PAGEREF _Toc21672 \h </w:instrText>
        </w:r>
        <w:r>
          <w:fldChar w:fldCharType="separate"/>
        </w:r>
        <w:r>
          <w:t>41</w:t>
        </w:r>
        <w:r>
          <w:fldChar w:fldCharType="end"/>
        </w:r>
      </w:hyperlink>
    </w:p>
    <w:p>
      <w:pPr>
        <w:pStyle w:val="TOC2"/>
        <w:tabs>
          <w:tab w:val="right" w:leader="dot" w:pos="8306"/>
        </w:tabs>
      </w:pPr>
      <w:hyperlink w:anchor="_Toc1425" w:history="1">
        <w:r>
          <w:rPr>
            <w:rFonts w:ascii="仿宋" w:eastAsia="仿宋" w:hAnsi="仿宋" w:cs="仿宋" w:hint="eastAsia"/>
            <w:lang w:eastAsia="zh-CN"/>
          </w:rPr>
          <w:t>(三)、自然灾害防范措施</w:t>
        </w:r>
        <w:r>
          <w:tab/>
        </w:r>
        <w:r>
          <w:fldChar w:fldCharType="begin"/>
        </w:r>
        <w:r>
          <w:instrText xml:space="preserve"> PAGEREF _Toc1425 \h </w:instrText>
        </w:r>
        <w:r>
          <w:fldChar w:fldCharType="separate"/>
        </w:r>
        <w:r>
          <w:t>42</w:t>
        </w:r>
        <w:r>
          <w:fldChar w:fldCharType="end"/>
        </w:r>
      </w:hyperlink>
    </w:p>
    <w:p>
      <w:pPr>
        <w:pStyle w:val="TOC2"/>
        <w:tabs>
          <w:tab w:val="right" w:leader="dot" w:pos="8306"/>
        </w:tabs>
      </w:pPr>
      <w:hyperlink w:anchor="_Toc14438" w:history="1">
        <w:r>
          <w:rPr>
            <w:rFonts w:ascii="仿宋" w:eastAsia="仿宋" w:hAnsi="仿宋" w:cs="仿宋" w:hint="eastAsia"/>
            <w:lang w:eastAsia="zh-CN"/>
          </w:rPr>
          <w:t>(四)、安全色及安全标志使用要求</w:t>
        </w:r>
        <w:r>
          <w:tab/>
        </w:r>
        <w:r>
          <w:fldChar w:fldCharType="begin"/>
        </w:r>
        <w:r>
          <w:instrText xml:space="preserve"> PAGEREF _Toc14438 \h </w:instrText>
        </w:r>
        <w:r>
          <w:fldChar w:fldCharType="separate"/>
        </w:r>
        <w:r>
          <w:t>43</w:t>
        </w:r>
        <w:r>
          <w:fldChar w:fldCharType="end"/>
        </w:r>
      </w:hyperlink>
    </w:p>
    <w:p>
      <w:pPr>
        <w:pStyle w:val="TOC2"/>
        <w:tabs>
          <w:tab w:val="right" w:leader="dot" w:pos="8306"/>
        </w:tabs>
      </w:pPr>
      <w:hyperlink w:anchor="_Toc9896" w:history="1">
        <w:r>
          <w:rPr>
            <w:rFonts w:ascii="仿宋" w:eastAsia="仿宋" w:hAnsi="仿宋" w:cs="仿宋" w:hint="eastAsia"/>
            <w:lang w:eastAsia="zh-CN"/>
          </w:rPr>
          <w:t>(五)、防尘防毒措施</w:t>
        </w:r>
        <w:r>
          <w:tab/>
        </w:r>
        <w:r>
          <w:fldChar w:fldCharType="begin"/>
        </w:r>
        <w:r>
          <w:instrText xml:space="preserve"> PAGEREF _Toc9896 \h </w:instrText>
        </w:r>
        <w:r>
          <w:fldChar w:fldCharType="separate"/>
        </w:r>
        <w:r>
          <w:t>44</w:t>
        </w:r>
        <w:r>
          <w:fldChar w:fldCharType="end"/>
        </w:r>
      </w:hyperlink>
    </w:p>
    <w:p>
      <w:pPr>
        <w:pStyle w:val="TOC2"/>
        <w:tabs>
          <w:tab w:val="right" w:leader="dot" w:pos="8306"/>
        </w:tabs>
      </w:pPr>
      <w:hyperlink w:anchor="_Toc331" w:history="1">
        <w:r>
          <w:rPr>
            <w:rFonts w:ascii="仿宋" w:eastAsia="仿宋" w:hAnsi="仿宋" w:cs="仿宋" w:hint="eastAsia"/>
            <w:lang w:eastAsia="zh-CN"/>
          </w:rPr>
          <w:t>(六)、防静电、触电防护及防雷措施</w:t>
        </w:r>
        <w:r>
          <w:tab/>
        </w:r>
        <w:r>
          <w:fldChar w:fldCharType="begin"/>
        </w:r>
        <w:r>
          <w:instrText xml:space="preserve"> PAGEREF _Toc331 \h </w:instrText>
        </w:r>
        <w:r>
          <w:fldChar w:fldCharType="separate"/>
        </w:r>
        <w:r>
          <w:t>44</w:t>
        </w:r>
        <w:r>
          <w:fldChar w:fldCharType="end"/>
        </w:r>
      </w:hyperlink>
    </w:p>
    <w:p>
      <w:pPr>
        <w:pStyle w:val="TOC2"/>
        <w:tabs>
          <w:tab w:val="right" w:leader="dot" w:pos="8306"/>
        </w:tabs>
      </w:pPr>
      <w:hyperlink w:anchor="_Toc5148" w:history="1">
        <w:r>
          <w:rPr>
            <w:rFonts w:ascii="仿宋" w:eastAsia="仿宋" w:hAnsi="仿宋" w:cs="仿宋" w:hint="eastAsia"/>
            <w:lang w:eastAsia="zh-CN"/>
          </w:rPr>
          <w:t>(七)、机械设备安全保障措施</w:t>
        </w:r>
        <w:r>
          <w:tab/>
        </w:r>
        <w:r>
          <w:fldChar w:fldCharType="begin"/>
        </w:r>
        <w:r>
          <w:instrText xml:space="preserve"> PAGEREF _Toc5148 \h </w:instrText>
        </w:r>
        <w:r>
          <w:fldChar w:fldCharType="separate"/>
        </w:r>
        <w:r>
          <w:t>46</w:t>
        </w:r>
        <w:r>
          <w:fldChar w:fldCharType="end"/>
        </w:r>
      </w:hyperlink>
    </w:p>
    <w:p>
      <w:pPr>
        <w:pStyle w:val="TOC1"/>
        <w:tabs>
          <w:tab w:val="right" w:leader="dot" w:pos="8306"/>
        </w:tabs>
      </w:pPr>
      <w:hyperlink w:anchor="_Toc31409" w:history="1">
        <w:r>
          <w:rPr>
            <w:rFonts w:ascii="仿宋" w:eastAsia="仿宋" w:hAnsi="仿宋" w:cs="仿宋" w:hint="eastAsia"/>
            <w:lang w:eastAsia="zh-CN"/>
          </w:rPr>
          <w:t>十一、酶标记制剂项目计划安排</w:t>
        </w:r>
        <w:r>
          <w:tab/>
        </w:r>
        <w:r>
          <w:fldChar w:fldCharType="begin"/>
        </w:r>
        <w:r>
          <w:instrText xml:space="preserve"> PAGEREF _Toc31409 \h </w:instrText>
        </w:r>
        <w:r>
          <w:fldChar w:fldCharType="separate"/>
        </w:r>
        <w:r>
          <w:t>47</w:t>
        </w:r>
        <w:r>
          <w:fldChar w:fldCharType="end"/>
        </w:r>
      </w:hyperlink>
    </w:p>
    <w:p>
      <w:pPr>
        <w:pStyle w:val="TOC2"/>
        <w:tabs>
          <w:tab w:val="right" w:leader="dot" w:pos="8306"/>
        </w:tabs>
      </w:pPr>
      <w:hyperlink w:anchor="_Toc5195" w:history="1">
        <w:r>
          <w:rPr>
            <w:rFonts w:ascii="仿宋" w:eastAsia="仿宋" w:hAnsi="仿宋" w:cs="仿宋" w:hint="eastAsia"/>
            <w:lang w:eastAsia="zh-CN"/>
          </w:rPr>
          <w:t>(一)、建设周期</w:t>
        </w:r>
        <w:r>
          <w:tab/>
        </w:r>
        <w:r>
          <w:fldChar w:fldCharType="begin"/>
        </w:r>
        <w:r>
          <w:instrText xml:space="preserve"> PAGEREF _Toc5195 \h </w:instrText>
        </w:r>
        <w:r>
          <w:fldChar w:fldCharType="separate"/>
        </w:r>
        <w:r>
          <w:t>47</w:t>
        </w:r>
        <w:r>
          <w:fldChar w:fldCharType="end"/>
        </w:r>
      </w:hyperlink>
    </w:p>
    <w:p>
      <w:pPr>
        <w:pStyle w:val="TOC2"/>
        <w:tabs>
          <w:tab w:val="right" w:leader="dot" w:pos="8306"/>
        </w:tabs>
      </w:pPr>
      <w:hyperlink w:anchor="_Toc8227" w:history="1">
        <w:r>
          <w:rPr>
            <w:rFonts w:ascii="仿宋" w:eastAsia="仿宋" w:hAnsi="仿宋" w:cs="仿宋" w:hint="eastAsia"/>
            <w:lang w:eastAsia="zh-CN"/>
          </w:rPr>
          <w:t>(二)、建设进度</w:t>
        </w:r>
        <w:r>
          <w:tab/>
        </w:r>
        <w:r>
          <w:fldChar w:fldCharType="begin"/>
        </w:r>
        <w:r>
          <w:instrText xml:space="preserve"> PAGEREF _Toc8227 \h </w:instrText>
        </w:r>
        <w:r>
          <w:fldChar w:fldCharType="separate"/>
        </w:r>
        <w:r>
          <w:t>48</w:t>
        </w:r>
        <w:r>
          <w:fldChar w:fldCharType="end"/>
        </w:r>
      </w:hyperlink>
    </w:p>
    <w:p>
      <w:pPr>
        <w:pStyle w:val="TOC2"/>
        <w:tabs>
          <w:tab w:val="right" w:leader="dot" w:pos="8306"/>
        </w:tabs>
      </w:pPr>
      <w:hyperlink w:anchor="_Toc28822" w:history="1">
        <w:r>
          <w:rPr>
            <w:rFonts w:ascii="仿宋" w:eastAsia="仿宋" w:hAnsi="仿宋" w:cs="仿宋" w:hint="eastAsia"/>
            <w:lang w:eastAsia="zh-CN"/>
          </w:rPr>
          <w:t>(三)、进度安排注意事项</w:t>
        </w:r>
        <w:r>
          <w:tab/>
        </w:r>
        <w:r>
          <w:fldChar w:fldCharType="begin"/>
        </w:r>
        <w:r>
          <w:instrText xml:space="preserve"> PAGEREF _Toc28822 \h </w:instrText>
        </w:r>
        <w:r>
          <w:fldChar w:fldCharType="separate"/>
        </w:r>
        <w:r>
          <w:t>49</w:t>
        </w:r>
        <w:r>
          <w:fldChar w:fldCharType="end"/>
        </w:r>
      </w:hyperlink>
    </w:p>
    <w:p>
      <w:pPr>
        <w:pStyle w:val="TOC2"/>
        <w:tabs>
          <w:tab w:val="right" w:leader="dot" w:pos="8306"/>
        </w:tabs>
      </w:pPr>
      <w:hyperlink w:anchor="_Toc27002" w:history="1">
        <w:r>
          <w:rPr>
            <w:rFonts w:ascii="仿宋" w:eastAsia="仿宋" w:hAnsi="仿宋" w:cs="仿宋" w:hint="eastAsia"/>
            <w:lang w:eastAsia="zh-CN"/>
          </w:rPr>
          <w:t>(四)、人力资源配置</w:t>
        </w:r>
        <w:r>
          <w:tab/>
        </w:r>
        <w:r>
          <w:fldChar w:fldCharType="begin"/>
        </w:r>
        <w:r>
          <w:instrText xml:space="preserve"> PAGEREF _Toc27002 \h </w:instrText>
        </w:r>
        <w:r>
          <w:fldChar w:fldCharType="separate"/>
        </w:r>
        <w:r>
          <w:t>51</w:t>
        </w:r>
        <w:r>
          <w:fldChar w:fldCharType="end"/>
        </w:r>
      </w:hyperlink>
    </w:p>
    <w:p>
      <w:pPr>
        <w:pStyle w:val="TOC1"/>
        <w:tabs>
          <w:tab w:val="right" w:leader="dot" w:pos="8306"/>
        </w:tabs>
      </w:pPr>
      <w:hyperlink w:anchor="_Toc11656" w:history="1">
        <w:r>
          <w:rPr>
            <w:rFonts w:ascii="仿宋" w:eastAsia="仿宋" w:hAnsi="仿宋" w:cs="仿宋" w:hint="eastAsia"/>
            <w:lang w:eastAsia="zh-CN"/>
          </w:rPr>
          <w:t>十二、酶标记制剂项目创新与研发</w:t>
        </w:r>
        <w:r>
          <w:tab/>
        </w:r>
        <w:r>
          <w:fldChar w:fldCharType="begin"/>
        </w:r>
        <w:r>
          <w:instrText xml:space="preserve"> PAGEREF _Toc11656 \h </w:instrText>
        </w:r>
        <w:r>
          <w:fldChar w:fldCharType="separate"/>
        </w:r>
        <w:r>
          <w:t>51</w:t>
        </w:r>
        <w:r>
          <w:fldChar w:fldCharType="end"/>
        </w:r>
      </w:hyperlink>
    </w:p>
    <w:p>
      <w:pPr>
        <w:pStyle w:val="TOC2"/>
        <w:tabs>
          <w:tab w:val="right" w:leader="dot" w:pos="8306"/>
        </w:tabs>
      </w:pPr>
      <w:hyperlink w:anchor="_Toc19680" w:history="1">
        <w:r>
          <w:rPr>
            <w:rFonts w:ascii="仿宋" w:eastAsia="仿宋" w:hAnsi="仿宋" w:cs="仿宋" w:hint="eastAsia"/>
            <w:lang w:eastAsia="zh-CN"/>
          </w:rPr>
          <w:t>(一)、创新策略与方向</w:t>
        </w:r>
        <w:r>
          <w:tab/>
        </w:r>
        <w:r>
          <w:fldChar w:fldCharType="begin"/>
        </w:r>
        <w:r>
          <w:instrText xml:space="preserve"> PAGEREF _Toc19680 \h </w:instrText>
        </w:r>
        <w:r>
          <w:fldChar w:fldCharType="separate"/>
        </w:r>
        <w:r>
          <w:t>51</w:t>
        </w:r>
        <w:r>
          <w:fldChar w:fldCharType="end"/>
        </w:r>
      </w:hyperlink>
    </w:p>
    <w:p>
      <w:pPr>
        <w:pStyle w:val="TOC2"/>
        <w:tabs>
          <w:tab w:val="right" w:leader="dot" w:pos="8306"/>
        </w:tabs>
      </w:pPr>
      <w:hyperlink w:anchor="_Toc1346" w:history="1">
        <w:r>
          <w:rPr>
            <w:rFonts w:ascii="仿宋" w:eastAsia="仿宋" w:hAnsi="仿宋" w:cs="仿宋" w:hint="eastAsia"/>
            <w:lang w:eastAsia="zh-CN"/>
          </w:rPr>
          <w:t>(二)、研发规划与投入</w:t>
        </w:r>
        <w:r>
          <w:tab/>
        </w:r>
        <w:r>
          <w:fldChar w:fldCharType="begin"/>
        </w:r>
        <w:r>
          <w:instrText xml:space="preserve"> PAGEREF _Toc1346 \h </w:instrText>
        </w:r>
        <w:r>
          <w:fldChar w:fldCharType="separate"/>
        </w:r>
        <w:r>
          <w:t>53</w:t>
        </w:r>
        <w:r>
          <w:fldChar w:fldCharType="end"/>
        </w:r>
      </w:hyperlink>
    </w:p>
    <w:p>
      <w:pPr>
        <w:pStyle w:val="TOC1"/>
        <w:tabs>
          <w:tab w:val="right" w:leader="dot" w:pos="8306"/>
        </w:tabs>
      </w:pPr>
      <w:hyperlink w:anchor="_Toc19979" w:history="1">
        <w:r>
          <w:rPr>
            <w:rFonts w:ascii="仿宋" w:eastAsia="仿宋" w:hAnsi="仿宋" w:cs="仿宋" w:hint="eastAsia"/>
            <w:lang w:eastAsia="zh-CN"/>
          </w:rPr>
          <w:t>十三、酶标记制剂项目变更管理</w:t>
        </w:r>
        <w:r>
          <w:tab/>
        </w:r>
        <w:r>
          <w:fldChar w:fldCharType="begin"/>
        </w:r>
        <w:r>
          <w:instrText xml:space="preserve"> PAGEREF _Toc19979 \h </w:instrText>
        </w:r>
        <w:r>
          <w:fldChar w:fldCharType="separate"/>
        </w:r>
        <w:r>
          <w:t>55</w:t>
        </w:r>
        <w:r>
          <w:fldChar w:fldCharType="end"/>
        </w:r>
      </w:hyperlink>
    </w:p>
    <w:p>
      <w:pPr>
        <w:pStyle w:val="TOC2"/>
        <w:tabs>
          <w:tab w:val="right" w:leader="dot" w:pos="8306"/>
        </w:tabs>
      </w:pPr>
      <w:hyperlink w:anchor="_Toc15960" w:history="1">
        <w:r>
          <w:rPr>
            <w:rFonts w:ascii="仿宋" w:eastAsia="仿宋" w:hAnsi="仿宋" w:cs="仿宋" w:hint="eastAsia"/>
            <w:lang w:eastAsia="zh-CN"/>
          </w:rPr>
          <w:t>(一)、变更申请与评估</w:t>
        </w:r>
        <w:r>
          <w:tab/>
        </w:r>
        <w:r>
          <w:fldChar w:fldCharType="begin"/>
        </w:r>
        <w:r>
          <w:instrText xml:space="preserve"> PAGEREF _Toc15960 \h </w:instrText>
        </w:r>
        <w:r>
          <w:fldChar w:fldCharType="separate"/>
        </w:r>
        <w:r>
          <w:t>55</w:t>
        </w:r>
        <w:r>
          <w:fldChar w:fldCharType="end"/>
        </w:r>
      </w:hyperlink>
    </w:p>
    <w:p>
      <w:pPr>
        <w:pStyle w:val="TOC2"/>
        <w:tabs>
          <w:tab w:val="right" w:leader="dot" w:pos="8306"/>
        </w:tabs>
      </w:pPr>
      <w:hyperlink w:anchor="_Toc27688" w:history="1">
        <w:r>
          <w:rPr>
            <w:rFonts w:ascii="仿宋" w:eastAsia="仿宋" w:hAnsi="仿宋" w:cs="仿宋" w:hint="eastAsia"/>
            <w:lang w:eastAsia="zh-CN"/>
          </w:rPr>
          <w:t>(二)、变更实施与控制</w:t>
        </w:r>
        <w:r>
          <w:tab/>
        </w:r>
        <w:r>
          <w:fldChar w:fldCharType="begin"/>
        </w:r>
        <w:r>
          <w:instrText xml:space="preserve"> PAGEREF _Toc27688 \h </w:instrText>
        </w:r>
        <w:r>
          <w:fldChar w:fldCharType="separate"/>
        </w:r>
        <w:r>
          <w:t>55</w:t>
        </w:r>
        <w:r>
          <w:fldChar w:fldCharType="end"/>
        </w:r>
      </w:hyperlink>
    </w:p>
    <w:p>
      <w:pPr>
        <w:pStyle w:val="TOC1"/>
        <w:tabs>
          <w:tab w:val="right" w:leader="dot" w:pos="8306"/>
        </w:tabs>
      </w:pPr>
      <w:hyperlink w:anchor="_Toc2688" w:history="1">
        <w:r>
          <w:rPr>
            <w:rFonts w:ascii="仿宋" w:eastAsia="仿宋" w:hAnsi="仿宋" w:cs="仿宋" w:hint="eastAsia"/>
            <w:lang w:eastAsia="zh-CN"/>
          </w:rPr>
          <w:t>十四、酶标记制剂项目实施保障措施</w:t>
        </w:r>
        <w:r>
          <w:tab/>
        </w:r>
        <w:r>
          <w:fldChar w:fldCharType="begin"/>
        </w:r>
        <w:r>
          <w:instrText xml:space="preserve"> PAGEREF _Toc2688 \h </w:instrText>
        </w:r>
        <w:r>
          <w:fldChar w:fldCharType="separate"/>
        </w:r>
        <w:r>
          <w:t>56</w:t>
        </w:r>
        <w:r>
          <w:fldChar w:fldCharType="end"/>
        </w:r>
      </w:hyperlink>
    </w:p>
    <w:p>
      <w:pPr>
        <w:pStyle w:val="TOC2"/>
        <w:tabs>
          <w:tab w:val="right" w:leader="dot" w:pos="8306"/>
        </w:tabs>
      </w:pPr>
      <w:hyperlink w:anchor="_Toc3154" w:history="1">
        <w:r>
          <w:rPr>
            <w:rFonts w:ascii="仿宋" w:eastAsia="仿宋" w:hAnsi="仿宋" w:cs="仿宋" w:hint="eastAsia"/>
            <w:lang w:eastAsia="zh-CN"/>
          </w:rPr>
          <w:t>(一)、酶标记制剂项目实施保障机制</w:t>
        </w:r>
        <w:r>
          <w:tab/>
        </w:r>
        <w:r>
          <w:fldChar w:fldCharType="begin"/>
        </w:r>
        <w:r>
          <w:instrText xml:space="preserve"> PAGEREF _Toc3154 \h </w:instrText>
        </w:r>
        <w:r>
          <w:fldChar w:fldCharType="separate"/>
        </w:r>
        <w:r>
          <w:t>56</w:t>
        </w:r>
        <w:r>
          <w:fldChar w:fldCharType="end"/>
        </w:r>
      </w:hyperlink>
    </w:p>
    <w:p>
      <w:pPr>
        <w:pStyle w:val="TOC2"/>
        <w:tabs>
          <w:tab w:val="right" w:leader="dot" w:pos="8306"/>
        </w:tabs>
      </w:pPr>
      <w:hyperlink w:anchor="_Toc13244" w:history="1">
        <w:r>
          <w:rPr>
            <w:rFonts w:ascii="仿宋" w:eastAsia="仿宋" w:hAnsi="仿宋" w:cs="仿宋" w:hint="eastAsia"/>
            <w:lang w:eastAsia="zh-CN"/>
          </w:rPr>
          <w:t>(二)、酶标记制剂项目法律合规要求</w:t>
        </w:r>
        <w:r>
          <w:tab/>
        </w:r>
        <w:r>
          <w:fldChar w:fldCharType="begin"/>
        </w:r>
        <w:r>
          <w:instrText xml:space="preserve"> PAGEREF _Toc13244 \h </w:instrText>
        </w:r>
        <w:r>
          <w:fldChar w:fldCharType="separate"/>
        </w:r>
        <w:r>
          <w:t>59</w:t>
        </w:r>
        <w:r>
          <w:fldChar w:fldCharType="end"/>
        </w:r>
      </w:hyperlink>
    </w:p>
    <w:p>
      <w:pPr>
        <w:pStyle w:val="TOC2"/>
        <w:tabs>
          <w:tab w:val="right" w:leader="dot" w:pos="8306"/>
        </w:tabs>
      </w:pPr>
      <w:hyperlink w:anchor="_Toc11401" w:history="1">
        <w:r>
          <w:rPr>
            <w:rFonts w:ascii="仿宋" w:eastAsia="仿宋" w:hAnsi="仿宋" w:cs="仿宋" w:hint="eastAsia"/>
            <w:lang w:eastAsia="zh-CN"/>
          </w:rPr>
          <w:t>(三)、酶标记制剂项目合同管理与法律事务</w:t>
        </w:r>
        <w:r>
          <w:tab/>
        </w:r>
        <w:r>
          <w:fldChar w:fldCharType="begin"/>
        </w:r>
        <w:r>
          <w:instrText xml:space="preserve"> PAGEREF _Toc11401 \h </w:instrText>
        </w:r>
        <w:r>
          <w:fldChar w:fldCharType="separate"/>
        </w:r>
        <w:r>
          <w:t>64</w:t>
        </w:r>
        <w:r>
          <w:fldChar w:fldCharType="end"/>
        </w:r>
      </w:hyperlink>
    </w:p>
    <w:p>
      <w:pPr>
        <w:pStyle w:val="TOC2"/>
        <w:tabs>
          <w:tab w:val="right" w:leader="dot" w:pos="8306"/>
        </w:tabs>
      </w:pPr>
      <w:hyperlink w:anchor="_Toc21489" w:history="1">
        <w:r>
          <w:rPr>
            <w:rFonts w:ascii="仿宋" w:eastAsia="仿宋" w:hAnsi="仿宋" w:cs="仿宋" w:hint="eastAsia"/>
            <w:lang w:eastAsia="zh-CN"/>
          </w:rPr>
          <w:t>(四)、酶标记制剂项目知识产权保护策略</w:t>
        </w:r>
        <w:r>
          <w:tab/>
        </w:r>
        <w:r>
          <w:fldChar w:fldCharType="begin"/>
        </w:r>
        <w:r>
          <w:instrText xml:space="preserve"> PAGEREF _Toc21489 \h </w:instrText>
        </w:r>
        <w:r>
          <w:fldChar w:fldCharType="separate"/>
        </w:r>
        <w:r>
          <w:t>70</w:t>
        </w:r>
        <w:r>
          <w:fldChar w:fldCharType="end"/>
        </w:r>
      </w:hyperlink>
    </w:p>
    <w:p>
      <w:pPr>
        <w:pStyle w:val="TOC1"/>
        <w:tabs>
          <w:tab w:val="right" w:leader="dot" w:pos="8306"/>
        </w:tabs>
      </w:pPr>
      <w:hyperlink w:anchor="_Toc19325" w:history="1">
        <w:r>
          <w:rPr>
            <w:rFonts w:ascii="仿宋" w:eastAsia="仿宋" w:hAnsi="仿宋" w:cs="仿宋" w:hint="eastAsia"/>
            <w:lang w:eastAsia="zh-CN"/>
          </w:rPr>
          <w:t>十五、利益相关者分析与沟通计划</w:t>
        </w:r>
        <w:r>
          <w:tab/>
        </w:r>
        <w:r>
          <w:fldChar w:fldCharType="begin"/>
        </w:r>
        <w:r>
          <w:instrText xml:space="preserve"> PAGEREF _Toc19325 \h </w:instrText>
        </w:r>
        <w:r>
          <w:fldChar w:fldCharType="separate"/>
        </w:r>
        <w:r>
          <w:t>72</w:t>
        </w:r>
        <w:r>
          <w:fldChar w:fldCharType="end"/>
        </w:r>
      </w:hyperlink>
    </w:p>
    <w:p>
      <w:pPr>
        <w:pStyle w:val="TOC2"/>
        <w:tabs>
          <w:tab w:val="right" w:leader="dot" w:pos="8306"/>
        </w:tabs>
      </w:pPr>
      <w:hyperlink w:anchor="_Toc29183" w:history="1">
        <w:r>
          <w:rPr>
            <w:rFonts w:ascii="仿宋" w:eastAsia="仿宋" w:hAnsi="仿宋" w:cs="仿宋" w:hint="eastAsia"/>
            <w:lang w:eastAsia="zh-CN"/>
          </w:rPr>
          <w:t>(一)、利益相关者分析</w:t>
        </w:r>
        <w:r>
          <w:tab/>
        </w:r>
        <w:r>
          <w:fldChar w:fldCharType="begin"/>
        </w:r>
        <w:r>
          <w:instrText xml:space="preserve"> PAGEREF _Toc29183 \h </w:instrText>
        </w:r>
        <w:r>
          <w:fldChar w:fldCharType="separate"/>
        </w:r>
        <w:r>
          <w:t>72</w:t>
        </w:r>
        <w:r>
          <w:fldChar w:fldCharType="end"/>
        </w:r>
      </w:hyperlink>
    </w:p>
    <w:p>
      <w:pPr>
        <w:pStyle w:val="TOC2"/>
        <w:tabs>
          <w:tab w:val="right" w:leader="dot" w:pos="8306"/>
        </w:tabs>
      </w:pPr>
      <w:hyperlink w:anchor="_Toc5043" w:history="1">
        <w:r>
          <w:rPr>
            <w:rFonts w:ascii="仿宋" w:eastAsia="仿宋" w:hAnsi="仿宋" w:cs="仿宋" w:hint="eastAsia"/>
            <w:lang w:eastAsia="zh-CN"/>
          </w:rPr>
          <w:t>(二)、沟通计划</w:t>
        </w:r>
        <w:r>
          <w:tab/>
        </w:r>
        <w:r>
          <w:fldChar w:fldCharType="begin"/>
        </w:r>
        <w:r>
          <w:instrText xml:space="preserve"> PAGEREF _Toc5043 \h </w:instrText>
        </w:r>
        <w:r>
          <w:fldChar w:fldCharType="separate"/>
        </w:r>
        <w:r>
          <w:t>74</w:t>
        </w:r>
        <w:r>
          <w:fldChar w:fldCharType="end"/>
        </w:r>
      </w:hyperlink>
    </w:p>
    <w:p>
      <w:pPr>
        <w:pStyle w:val="TOC1"/>
        <w:tabs>
          <w:tab w:val="right" w:leader="dot" w:pos="8306"/>
        </w:tabs>
      </w:pPr>
      <w:hyperlink w:anchor="_Toc30940" w:history="1">
        <w:r>
          <w:rPr>
            <w:rFonts w:ascii="仿宋" w:eastAsia="仿宋" w:hAnsi="仿宋" w:cs="仿宋" w:hint="eastAsia"/>
            <w:lang w:eastAsia="zh-CN"/>
          </w:rPr>
          <w:t>十六、营销与推广策略</w:t>
        </w:r>
        <w:r>
          <w:tab/>
        </w:r>
        <w:r>
          <w:fldChar w:fldCharType="begin"/>
        </w:r>
        <w:r>
          <w:instrText xml:space="preserve"> PAGEREF _Toc30940 \h </w:instrText>
        </w:r>
        <w:r>
          <w:fldChar w:fldCharType="separate"/>
        </w:r>
        <w:r>
          <w:t>75</w:t>
        </w:r>
        <w:r>
          <w:fldChar w:fldCharType="end"/>
        </w:r>
      </w:hyperlink>
    </w:p>
    <w:p>
      <w:pPr>
        <w:pStyle w:val="TOC2"/>
        <w:tabs>
          <w:tab w:val="right" w:leader="dot" w:pos="8306"/>
        </w:tabs>
      </w:pPr>
      <w:hyperlink w:anchor="_Toc3272" w:history="1">
        <w:r>
          <w:rPr>
            <w:rFonts w:ascii="仿宋" w:eastAsia="仿宋" w:hAnsi="仿宋" w:cs="仿宋" w:hint="eastAsia"/>
            <w:lang w:eastAsia="zh-CN"/>
          </w:rPr>
          <w:t>(一)、产品/服务定位与特点</w:t>
        </w:r>
        <w:r>
          <w:tab/>
        </w:r>
        <w:r>
          <w:fldChar w:fldCharType="begin"/>
        </w:r>
        <w:r>
          <w:instrText xml:space="preserve"> PAGEREF _Toc3272 \h </w:instrText>
        </w:r>
        <w:r>
          <w:fldChar w:fldCharType="separate"/>
        </w:r>
        <w:r>
          <w:t>75</w:t>
        </w:r>
        <w:r>
          <w:fldChar w:fldCharType="end"/>
        </w:r>
      </w:hyperlink>
    </w:p>
    <w:p>
      <w:pPr>
        <w:pStyle w:val="TOC2"/>
        <w:tabs>
          <w:tab w:val="right" w:leader="dot" w:pos="8306"/>
        </w:tabs>
      </w:pPr>
      <w:hyperlink w:anchor="_Toc24636" w:history="1">
        <w:r>
          <w:rPr>
            <w:rFonts w:ascii="仿宋" w:eastAsia="仿宋" w:hAnsi="仿宋" w:cs="仿宋" w:hint="eastAsia"/>
            <w:lang w:eastAsia="zh-CN"/>
          </w:rPr>
          <w:t>(二)、市场定位与竞争分析</w:t>
        </w:r>
        <w:r>
          <w:tab/>
        </w:r>
        <w:r>
          <w:fldChar w:fldCharType="begin"/>
        </w:r>
        <w:r>
          <w:instrText xml:space="preserve"> PAGEREF _Toc24636 \h </w:instrText>
        </w:r>
        <w:r>
          <w:fldChar w:fldCharType="separate"/>
        </w:r>
        <w:r>
          <w:t>76</w:t>
        </w:r>
        <w:r>
          <w:fldChar w:fldCharType="end"/>
        </w:r>
      </w:hyperlink>
    </w:p>
    <w:p>
      <w:pPr>
        <w:pStyle w:val="TOC2"/>
        <w:tabs>
          <w:tab w:val="right" w:leader="dot" w:pos="8306"/>
        </w:tabs>
      </w:pPr>
      <w:hyperlink w:anchor="_Toc27620" w:history="1">
        <w:r>
          <w:rPr>
            <w:rFonts w:ascii="仿宋" w:eastAsia="仿宋" w:hAnsi="仿宋" w:cs="仿宋" w:hint="eastAsia"/>
            <w:lang w:eastAsia="zh-CN"/>
          </w:rPr>
          <w:t>(三)、营销渠道与策略</w:t>
        </w:r>
        <w:r>
          <w:tab/>
        </w:r>
        <w:r>
          <w:fldChar w:fldCharType="begin"/>
        </w:r>
        <w:r>
          <w:instrText xml:space="preserve"> PAGEREF _Toc27620 \h </w:instrText>
        </w:r>
        <w:r>
          <w:fldChar w:fldCharType="separate"/>
        </w:r>
        <w:r>
          <w:t>77</w:t>
        </w:r>
        <w:r>
          <w:fldChar w:fldCharType="end"/>
        </w:r>
      </w:hyperlink>
    </w:p>
    <w:p>
      <w:pPr>
        <w:pStyle w:val="TOC2"/>
        <w:tabs>
          <w:tab w:val="right" w:leader="dot" w:pos="8306"/>
        </w:tabs>
      </w:pPr>
      <w:hyperlink w:anchor="_Toc23504" w:history="1">
        <w:r>
          <w:rPr>
            <w:rFonts w:ascii="仿宋" w:eastAsia="仿宋" w:hAnsi="仿宋" w:cs="仿宋" w:hint="eastAsia"/>
            <w:lang w:eastAsia="zh-CN"/>
          </w:rPr>
          <w:t>(四)、推广与宣传活动</w:t>
        </w:r>
        <w:r>
          <w:tab/>
        </w:r>
        <w:r>
          <w:fldChar w:fldCharType="begin"/>
        </w:r>
        <w:r>
          <w:instrText xml:space="preserve"> PAGEREF _Toc23504 \h </w:instrText>
        </w:r>
        <w:r>
          <w:fldChar w:fldCharType="separate"/>
        </w:r>
        <w:r>
          <w:t>78</w:t>
        </w:r>
        <w:r>
          <w:fldChar w:fldCharType="end"/>
        </w:r>
      </w:hyperlink>
    </w:p>
    <w:p>
      <w:pPr>
        <w:pStyle w:val="TOC1"/>
        <w:tabs>
          <w:tab w:val="right" w:leader="dot" w:pos="8306"/>
        </w:tabs>
      </w:pPr>
      <w:hyperlink w:anchor="_Toc9363" w:history="1">
        <w:r>
          <w:rPr>
            <w:rFonts w:ascii="仿宋" w:eastAsia="仿宋" w:hAnsi="仿宋" w:cs="仿宋" w:hint="eastAsia"/>
            <w:lang w:eastAsia="zh-CN"/>
          </w:rPr>
          <w:t>十七、供应链管理</w:t>
        </w:r>
        <w:r>
          <w:tab/>
        </w:r>
        <w:r>
          <w:fldChar w:fldCharType="begin"/>
        </w:r>
        <w:r>
          <w:instrText xml:space="preserve"> PAGEREF _Toc9363 \h </w:instrText>
        </w:r>
        <w:r>
          <w:fldChar w:fldCharType="separate"/>
        </w:r>
        <w:r>
          <w:t>84</w:t>
        </w:r>
        <w:r>
          <w:fldChar w:fldCharType="end"/>
        </w:r>
      </w:hyperlink>
    </w:p>
    <w:p>
      <w:pPr>
        <w:pStyle w:val="TOC2"/>
        <w:tabs>
          <w:tab w:val="right" w:leader="dot" w:pos="8306"/>
        </w:tabs>
      </w:pPr>
      <w:hyperlink w:anchor="_Toc19745" w:history="1">
        <w:r>
          <w:rPr>
            <w:rFonts w:ascii="仿宋" w:eastAsia="仿宋" w:hAnsi="仿宋" w:cs="仿宋" w:hint="eastAsia"/>
            <w:lang w:eastAsia="zh-CN"/>
          </w:rPr>
          <w:t>(一)、供应链战略规划</w:t>
        </w:r>
        <w:r>
          <w:tab/>
        </w:r>
        <w:r>
          <w:fldChar w:fldCharType="begin"/>
        </w:r>
        <w:r>
          <w:instrText xml:space="preserve"> PAGEREF _Toc19745 \h </w:instrText>
        </w:r>
        <w:r>
          <w:fldChar w:fldCharType="separate"/>
        </w:r>
        <w:r>
          <w:t>84</w:t>
        </w:r>
        <w:r>
          <w:fldChar w:fldCharType="end"/>
        </w:r>
      </w:hyperlink>
    </w:p>
    <w:p>
      <w:pPr>
        <w:pStyle w:val="TOC2"/>
        <w:tabs>
          <w:tab w:val="right" w:leader="dot" w:pos="8306"/>
        </w:tabs>
      </w:pPr>
      <w:hyperlink w:anchor="_Toc9635" w:history="1">
        <w:r>
          <w:rPr>
            <w:rFonts w:ascii="仿宋" w:eastAsia="仿宋" w:hAnsi="仿宋" w:cs="仿宋" w:hint="eastAsia"/>
            <w:lang w:eastAsia="zh-CN"/>
          </w:rPr>
          <w:t>(二)、供应商选择与合作</w:t>
        </w:r>
        <w:r>
          <w:tab/>
        </w:r>
        <w:r>
          <w:fldChar w:fldCharType="begin"/>
        </w:r>
        <w:r>
          <w:instrText xml:space="preserve"> PAGEREF _Toc9635 \h </w:instrText>
        </w:r>
        <w:r>
          <w:fldChar w:fldCharType="separate"/>
        </w:r>
        <w:r>
          <w:t>85</w:t>
        </w:r>
        <w:r>
          <w:fldChar w:fldCharType="end"/>
        </w:r>
      </w:hyperlink>
    </w:p>
    <w:p>
      <w:pPr>
        <w:pStyle w:val="TOC2"/>
        <w:tabs>
          <w:tab w:val="right" w:leader="dot" w:pos="8306"/>
        </w:tabs>
      </w:pPr>
      <w:hyperlink w:anchor="_Toc21899" w:history="1">
        <w:r>
          <w:rPr>
            <w:rFonts w:ascii="仿宋" w:eastAsia="仿宋" w:hAnsi="仿宋" w:cs="仿宋" w:hint="eastAsia"/>
            <w:lang w:eastAsia="zh-CN"/>
          </w:rPr>
          <w:t>(三)、物流与库存管理</w:t>
        </w:r>
        <w:r>
          <w:tab/>
        </w:r>
        <w:r>
          <w:fldChar w:fldCharType="begin"/>
        </w:r>
        <w:r>
          <w:instrText xml:space="preserve"> PAGEREF _Toc21899 \h </w:instrText>
        </w:r>
        <w:r>
          <w:fldChar w:fldCharType="separate"/>
        </w:r>
        <w:r>
          <w:t>86</w:t>
        </w:r>
        <w:r>
          <w:fldChar w:fldCharType="end"/>
        </w:r>
      </w:hyperlink>
    </w:p>
    <w:p>
      <w:pPr>
        <w:pStyle w:val="TOC1"/>
        <w:tabs>
          <w:tab w:val="right" w:leader="dot" w:pos="8306"/>
        </w:tabs>
      </w:pPr>
      <w:hyperlink w:anchor="_Toc18872" w:history="1">
        <w:r>
          <w:rPr>
            <w:rFonts w:ascii="仿宋" w:eastAsia="仿宋" w:hAnsi="仿宋" w:cs="仿宋" w:hint="eastAsia"/>
            <w:lang w:eastAsia="zh-CN"/>
          </w:rPr>
          <w:t>十八、酶标记制剂项目工程方案分析</w:t>
        </w:r>
        <w:r>
          <w:tab/>
        </w:r>
        <w:r>
          <w:fldChar w:fldCharType="begin"/>
        </w:r>
        <w:r>
          <w:instrText xml:space="preserve"> PAGEREF _Toc18872 \h </w:instrText>
        </w:r>
        <w:r>
          <w:fldChar w:fldCharType="separate"/>
        </w:r>
        <w:r>
          <w:t>88</w:t>
        </w:r>
        <w:r>
          <w:fldChar w:fldCharType="end"/>
        </w:r>
      </w:hyperlink>
    </w:p>
    <w:p>
      <w:pPr>
        <w:pStyle w:val="TOC2"/>
        <w:tabs>
          <w:tab w:val="right" w:leader="dot" w:pos="8306"/>
        </w:tabs>
      </w:pPr>
      <w:hyperlink w:anchor="_Toc4338" w:history="1">
        <w:r>
          <w:rPr>
            <w:rFonts w:ascii="仿宋" w:eastAsia="仿宋" w:hAnsi="仿宋" w:cs="仿宋" w:hint="eastAsia"/>
            <w:lang w:eastAsia="zh-CN"/>
          </w:rPr>
          <w:t>(一)、建筑工程设计原则</w:t>
        </w:r>
        <w:r>
          <w:tab/>
        </w:r>
        <w:r>
          <w:fldChar w:fldCharType="begin"/>
        </w:r>
        <w:r>
          <w:instrText xml:space="preserve"> PAGEREF _Toc4338 \h </w:instrText>
        </w:r>
        <w:r>
          <w:fldChar w:fldCharType="separate"/>
        </w:r>
        <w:r>
          <w:t>88</w:t>
        </w:r>
        <w:r>
          <w:fldChar w:fldCharType="end"/>
        </w:r>
      </w:hyperlink>
    </w:p>
    <w:p>
      <w:pPr>
        <w:pStyle w:val="TOC2"/>
        <w:tabs>
          <w:tab w:val="right" w:leader="dot" w:pos="8306"/>
        </w:tabs>
      </w:pPr>
      <w:hyperlink w:anchor="_Toc433" w:history="1">
        <w:r>
          <w:rPr>
            <w:rFonts w:ascii="仿宋" w:eastAsia="仿宋" w:hAnsi="仿宋" w:cs="仿宋" w:hint="eastAsia"/>
            <w:lang w:eastAsia="zh-CN"/>
          </w:rPr>
          <w:t>(二)、土建工程建设指标</w:t>
        </w:r>
        <w:r>
          <w:tab/>
        </w:r>
        <w:r>
          <w:fldChar w:fldCharType="begin"/>
        </w:r>
        <w:r>
          <w:instrText xml:space="preserve"> PAGEREF _Toc433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15"/>
      <w:r>
        <w:rPr>
          <w:rFonts w:ascii="仿宋" w:eastAsia="仿宋" w:hAnsi="仿宋" w:cs="仿宋" w:hint="eastAsia"/>
          <w:sz w:val="28"/>
          <w:lang w:eastAsia="zh-CN"/>
        </w:rPr>
        <w:t>一、酶标记制剂项目土建工程</w:t>
      </w:r>
      <w:bookmarkEnd w:id="2"/>
    </w:p>
    <w:p>
      <w:pPr>
        <w:pStyle w:val="Heading2"/>
        <w:rPr>
          <w:rFonts w:ascii="仿宋" w:eastAsia="仿宋" w:hAnsi="仿宋" w:cs="仿宋" w:hint="eastAsia"/>
          <w:lang w:eastAsia="zh-CN"/>
        </w:rPr>
      </w:pPr>
      <w:bookmarkStart w:id="3" w:name="_Toc2348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在酶标记制剂项目的建筑工程设计中，我们将秉承一系列重要的设计原则，以确保酶标记制剂项目建筑在功能、美观、可持续性等方面达到最佳效果。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首要原则是确保建筑的功能性得到最大化的发挥。我们将充分理解酶标记制剂项目的实际需求，合理布局各个功能区域，保证建筑在满足业务需求的同时，提供高效的工作环境。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在建筑设计中，我们将综合考虑建设和运营成本。通过精细的经济效益分析，确保设计方案在高效利用资源的同时，对酶标记制剂项目的长期盈利能力有积极的贡献。</w:t>
      </w:r>
    </w:p>
    <w:p>
      <w:pPr>
        <w:pStyle w:val="Heading2"/>
        <w:ind w:firstLine="560" w:firstLineChars="200"/>
        <w:rPr>
          <w:rFonts w:ascii="仿宋" w:eastAsia="仿宋" w:hAnsi="仿宋" w:cs="仿宋" w:hint="eastAsia"/>
          <w:sz w:val="28"/>
          <w:lang w:eastAsia="zh-CN"/>
        </w:rPr>
      </w:pPr>
      <w:bookmarkStart w:id="4" w:name="_Toc607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酶标记制剂项目的土建工程设计中，我们将精准设定设计年限，结合酶标记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酶标记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11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酶标记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酶标记制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酶标记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70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本期工程酶标记制剂项目预计总建筑面积XXX平方米，其中：计容建筑面积XXX平方米，计划建筑工程投资XX万元，占酶标记制剂项目总投资的XX%。</w:t>
      </w:r>
    </w:p>
    <w:p>
      <w:pPr>
        <w:pStyle w:val="Heading1"/>
        <w:ind w:firstLine="560" w:firstLineChars="200"/>
        <w:rPr>
          <w:rFonts w:ascii="仿宋" w:eastAsia="仿宋" w:hAnsi="仿宋" w:cs="仿宋" w:hint="eastAsia"/>
          <w:sz w:val="28"/>
          <w:lang w:eastAsia="zh-CN"/>
        </w:rPr>
      </w:pPr>
      <w:bookmarkStart w:id="7" w:name="_Toc2961"/>
      <w:r>
        <w:rPr>
          <w:rFonts w:ascii="仿宋" w:eastAsia="仿宋" w:hAnsi="仿宋" w:cs="仿宋" w:hint="eastAsia"/>
          <w:sz w:val="28"/>
          <w:lang w:eastAsia="zh-CN"/>
        </w:rPr>
        <w:t>二、酶标记制剂项目选址可行性分析</w:t>
      </w:r>
      <w:bookmarkEnd w:id="7"/>
    </w:p>
    <w:p>
      <w:pPr>
        <w:pStyle w:val="Heading2"/>
        <w:rPr>
          <w:rFonts w:ascii="仿宋" w:eastAsia="仿宋" w:hAnsi="仿宋" w:cs="仿宋" w:hint="eastAsia"/>
          <w:lang w:eastAsia="zh-CN"/>
        </w:rPr>
      </w:pPr>
      <w:bookmarkStart w:id="8" w:name="_Toc3848"/>
      <w:r>
        <w:rPr>
          <w:rFonts w:ascii="仿宋" w:eastAsia="仿宋" w:hAnsi="仿宋" w:cs="仿宋" w:hint="eastAsia"/>
          <w:lang w:eastAsia="zh-CN"/>
        </w:rPr>
        <w:t>(一)、酶标记制剂项目选址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该酶标记制剂项目选址位于XX省XX市XX区XXX街道</w:t>
      </w:r>
    </w:p>
    <w:p>
      <w:pPr>
        <w:pStyle w:val="Heading2"/>
        <w:ind w:firstLine="560" w:firstLineChars="200"/>
        <w:rPr>
          <w:rFonts w:ascii="仿宋" w:eastAsia="仿宋" w:hAnsi="仿宋" w:cs="仿宋" w:hint="eastAsia"/>
          <w:sz w:val="28"/>
          <w:lang w:eastAsia="zh-CN"/>
        </w:rPr>
      </w:pPr>
      <w:bookmarkStart w:id="9" w:name="_Toc2620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酶标记制剂项目的征地面积将根据酶标记制剂项目的实际规模和需求进行精确规划。具体面积XXX平方米，旨在确保酶标记制剂项目不仅能够满足当前的发展需求，还能够预留空间以适应未来的扩展。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净用地面积是在征地面积基础上去除不可利用面积后的实际可开发用地。具体面积XXX平方米，考虑到环保、交通、安全等多方面因素，以确保酶标记制剂项目在整体利用效率上达到最优。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酶标记制剂项目计划建设的建筑总规模具体面积XXX平方米。这一规模的确定综合考虑了酶标记制剂项目的性质、规模，以及城市规划的相关要求，确保建筑布局与周边环境协调一致。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绿地率是酶标记制剂项目用地中被规划为绿地的比例。具体面积XXX平方米，旨在通过合理规划绿地，改善酶标记制剂项目周边环境，提升居民生活质量，并符合城市整体绿化规划。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容积率是用地上可以建设的建筑总体积与用地面积之比。具体面积XXX，通过合理的容积率规划，确保酶标记制剂项目建筑规模与周边环境和谐共生。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酶标记制剂项目选址与当地城市规划相一致，具体面积XXX平方米。通过与城市规划部门深入沟通，确保酶标记制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酶标记制剂项目选址符合当地产业政策，具体面积XXX平方米。这包括酶标记制剂项目对当地经济的促进作用，以及对相关产业的带动效应，确保酶标记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用地总体要求必须符合环保和可持续发展的原则，具体面积XXX平方米。通过采用绿色建筑设计、节能减排等措施，确保酶标记制剂项目在建设和运营过程中对环境的影响最小化，达到可持续发展的要求。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确保酶标记制剂项目选址具备必要的公共设施配套，具体面积XXX平方米。这包括交通便利性、教育、医疗等基础设施，以提高居民生活品质，使得酶标记制剂项目选址更具吸引力。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考虑用地总体要求对当地社会稳定性的影响，具体面积XXX平方米。通过深入了解当地社区反馈，确保酶标记制剂项目的选址和建设过程对当地社会和谐稳定产生积极作用。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酶标记制剂项目选址不仅符合法规和规划，还在实际操作中具有可行性。这一全面规划将为酶标记制剂项目的成功实施提供坚实的基础，确保酶标记制剂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2465"/>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酶标记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酶标记制剂项目的设备规划和空间设计中，我们将采取灵活设备布局的措施。设备布局将根据实际需求进行灵活设计，避免不必要的浪费。通过合理规划设备摆放位置，我们将提高设备的利用率，减少设备间距，以确保酶标记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酶标记制剂项目内部引入共享设施的概念，例如共享会议室、办公区等。通过这种方式，我们可以减少对资源的重复建设，提高资源共享效率，从而减小酶标记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0229"/>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酶标记制剂项目的总图布置中，我们将不同功能区域进行明确的规划，以最大程度满足酶标记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9444"/>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酶标记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酶标记制剂项目对环境的影响是综合评价的重要因素之一。我们将详细考虑选址周边的自然环境、生态保护区、水源地等情况，确保酶标记制剂项目的建设和运营对环境影响最小化，并符合当地的环保法规标准。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对选址的评价还需充分考虑当地政府的产业政策和法规。我们将详细了解酶标记制剂项目所在地的相关政策，确保酶标记制剂项目的规划和运营与当地法规相符，降低不必要的法律风险。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考虑到社会稳定性对企业运营的重要性，我们将评估选址地区的社会安全情况、劳工关系、社区反馈等方面，以确保酶标记制剂项目的建设和运营不会受到社会稳定性的负面影响。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最后，我们将综合考虑用地成本，包括土地购置费用、土地开发成本等。通过对用地成本的详细评估，我们能够做出更为精确的经济效益分析，为酶标记制剂项目的投资决策提供有力支持。</w:t>
      </w:r>
    </w:p>
    <w:p>
      <w:pPr>
        <w:pStyle w:val="Heading1"/>
        <w:ind w:firstLine="560" w:firstLineChars="200"/>
        <w:rPr>
          <w:rFonts w:ascii="仿宋" w:eastAsia="仿宋" w:hAnsi="仿宋" w:cs="仿宋" w:hint="eastAsia"/>
          <w:sz w:val="28"/>
          <w:lang w:eastAsia="zh-CN"/>
        </w:rPr>
      </w:pPr>
      <w:bookmarkStart w:id="13" w:name="_Toc26018"/>
      <w:r>
        <w:rPr>
          <w:rFonts w:ascii="仿宋" w:eastAsia="仿宋" w:hAnsi="仿宋" w:cs="仿宋" w:hint="eastAsia"/>
          <w:sz w:val="28"/>
          <w:lang w:eastAsia="zh-CN"/>
        </w:rPr>
        <w:t>三、酶标记制剂项目可持续发展</w:t>
      </w:r>
      <w:bookmarkEnd w:id="13"/>
    </w:p>
    <w:p>
      <w:pPr>
        <w:pStyle w:val="Heading2"/>
        <w:rPr>
          <w:rFonts w:ascii="仿宋" w:eastAsia="仿宋" w:hAnsi="仿宋" w:cs="仿宋" w:hint="eastAsia"/>
          <w:lang w:eastAsia="zh-CN"/>
        </w:rPr>
      </w:pPr>
      <w:bookmarkStart w:id="14" w:name="_Toc2372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酶标记制剂项目中，酶标记制剂项目团队着眼于未来，明确了可持续发展的战略方向。制定的具体可持续发展目标包括降低资源使用、采用环保技术、最大化社会效益等。这一步骤不仅有助于酶标记制剂项目在环保和社会责任方面达到最高标准，也为未来提供了明确的指引，确保酶标记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可持续实践的融入酶标记制剂项目管理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酶标记制剂项目管理周期。从酶标记制剂项目规划开始，酶标记制剂项目团队就考虑了环境和社会的因素。在执行阶段，酶标记制剂项目团队积极推动绿色技术的应用，优化资源利用。此外，关注员工的社会责任，通过培训和沟通活动提高员工对可持续发展的认知，使他们能够在日常工作中践行可持续实践。这些举措不仅为酶标记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78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扎根于酶标记制剂项目的可持续发展理念，我们深信环保与社会责任是酶标记制剂项目成功的关键支柱。在酶标记制剂项目的每一步，我们都致力于通过创新和实践，履行对环境和社会的坚定责任。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团队通过引入先进的环保技术、建立高效的废物处理系统以及推动能源节约措施，积极履行环保责任。定期的环保监测和评估确保酶标记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不仅致力于自身可持续发展，还注重对社会的回馈。通过支持社区酶标记制剂项目、参与慈善事业、提供培训机会等方式，酶标记制剂项目积极履行社会责任。与当地社区建立积极互动，关注员工的工作与生活平衡，以及员工的身心健康，是酶标记制剂项目在社会责任层面的关键举措。这样的实践不仅增强了酶标记制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641"/>
      <w:r>
        <w:rPr>
          <w:rFonts w:ascii="仿宋" w:eastAsia="仿宋" w:hAnsi="仿宋" w:cs="仿宋" w:hint="eastAsia"/>
          <w:sz w:val="28"/>
          <w:lang w:eastAsia="zh-CN"/>
        </w:rPr>
        <w:t>四、酶标记制剂项目概论</w:t>
      </w:r>
      <w:bookmarkEnd w:id="16"/>
    </w:p>
    <w:p>
      <w:pPr>
        <w:pStyle w:val="Heading2"/>
        <w:rPr>
          <w:rFonts w:ascii="仿宋" w:eastAsia="仿宋" w:hAnsi="仿宋" w:cs="仿宋" w:hint="eastAsia"/>
          <w:lang w:eastAsia="zh-CN"/>
        </w:rPr>
      </w:pPr>
      <w:bookmarkStart w:id="17" w:name="_Toc164"/>
      <w:r>
        <w:rPr>
          <w:rFonts w:ascii="仿宋" w:eastAsia="仿宋" w:hAnsi="仿宋" w:cs="仿宋" w:hint="eastAsia"/>
          <w:lang w:eastAsia="zh-CN"/>
        </w:rPr>
        <w:t>(一)、酶标记制剂项目概况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的起源追溯至对市场的深入洞察。市场的不断演变与变革为酶标记制剂项目提供了难得的机遇。当前市场存在的需求缺口和变革的大环境共同构成了酶标记制剂项目的背景。这个酶标记制剂项目旨在充分利用市场机遇，填补行业中尚未满足的需求，为客户提供全新的解决方案。市场的变革和需求的增长使得这个酶标记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酶标记制剂项目名称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正式命名为酶标记制剂。这个名称不仅仅是一个标识，更代表了酶标记制剂项目的核心理念和愿景。它蕴含着酶标记制剂项目所要解决问题的关键字，具有强烈的表达和辨识度，为酶标记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酶标记制剂项目目标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的核心目标是提供一种全新、高效的解决方案，满足客户日益增长的需求。酶标记制剂项目追求的不仅仅是满足市场需求，更是在市场中获得卓越的竞争优势。通过不断提升产品或服务的质量和创新水平，酶标记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酶标记制剂项目范围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全面涵盖了产品研发、制造、市场推广和售后服务，确保从产品设计到最终用户体验的全方位关注。这一全面的酶标记制剂项目范围是为了确保酶标记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酶标记制剂项目时间表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酶标记制剂项目计划在未来18个月内完成，包括研发、测试、市场试点和正式推出等不同阶段。这个时间表的合理设计是为了确保酶标记制剂项目各个阶段的顺利推进，以便按时交付高质量的成果。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酶标记制剂项目预算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酶标记制剂项目总预算估算为XX百万美元，主要分配在研发、市场推广、人员培训和运营等方面。这一充足的预算为酶标记制剂项目提供了充足的资源，确保酶标记制剂项目在各个方面都能取得优异的表现。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酶标记制剂项目风险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可能面临的风险包括市场接受度低、技术难题、竞争激烈等。酶标记制剂项目团队已经制定了相应的风险应对计划，通过前瞻性的风险管理，确保酶标记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酶标记制剂项目团队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酶标记制剂项目汇聚了一支经验丰富、多领域专业素养的核心团队，确保酶标记制剂项目在各个方面都能拥有高水平的执行力。团队的协同作战是酶标记制剂项目成功的关键因素之一。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酶标记制剂项目背景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酶标记制剂项目的背景根植于市场对更高效、创新产品的渴望，同时也受到科技发展对行业格局的深刻改变的影响。这为酶标记制剂项目提供了广阔的发展空间和市场需求。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酶标记制剂项目现状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截至目前，酶标记制剂项目已完成市场调研和技术验证，取得了初步的成功。这为酶标记制剂项目在未来的发展奠定了坚实的基础，为更远大的目标打下了坚实的基石。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412"/>
      <w:r>
        <w:rPr>
          <w:rFonts w:ascii="仿宋" w:eastAsia="仿宋" w:hAnsi="仿宋" w:cs="仿宋" w:hint="eastAsia"/>
          <w:sz w:val="28"/>
          <w:lang w:eastAsia="zh-CN"/>
        </w:rPr>
        <w:t>(二)、酶标记制剂项目目标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keyword》酶标记制剂项目首要业务目标是在市场中占据有利地位，实现产品/服务的成功推广和销售。通过不断提升产品质量、创新性，酶标记制剂项目追求成为行业中的领导者，赢得更多客户的青睐。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在科技迅速发展的时代，酶标记制剂项目着眼于技术创新。通过持续的研发和技术升级，酶标记制剂项目旨在推出更具创新性的产品或服务，以满足市场对新鲜、先进解决方案的需求。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为了建立可持续的客户关系，酶标记制剂项目设定了客户满意度目标。通过提供卓越的产品质量和优质的客户服务，酶标记制剂项目追求赢得客户的信任和忠诚度，确保他们的满意度达到行业领先水平。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酶标记制剂项目注重社会责任和可持续发展。通过实施环保、社会责任酶标记制剂项目，酶标记制剂项目致力于在经济发展的同时保护环境，促进社会公平，实现可持续经营。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酶标记制剂项目的团队是实现目标的核心驱动力。因此，酶标记制剂项目设定了团队发展目标，包括提升团队成员的专业技能、培养领导力，以及搭建协同高效的团队工作氛围。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8684"/>
      <w:r>
        <w:rPr>
          <w:rFonts w:ascii="仿宋" w:eastAsia="仿宋" w:hAnsi="仿宋" w:cs="仿宋" w:hint="eastAsia"/>
          <w:sz w:val="28"/>
          <w:lang w:eastAsia="zh-CN"/>
        </w:rPr>
        <w:t>(三)、酶标记制剂项目提出的理由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酶标记制剂项目提出的理由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https://d.book118.com/647146123035006033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EC473E"/>
    <w:rsid w:val="24EC47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14612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2024-01-21T10:11:00Z</dcterms:created>
  <dcterms:modified xsi:type="dcterms:W3CDTF">2024-01-21T10:11:46Z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987A088352BA483C9C4CBE69F600EA8F_11</vt:lpwstr>
  </property>
  <property fmtid="{D5CDD505-2E9C-101B-9397-08002B2CF9AE}" pid="3" name="KSOProductBuildVer">
    <vt:lpwstr>2052-12.1.0.16120</vt:lpwstr>
  </property>
</Properties>
</file>