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氯醇胶项目规划设计纲要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54" w:history="1">
        <w:r>
          <w:rPr>
            <w:rFonts w:ascii="仿宋" w:eastAsia="仿宋" w:hAnsi="仿宋" w:cs="仿宋" w:hint="eastAsia"/>
            <w:lang w:eastAsia="zh-CN"/>
          </w:rPr>
          <w:t>前言</w:t>
        </w:r>
        <w:r>
          <w:tab/>
        </w:r>
        <w:r>
          <w:fldChar w:fldCharType="begin"/>
        </w:r>
        <w:r>
          <w:instrText xml:space="preserve"> PAGEREF _Toc16254 \h </w:instrText>
        </w:r>
        <w:r>
          <w:fldChar w:fldCharType="separate"/>
        </w:r>
        <w:r>
          <w:t>3</w:t>
        </w:r>
        <w:r>
          <w:fldChar w:fldCharType="end"/>
        </w:r>
      </w:hyperlink>
    </w:p>
    <w:p>
      <w:pPr>
        <w:pStyle w:val="TOC1"/>
        <w:tabs>
          <w:tab w:val="right" w:leader="dot" w:pos="8306"/>
        </w:tabs>
      </w:pPr>
      <w:hyperlink w:anchor="_Toc12829" w:history="1">
        <w:r>
          <w:rPr>
            <w:rFonts w:ascii="仿宋" w:eastAsia="仿宋" w:hAnsi="仿宋" w:cs="仿宋" w:hint="eastAsia"/>
            <w:lang w:eastAsia="zh-CN"/>
          </w:rPr>
          <w:t>一、氯醇胶项目危机管理</w:t>
        </w:r>
        <w:r>
          <w:tab/>
        </w:r>
        <w:r>
          <w:fldChar w:fldCharType="begin"/>
        </w:r>
        <w:r>
          <w:instrText xml:space="preserve"> PAGEREF _Toc12829 \h </w:instrText>
        </w:r>
        <w:r>
          <w:fldChar w:fldCharType="separate"/>
        </w:r>
        <w:r>
          <w:t>3</w:t>
        </w:r>
        <w:r>
          <w:fldChar w:fldCharType="end"/>
        </w:r>
      </w:hyperlink>
    </w:p>
    <w:p>
      <w:pPr>
        <w:pStyle w:val="TOC2"/>
        <w:tabs>
          <w:tab w:val="right" w:leader="dot" w:pos="8306"/>
        </w:tabs>
      </w:pPr>
      <w:hyperlink w:anchor="_Toc14456" w:history="1">
        <w:r>
          <w:rPr>
            <w:rFonts w:ascii="仿宋" w:eastAsia="仿宋" w:hAnsi="仿宋" w:cs="仿宋" w:hint="eastAsia"/>
            <w:lang w:eastAsia="zh-CN"/>
          </w:rPr>
          <w:t>(一)、危机预警与识别</w:t>
        </w:r>
        <w:r>
          <w:tab/>
        </w:r>
        <w:r>
          <w:fldChar w:fldCharType="begin"/>
        </w:r>
        <w:r>
          <w:instrText xml:space="preserve"> PAGEREF _Toc14456 \h </w:instrText>
        </w:r>
        <w:r>
          <w:fldChar w:fldCharType="separate"/>
        </w:r>
        <w:r>
          <w:t>3</w:t>
        </w:r>
        <w:r>
          <w:fldChar w:fldCharType="end"/>
        </w:r>
      </w:hyperlink>
    </w:p>
    <w:p>
      <w:pPr>
        <w:pStyle w:val="TOC2"/>
        <w:tabs>
          <w:tab w:val="right" w:leader="dot" w:pos="8306"/>
        </w:tabs>
      </w:pPr>
      <w:hyperlink w:anchor="_Toc11952" w:history="1">
        <w:r>
          <w:rPr>
            <w:rFonts w:ascii="仿宋" w:eastAsia="仿宋" w:hAnsi="仿宋" w:cs="仿宋" w:hint="eastAsia"/>
            <w:lang w:eastAsia="zh-CN"/>
          </w:rPr>
          <w:t>(二)、危机应对与恢复</w:t>
        </w:r>
        <w:r>
          <w:tab/>
        </w:r>
        <w:r>
          <w:fldChar w:fldCharType="begin"/>
        </w:r>
        <w:r>
          <w:instrText xml:space="preserve"> PAGEREF _Toc11952 \h </w:instrText>
        </w:r>
        <w:r>
          <w:fldChar w:fldCharType="separate"/>
        </w:r>
        <w:r>
          <w:t>4</w:t>
        </w:r>
        <w:r>
          <w:fldChar w:fldCharType="end"/>
        </w:r>
      </w:hyperlink>
    </w:p>
    <w:p>
      <w:pPr>
        <w:pStyle w:val="TOC1"/>
        <w:tabs>
          <w:tab w:val="right" w:leader="dot" w:pos="8306"/>
        </w:tabs>
      </w:pPr>
      <w:hyperlink w:anchor="_Toc1120" w:history="1">
        <w:r>
          <w:rPr>
            <w:rFonts w:ascii="仿宋" w:eastAsia="仿宋" w:hAnsi="仿宋" w:cs="仿宋" w:hint="eastAsia"/>
            <w:lang w:eastAsia="zh-CN"/>
          </w:rPr>
          <w:t>二、氯醇胶项目选址可行性分析</w:t>
        </w:r>
        <w:r>
          <w:tab/>
        </w:r>
        <w:r>
          <w:fldChar w:fldCharType="begin"/>
        </w:r>
        <w:r>
          <w:instrText xml:space="preserve"> PAGEREF _Toc1120 \h </w:instrText>
        </w:r>
        <w:r>
          <w:fldChar w:fldCharType="separate"/>
        </w:r>
        <w:r>
          <w:t>5</w:t>
        </w:r>
        <w:r>
          <w:fldChar w:fldCharType="end"/>
        </w:r>
      </w:hyperlink>
    </w:p>
    <w:p>
      <w:pPr>
        <w:pStyle w:val="TOC2"/>
        <w:tabs>
          <w:tab w:val="right" w:leader="dot" w:pos="8306"/>
        </w:tabs>
      </w:pPr>
      <w:hyperlink w:anchor="_Toc7602" w:history="1">
        <w:r>
          <w:rPr>
            <w:rFonts w:ascii="仿宋" w:eastAsia="仿宋" w:hAnsi="仿宋" w:cs="仿宋" w:hint="eastAsia"/>
            <w:lang w:eastAsia="zh-CN"/>
          </w:rPr>
          <w:t>(一)、氯醇胶项目选址</w:t>
        </w:r>
        <w:r>
          <w:tab/>
        </w:r>
        <w:r>
          <w:fldChar w:fldCharType="begin"/>
        </w:r>
        <w:r>
          <w:instrText xml:space="preserve"> PAGEREF _Toc7602 \h </w:instrText>
        </w:r>
        <w:r>
          <w:fldChar w:fldCharType="separate"/>
        </w:r>
        <w:r>
          <w:t>5</w:t>
        </w:r>
        <w:r>
          <w:fldChar w:fldCharType="end"/>
        </w:r>
      </w:hyperlink>
    </w:p>
    <w:p>
      <w:pPr>
        <w:pStyle w:val="TOC2"/>
        <w:tabs>
          <w:tab w:val="right" w:leader="dot" w:pos="8306"/>
        </w:tabs>
      </w:pPr>
      <w:hyperlink w:anchor="_Toc30792" w:history="1">
        <w:r>
          <w:rPr>
            <w:rFonts w:ascii="仿宋" w:eastAsia="仿宋" w:hAnsi="仿宋" w:cs="仿宋" w:hint="eastAsia"/>
            <w:lang w:eastAsia="zh-CN"/>
          </w:rPr>
          <w:t>(二)、用地控制指标</w:t>
        </w:r>
        <w:r>
          <w:tab/>
        </w:r>
        <w:r>
          <w:fldChar w:fldCharType="begin"/>
        </w:r>
        <w:r>
          <w:instrText xml:space="preserve"> PAGEREF _Toc30792 \h </w:instrText>
        </w:r>
        <w:r>
          <w:fldChar w:fldCharType="separate"/>
        </w:r>
        <w:r>
          <w:t>5</w:t>
        </w:r>
        <w:r>
          <w:fldChar w:fldCharType="end"/>
        </w:r>
      </w:hyperlink>
    </w:p>
    <w:p>
      <w:pPr>
        <w:pStyle w:val="TOC2"/>
        <w:tabs>
          <w:tab w:val="right" w:leader="dot" w:pos="8306"/>
        </w:tabs>
      </w:pPr>
      <w:hyperlink w:anchor="_Toc21462" w:history="1">
        <w:r>
          <w:rPr>
            <w:rFonts w:ascii="仿宋" w:eastAsia="仿宋" w:hAnsi="仿宋" w:cs="仿宋" w:hint="eastAsia"/>
            <w:lang w:eastAsia="zh-CN"/>
          </w:rPr>
          <w:t>(三)、节约用地措施</w:t>
        </w:r>
        <w:r>
          <w:tab/>
        </w:r>
        <w:r>
          <w:fldChar w:fldCharType="begin"/>
        </w:r>
        <w:r>
          <w:instrText xml:space="preserve"> PAGEREF _Toc21462 \h </w:instrText>
        </w:r>
        <w:r>
          <w:fldChar w:fldCharType="separate"/>
        </w:r>
        <w:r>
          <w:t>7</w:t>
        </w:r>
        <w:r>
          <w:fldChar w:fldCharType="end"/>
        </w:r>
      </w:hyperlink>
    </w:p>
    <w:p>
      <w:pPr>
        <w:pStyle w:val="TOC2"/>
        <w:tabs>
          <w:tab w:val="right" w:leader="dot" w:pos="8306"/>
        </w:tabs>
      </w:pPr>
      <w:hyperlink w:anchor="_Toc8814" w:history="1">
        <w:r>
          <w:rPr>
            <w:rFonts w:ascii="仿宋" w:eastAsia="仿宋" w:hAnsi="仿宋" w:cs="仿宋" w:hint="eastAsia"/>
            <w:lang w:eastAsia="zh-CN"/>
          </w:rPr>
          <w:t>(四)、总图布置方案</w:t>
        </w:r>
        <w:r>
          <w:tab/>
        </w:r>
        <w:r>
          <w:fldChar w:fldCharType="begin"/>
        </w:r>
        <w:r>
          <w:instrText xml:space="preserve"> PAGEREF _Toc8814 \h </w:instrText>
        </w:r>
        <w:r>
          <w:fldChar w:fldCharType="separate"/>
        </w:r>
        <w:r>
          <w:t>8</w:t>
        </w:r>
        <w:r>
          <w:fldChar w:fldCharType="end"/>
        </w:r>
      </w:hyperlink>
    </w:p>
    <w:p>
      <w:pPr>
        <w:pStyle w:val="TOC2"/>
        <w:tabs>
          <w:tab w:val="right" w:leader="dot" w:pos="8306"/>
        </w:tabs>
      </w:pPr>
      <w:hyperlink w:anchor="_Toc26958" w:history="1">
        <w:r>
          <w:rPr>
            <w:rFonts w:ascii="仿宋" w:eastAsia="仿宋" w:hAnsi="仿宋" w:cs="仿宋" w:hint="eastAsia"/>
            <w:lang w:eastAsia="zh-CN"/>
          </w:rPr>
          <w:t>(五)、选址综合评价</w:t>
        </w:r>
        <w:r>
          <w:tab/>
        </w:r>
        <w:r>
          <w:fldChar w:fldCharType="begin"/>
        </w:r>
        <w:r>
          <w:instrText xml:space="preserve"> PAGEREF _Toc26958 \h </w:instrText>
        </w:r>
        <w:r>
          <w:fldChar w:fldCharType="separate"/>
        </w:r>
        <w:r>
          <w:t>9</w:t>
        </w:r>
        <w:r>
          <w:fldChar w:fldCharType="end"/>
        </w:r>
      </w:hyperlink>
    </w:p>
    <w:p>
      <w:pPr>
        <w:pStyle w:val="TOC1"/>
        <w:tabs>
          <w:tab w:val="right" w:leader="dot" w:pos="8306"/>
        </w:tabs>
      </w:pPr>
      <w:hyperlink w:anchor="_Toc14695" w:history="1">
        <w:r>
          <w:rPr>
            <w:rFonts w:ascii="仿宋" w:eastAsia="仿宋" w:hAnsi="仿宋" w:cs="仿宋" w:hint="eastAsia"/>
            <w:lang w:eastAsia="zh-CN"/>
          </w:rPr>
          <w:t>三、市场分析、调研</w:t>
        </w:r>
        <w:r>
          <w:tab/>
        </w:r>
        <w:r>
          <w:fldChar w:fldCharType="begin"/>
        </w:r>
        <w:r>
          <w:instrText xml:space="preserve"> PAGEREF _Toc14695 \h </w:instrText>
        </w:r>
        <w:r>
          <w:fldChar w:fldCharType="separate"/>
        </w:r>
        <w:r>
          <w:t>10</w:t>
        </w:r>
        <w:r>
          <w:fldChar w:fldCharType="end"/>
        </w:r>
      </w:hyperlink>
    </w:p>
    <w:p>
      <w:pPr>
        <w:pStyle w:val="TOC2"/>
        <w:tabs>
          <w:tab w:val="right" w:leader="dot" w:pos="8306"/>
        </w:tabs>
      </w:pPr>
      <w:hyperlink w:anchor="_Toc25821" w:history="1">
        <w:r>
          <w:rPr>
            <w:rFonts w:ascii="仿宋" w:eastAsia="仿宋" w:hAnsi="仿宋" w:cs="仿宋" w:hint="eastAsia"/>
            <w:lang w:eastAsia="zh-CN"/>
          </w:rPr>
          <w:t>(一)、氯醇胶行业分析</w:t>
        </w:r>
        <w:r>
          <w:tab/>
        </w:r>
        <w:r>
          <w:fldChar w:fldCharType="begin"/>
        </w:r>
        <w:r>
          <w:instrText xml:space="preserve"> PAGEREF _Toc25821 \h </w:instrText>
        </w:r>
        <w:r>
          <w:fldChar w:fldCharType="separate"/>
        </w:r>
        <w:r>
          <w:t>10</w:t>
        </w:r>
        <w:r>
          <w:fldChar w:fldCharType="end"/>
        </w:r>
      </w:hyperlink>
    </w:p>
    <w:p>
      <w:pPr>
        <w:pStyle w:val="TOC2"/>
        <w:tabs>
          <w:tab w:val="right" w:leader="dot" w:pos="8306"/>
        </w:tabs>
      </w:pPr>
      <w:hyperlink w:anchor="_Toc12643" w:history="1">
        <w:r>
          <w:rPr>
            <w:rFonts w:ascii="仿宋" w:eastAsia="仿宋" w:hAnsi="仿宋" w:cs="仿宋" w:hint="eastAsia"/>
            <w:lang w:eastAsia="zh-CN"/>
          </w:rPr>
          <w:t>(二)、氯醇胶市场分析预测</w:t>
        </w:r>
        <w:r>
          <w:tab/>
        </w:r>
        <w:r>
          <w:fldChar w:fldCharType="begin"/>
        </w:r>
        <w:r>
          <w:instrText xml:space="preserve"> PAGEREF _Toc12643 \h </w:instrText>
        </w:r>
        <w:r>
          <w:fldChar w:fldCharType="separate"/>
        </w:r>
        <w:r>
          <w:t>11</w:t>
        </w:r>
        <w:r>
          <w:fldChar w:fldCharType="end"/>
        </w:r>
      </w:hyperlink>
    </w:p>
    <w:p>
      <w:pPr>
        <w:pStyle w:val="TOC1"/>
        <w:tabs>
          <w:tab w:val="right" w:leader="dot" w:pos="8306"/>
        </w:tabs>
      </w:pPr>
      <w:hyperlink w:anchor="_Toc14475" w:history="1">
        <w:r>
          <w:rPr>
            <w:rFonts w:ascii="仿宋" w:eastAsia="仿宋" w:hAnsi="仿宋" w:cs="仿宋" w:hint="eastAsia"/>
            <w:lang w:eastAsia="zh-CN"/>
          </w:rPr>
          <w:t>四、氯醇胶项目可持续发展</w:t>
        </w:r>
        <w:r>
          <w:tab/>
        </w:r>
        <w:r>
          <w:fldChar w:fldCharType="begin"/>
        </w:r>
        <w:r>
          <w:instrText xml:space="preserve"> PAGEREF _Toc14475 \h </w:instrText>
        </w:r>
        <w:r>
          <w:fldChar w:fldCharType="separate"/>
        </w:r>
        <w:r>
          <w:t>12</w:t>
        </w:r>
        <w:r>
          <w:fldChar w:fldCharType="end"/>
        </w:r>
      </w:hyperlink>
    </w:p>
    <w:p>
      <w:pPr>
        <w:pStyle w:val="TOC2"/>
        <w:tabs>
          <w:tab w:val="right" w:leader="dot" w:pos="8306"/>
        </w:tabs>
      </w:pPr>
      <w:hyperlink w:anchor="_Toc4247" w:history="1">
        <w:r>
          <w:rPr>
            <w:rFonts w:ascii="仿宋" w:eastAsia="仿宋" w:hAnsi="仿宋" w:cs="仿宋" w:hint="eastAsia"/>
            <w:lang w:eastAsia="zh-CN"/>
          </w:rPr>
          <w:t>(一)、可持续战略与实践</w:t>
        </w:r>
        <w:r>
          <w:tab/>
        </w:r>
        <w:r>
          <w:fldChar w:fldCharType="begin"/>
        </w:r>
        <w:r>
          <w:instrText xml:space="preserve"> PAGEREF _Toc4247 \h </w:instrText>
        </w:r>
        <w:r>
          <w:fldChar w:fldCharType="separate"/>
        </w:r>
        <w:r>
          <w:t>12</w:t>
        </w:r>
        <w:r>
          <w:fldChar w:fldCharType="end"/>
        </w:r>
      </w:hyperlink>
    </w:p>
    <w:p>
      <w:pPr>
        <w:pStyle w:val="TOC2"/>
        <w:tabs>
          <w:tab w:val="right" w:leader="dot" w:pos="8306"/>
        </w:tabs>
      </w:pPr>
      <w:hyperlink w:anchor="_Toc25814" w:history="1">
        <w:r>
          <w:rPr>
            <w:rFonts w:ascii="仿宋" w:eastAsia="仿宋" w:hAnsi="仿宋" w:cs="仿宋" w:hint="eastAsia"/>
            <w:lang w:eastAsia="zh-CN"/>
          </w:rPr>
          <w:t>(二)、环保与社会责任</w:t>
        </w:r>
        <w:r>
          <w:tab/>
        </w:r>
        <w:r>
          <w:fldChar w:fldCharType="begin"/>
        </w:r>
        <w:r>
          <w:instrText xml:space="preserve"> PAGEREF _Toc25814 \h </w:instrText>
        </w:r>
        <w:r>
          <w:fldChar w:fldCharType="separate"/>
        </w:r>
        <w:r>
          <w:t>13</w:t>
        </w:r>
        <w:r>
          <w:fldChar w:fldCharType="end"/>
        </w:r>
      </w:hyperlink>
    </w:p>
    <w:p>
      <w:pPr>
        <w:pStyle w:val="TOC1"/>
        <w:tabs>
          <w:tab w:val="right" w:leader="dot" w:pos="8306"/>
        </w:tabs>
      </w:pPr>
      <w:hyperlink w:anchor="_Toc9249" w:history="1">
        <w:r>
          <w:rPr>
            <w:rFonts w:ascii="仿宋" w:eastAsia="仿宋" w:hAnsi="仿宋" w:cs="仿宋" w:hint="eastAsia"/>
            <w:lang w:eastAsia="zh-CN"/>
          </w:rPr>
          <w:t>五、氯醇胶项目绩效评估</w:t>
        </w:r>
        <w:r>
          <w:tab/>
        </w:r>
        <w:r>
          <w:fldChar w:fldCharType="begin"/>
        </w:r>
        <w:r>
          <w:instrText xml:space="preserve"> PAGEREF _Toc9249 \h </w:instrText>
        </w:r>
        <w:r>
          <w:fldChar w:fldCharType="separate"/>
        </w:r>
        <w:r>
          <w:t>14</w:t>
        </w:r>
        <w:r>
          <w:fldChar w:fldCharType="end"/>
        </w:r>
      </w:hyperlink>
    </w:p>
    <w:p>
      <w:pPr>
        <w:pStyle w:val="TOC2"/>
        <w:tabs>
          <w:tab w:val="right" w:leader="dot" w:pos="8306"/>
        </w:tabs>
      </w:pPr>
      <w:hyperlink w:anchor="_Toc32408" w:history="1">
        <w:r>
          <w:rPr>
            <w:rFonts w:ascii="仿宋" w:eastAsia="仿宋" w:hAnsi="仿宋" w:cs="仿宋" w:hint="eastAsia"/>
            <w:lang w:eastAsia="zh-CN"/>
          </w:rPr>
          <w:t>(一)、绩效评估指标</w:t>
        </w:r>
        <w:r>
          <w:tab/>
        </w:r>
        <w:r>
          <w:fldChar w:fldCharType="begin"/>
        </w:r>
        <w:r>
          <w:instrText xml:space="preserve"> PAGEREF _Toc32408 \h </w:instrText>
        </w:r>
        <w:r>
          <w:fldChar w:fldCharType="separate"/>
        </w:r>
        <w:r>
          <w:t>14</w:t>
        </w:r>
        <w:r>
          <w:fldChar w:fldCharType="end"/>
        </w:r>
      </w:hyperlink>
    </w:p>
    <w:p>
      <w:pPr>
        <w:pStyle w:val="TOC2"/>
        <w:tabs>
          <w:tab w:val="right" w:leader="dot" w:pos="8306"/>
        </w:tabs>
      </w:pPr>
      <w:hyperlink w:anchor="_Toc221" w:history="1">
        <w:r>
          <w:rPr>
            <w:rFonts w:ascii="仿宋" w:eastAsia="仿宋" w:hAnsi="仿宋" w:cs="仿宋" w:hint="eastAsia"/>
            <w:lang w:eastAsia="zh-CN"/>
          </w:rPr>
          <w:t>(二)、绩效评估方法</w:t>
        </w:r>
        <w:r>
          <w:tab/>
        </w:r>
        <w:r>
          <w:fldChar w:fldCharType="begin"/>
        </w:r>
        <w:r>
          <w:instrText xml:space="preserve"> PAGEREF _Toc221 \h </w:instrText>
        </w:r>
        <w:r>
          <w:fldChar w:fldCharType="separate"/>
        </w:r>
        <w:r>
          <w:t>15</w:t>
        </w:r>
        <w:r>
          <w:fldChar w:fldCharType="end"/>
        </w:r>
      </w:hyperlink>
    </w:p>
    <w:p>
      <w:pPr>
        <w:pStyle w:val="TOC2"/>
        <w:tabs>
          <w:tab w:val="right" w:leader="dot" w:pos="8306"/>
        </w:tabs>
      </w:pPr>
      <w:hyperlink w:anchor="_Toc29950" w:history="1">
        <w:r>
          <w:rPr>
            <w:rFonts w:ascii="仿宋" w:eastAsia="仿宋" w:hAnsi="仿宋" w:cs="仿宋" w:hint="eastAsia"/>
            <w:lang w:eastAsia="zh-CN"/>
          </w:rPr>
          <w:t>(三)、绩效评估周期</w:t>
        </w:r>
        <w:r>
          <w:tab/>
        </w:r>
        <w:r>
          <w:fldChar w:fldCharType="begin"/>
        </w:r>
        <w:r>
          <w:instrText xml:space="preserve"> PAGEREF _Toc29950 \h </w:instrText>
        </w:r>
        <w:r>
          <w:fldChar w:fldCharType="separate"/>
        </w:r>
        <w:r>
          <w:t>16</w:t>
        </w:r>
        <w:r>
          <w:fldChar w:fldCharType="end"/>
        </w:r>
      </w:hyperlink>
    </w:p>
    <w:p>
      <w:pPr>
        <w:pStyle w:val="TOC1"/>
        <w:tabs>
          <w:tab w:val="right" w:leader="dot" w:pos="8306"/>
        </w:tabs>
      </w:pPr>
      <w:hyperlink w:anchor="_Toc22528" w:history="1">
        <w:r>
          <w:rPr>
            <w:rFonts w:ascii="仿宋" w:eastAsia="仿宋" w:hAnsi="仿宋" w:cs="仿宋" w:hint="eastAsia"/>
            <w:lang w:eastAsia="zh-CN"/>
          </w:rPr>
          <w:t>六、氯醇胶项目建设背景及必要性分析</w:t>
        </w:r>
        <w:r>
          <w:tab/>
        </w:r>
        <w:r>
          <w:fldChar w:fldCharType="begin"/>
        </w:r>
        <w:r>
          <w:instrText xml:space="preserve"> PAGEREF _Toc22528 \h </w:instrText>
        </w:r>
        <w:r>
          <w:fldChar w:fldCharType="separate"/>
        </w:r>
        <w:r>
          <w:t>17</w:t>
        </w:r>
        <w:r>
          <w:fldChar w:fldCharType="end"/>
        </w:r>
      </w:hyperlink>
    </w:p>
    <w:p>
      <w:pPr>
        <w:pStyle w:val="TOC2"/>
        <w:tabs>
          <w:tab w:val="right" w:leader="dot" w:pos="8306"/>
        </w:tabs>
      </w:pPr>
      <w:hyperlink w:anchor="_Toc8250" w:history="1">
        <w:r>
          <w:rPr>
            <w:rFonts w:ascii="仿宋" w:eastAsia="仿宋" w:hAnsi="仿宋" w:cs="仿宋" w:hint="eastAsia"/>
            <w:lang w:eastAsia="zh-CN"/>
          </w:rPr>
          <w:t>(一)、氯醇胶项目背景分析</w:t>
        </w:r>
        <w:r>
          <w:tab/>
        </w:r>
        <w:r>
          <w:fldChar w:fldCharType="begin"/>
        </w:r>
        <w:r>
          <w:instrText xml:space="preserve"> PAGEREF _Toc8250 \h </w:instrText>
        </w:r>
        <w:r>
          <w:fldChar w:fldCharType="separate"/>
        </w:r>
        <w:r>
          <w:t>17</w:t>
        </w:r>
        <w:r>
          <w:fldChar w:fldCharType="end"/>
        </w:r>
      </w:hyperlink>
    </w:p>
    <w:p>
      <w:pPr>
        <w:pStyle w:val="TOC2"/>
        <w:tabs>
          <w:tab w:val="right" w:leader="dot" w:pos="8306"/>
        </w:tabs>
      </w:pPr>
      <w:hyperlink w:anchor="_Toc9593" w:history="1">
        <w:r>
          <w:rPr>
            <w:rFonts w:ascii="仿宋" w:eastAsia="仿宋" w:hAnsi="仿宋" w:cs="仿宋" w:hint="eastAsia"/>
            <w:lang w:eastAsia="zh-CN"/>
          </w:rPr>
          <w:t>(二)、氯醇胶项目建设必要性分析</w:t>
        </w:r>
        <w:r>
          <w:tab/>
        </w:r>
        <w:r>
          <w:fldChar w:fldCharType="begin"/>
        </w:r>
        <w:r>
          <w:instrText xml:space="preserve"> PAGEREF _Toc9593 \h </w:instrText>
        </w:r>
        <w:r>
          <w:fldChar w:fldCharType="separate"/>
        </w:r>
        <w:r>
          <w:t>18</w:t>
        </w:r>
        <w:r>
          <w:fldChar w:fldCharType="end"/>
        </w:r>
      </w:hyperlink>
    </w:p>
    <w:p>
      <w:pPr>
        <w:pStyle w:val="TOC1"/>
        <w:tabs>
          <w:tab w:val="right" w:leader="dot" w:pos="8306"/>
        </w:tabs>
      </w:pPr>
      <w:hyperlink w:anchor="_Toc9954" w:history="1">
        <w:r>
          <w:rPr>
            <w:rFonts w:ascii="仿宋" w:eastAsia="仿宋" w:hAnsi="仿宋" w:cs="仿宋" w:hint="eastAsia"/>
            <w:lang w:eastAsia="zh-CN"/>
          </w:rPr>
          <w:t>七、生产安全保护</w:t>
        </w:r>
        <w:r>
          <w:tab/>
        </w:r>
        <w:r>
          <w:fldChar w:fldCharType="begin"/>
        </w:r>
        <w:r>
          <w:instrText xml:space="preserve"> PAGEREF _Toc9954 \h </w:instrText>
        </w:r>
        <w:r>
          <w:fldChar w:fldCharType="separate"/>
        </w:r>
        <w:r>
          <w:t>20</w:t>
        </w:r>
        <w:r>
          <w:fldChar w:fldCharType="end"/>
        </w:r>
      </w:hyperlink>
    </w:p>
    <w:p>
      <w:pPr>
        <w:pStyle w:val="TOC2"/>
        <w:tabs>
          <w:tab w:val="right" w:leader="dot" w:pos="8306"/>
        </w:tabs>
      </w:pPr>
      <w:hyperlink w:anchor="_Toc11878" w:history="1">
        <w:r>
          <w:rPr>
            <w:rFonts w:ascii="仿宋" w:eastAsia="仿宋" w:hAnsi="仿宋" w:cs="仿宋" w:hint="eastAsia"/>
            <w:lang w:eastAsia="zh-CN"/>
          </w:rPr>
          <w:t>(一)、消防安全</w:t>
        </w:r>
        <w:r>
          <w:tab/>
        </w:r>
        <w:r>
          <w:fldChar w:fldCharType="begin"/>
        </w:r>
        <w:r>
          <w:instrText xml:space="preserve"> PAGEREF _Toc11878 \h </w:instrText>
        </w:r>
        <w:r>
          <w:fldChar w:fldCharType="separate"/>
        </w:r>
        <w:r>
          <w:t>20</w:t>
        </w:r>
        <w:r>
          <w:fldChar w:fldCharType="end"/>
        </w:r>
      </w:hyperlink>
    </w:p>
    <w:p>
      <w:pPr>
        <w:pStyle w:val="TOC2"/>
        <w:tabs>
          <w:tab w:val="right" w:leader="dot" w:pos="8306"/>
        </w:tabs>
      </w:pPr>
      <w:hyperlink w:anchor="_Toc30481" w:history="1">
        <w:r>
          <w:rPr>
            <w:rFonts w:ascii="仿宋" w:eastAsia="仿宋" w:hAnsi="仿宋" w:cs="仿宋" w:hint="eastAsia"/>
            <w:lang w:eastAsia="zh-CN"/>
          </w:rPr>
          <w:t>(二)、防火防爆总图布置措施</w:t>
        </w:r>
        <w:r>
          <w:tab/>
        </w:r>
        <w:r>
          <w:fldChar w:fldCharType="begin"/>
        </w:r>
        <w:r>
          <w:instrText xml:space="preserve"> PAGEREF _Toc30481 \h </w:instrText>
        </w:r>
        <w:r>
          <w:fldChar w:fldCharType="separate"/>
        </w:r>
        <w:r>
          <w:t>21</w:t>
        </w:r>
        <w:r>
          <w:fldChar w:fldCharType="end"/>
        </w:r>
      </w:hyperlink>
    </w:p>
    <w:p>
      <w:pPr>
        <w:pStyle w:val="TOC2"/>
        <w:tabs>
          <w:tab w:val="right" w:leader="dot" w:pos="8306"/>
        </w:tabs>
      </w:pPr>
      <w:hyperlink w:anchor="_Toc14363" w:history="1">
        <w:r>
          <w:rPr>
            <w:rFonts w:ascii="仿宋" w:eastAsia="仿宋" w:hAnsi="仿宋" w:cs="仿宋" w:hint="eastAsia"/>
            <w:lang w:eastAsia="zh-CN"/>
          </w:rPr>
          <w:t>(三)、自然灾害防范措施</w:t>
        </w:r>
        <w:r>
          <w:tab/>
        </w:r>
        <w:r>
          <w:fldChar w:fldCharType="begin"/>
        </w:r>
        <w:r>
          <w:instrText xml:space="preserve"> PAGEREF _Toc14363 \h </w:instrText>
        </w:r>
        <w:r>
          <w:fldChar w:fldCharType="separate"/>
        </w:r>
        <w:r>
          <w:t>22</w:t>
        </w:r>
        <w:r>
          <w:fldChar w:fldCharType="end"/>
        </w:r>
      </w:hyperlink>
    </w:p>
    <w:p>
      <w:pPr>
        <w:pStyle w:val="TOC2"/>
        <w:tabs>
          <w:tab w:val="right" w:leader="dot" w:pos="8306"/>
        </w:tabs>
      </w:pPr>
      <w:hyperlink w:anchor="_Toc14791" w:history="1">
        <w:r>
          <w:rPr>
            <w:rFonts w:ascii="仿宋" w:eastAsia="仿宋" w:hAnsi="仿宋" w:cs="仿宋" w:hint="eastAsia"/>
            <w:lang w:eastAsia="zh-CN"/>
          </w:rPr>
          <w:t>(四)、安全色及安全标志使用要求</w:t>
        </w:r>
        <w:r>
          <w:tab/>
        </w:r>
        <w:r>
          <w:fldChar w:fldCharType="begin"/>
        </w:r>
        <w:r>
          <w:instrText xml:space="preserve"> PAGEREF _Toc14791 \h </w:instrText>
        </w:r>
        <w:r>
          <w:fldChar w:fldCharType="separate"/>
        </w:r>
        <w:r>
          <w:t>23</w:t>
        </w:r>
        <w:r>
          <w:fldChar w:fldCharType="end"/>
        </w:r>
      </w:hyperlink>
    </w:p>
    <w:p>
      <w:pPr>
        <w:pStyle w:val="TOC2"/>
        <w:tabs>
          <w:tab w:val="right" w:leader="dot" w:pos="8306"/>
        </w:tabs>
      </w:pPr>
      <w:hyperlink w:anchor="_Toc25752" w:history="1">
        <w:r>
          <w:rPr>
            <w:rFonts w:ascii="仿宋" w:eastAsia="仿宋" w:hAnsi="仿宋" w:cs="仿宋" w:hint="eastAsia"/>
            <w:lang w:eastAsia="zh-CN"/>
          </w:rPr>
          <w:t>(五)、防尘防毒措施</w:t>
        </w:r>
        <w:r>
          <w:tab/>
        </w:r>
        <w:r>
          <w:fldChar w:fldCharType="begin"/>
        </w:r>
        <w:r>
          <w:instrText xml:space="preserve"> PAGEREF _Toc25752 \h </w:instrText>
        </w:r>
        <w:r>
          <w:fldChar w:fldCharType="separate"/>
        </w:r>
        <w:r>
          <w:t>24</w:t>
        </w:r>
        <w:r>
          <w:fldChar w:fldCharType="end"/>
        </w:r>
      </w:hyperlink>
    </w:p>
    <w:p>
      <w:pPr>
        <w:pStyle w:val="TOC2"/>
        <w:tabs>
          <w:tab w:val="right" w:leader="dot" w:pos="8306"/>
        </w:tabs>
      </w:pPr>
      <w:hyperlink w:anchor="_Toc6685" w:history="1">
        <w:r>
          <w:rPr>
            <w:rFonts w:ascii="仿宋" w:eastAsia="仿宋" w:hAnsi="仿宋" w:cs="仿宋" w:hint="eastAsia"/>
            <w:lang w:eastAsia="zh-CN"/>
          </w:rPr>
          <w:t>(六)、防静电、触电防护及防雷措施</w:t>
        </w:r>
        <w:r>
          <w:tab/>
        </w:r>
        <w:r>
          <w:fldChar w:fldCharType="begin"/>
        </w:r>
        <w:r>
          <w:instrText xml:space="preserve"> PAGEREF _Toc6685 \h </w:instrText>
        </w:r>
        <w:r>
          <w:fldChar w:fldCharType="separate"/>
        </w:r>
        <w:r>
          <w:t>25</w:t>
        </w:r>
        <w:r>
          <w:fldChar w:fldCharType="end"/>
        </w:r>
      </w:hyperlink>
    </w:p>
    <w:p>
      <w:pPr>
        <w:pStyle w:val="TOC2"/>
        <w:tabs>
          <w:tab w:val="right" w:leader="dot" w:pos="8306"/>
        </w:tabs>
      </w:pPr>
      <w:hyperlink w:anchor="_Toc18260" w:history="1">
        <w:r>
          <w:rPr>
            <w:rFonts w:ascii="仿宋" w:eastAsia="仿宋" w:hAnsi="仿宋" w:cs="仿宋" w:hint="eastAsia"/>
            <w:lang w:eastAsia="zh-CN"/>
          </w:rPr>
          <w:t>(七)、机械设备安全保障措施</w:t>
        </w:r>
        <w:r>
          <w:tab/>
        </w:r>
        <w:r>
          <w:fldChar w:fldCharType="begin"/>
        </w:r>
        <w:r>
          <w:instrText xml:space="preserve"> PAGEREF _Toc18260 \h </w:instrText>
        </w:r>
        <w:r>
          <w:fldChar w:fldCharType="separate"/>
        </w:r>
        <w:r>
          <w:t>26</w:t>
        </w:r>
        <w:r>
          <w:fldChar w:fldCharType="end"/>
        </w:r>
      </w:hyperlink>
    </w:p>
    <w:p>
      <w:pPr>
        <w:pStyle w:val="TOC1"/>
        <w:tabs>
          <w:tab w:val="right" w:leader="dot" w:pos="8306"/>
        </w:tabs>
      </w:pPr>
      <w:hyperlink w:anchor="_Toc18248" w:history="1">
        <w:r>
          <w:rPr>
            <w:rFonts w:ascii="仿宋" w:eastAsia="仿宋" w:hAnsi="仿宋" w:cs="仿宋" w:hint="eastAsia"/>
            <w:lang w:eastAsia="zh-CN"/>
          </w:rPr>
          <w:t>八、氯醇胶项目风险管理</w:t>
        </w:r>
        <w:r>
          <w:tab/>
        </w:r>
        <w:r>
          <w:fldChar w:fldCharType="begin"/>
        </w:r>
        <w:r>
          <w:instrText xml:space="preserve"> PAGEREF _Toc18248 \h </w:instrText>
        </w:r>
        <w:r>
          <w:fldChar w:fldCharType="separate"/>
        </w:r>
        <w:r>
          <w:t>27</w:t>
        </w:r>
        <w:r>
          <w:fldChar w:fldCharType="end"/>
        </w:r>
      </w:hyperlink>
    </w:p>
    <w:p>
      <w:pPr>
        <w:pStyle w:val="TOC2"/>
        <w:tabs>
          <w:tab w:val="right" w:leader="dot" w:pos="8306"/>
        </w:tabs>
      </w:pPr>
      <w:hyperlink w:anchor="_Toc7631" w:history="1">
        <w:r>
          <w:rPr>
            <w:rFonts w:ascii="仿宋" w:eastAsia="仿宋" w:hAnsi="仿宋" w:cs="仿宋" w:hint="eastAsia"/>
            <w:lang w:eastAsia="zh-CN"/>
          </w:rPr>
          <w:t>(一)、风险识别与评估</w:t>
        </w:r>
        <w:r>
          <w:tab/>
        </w:r>
        <w:r>
          <w:fldChar w:fldCharType="begin"/>
        </w:r>
        <w:r>
          <w:instrText xml:space="preserve"> PAGEREF _Toc7631 \h </w:instrText>
        </w:r>
        <w:r>
          <w:fldChar w:fldCharType="separate"/>
        </w:r>
        <w:r>
          <w:t>27</w:t>
        </w:r>
        <w:r>
          <w:fldChar w:fldCharType="end"/>
        </w:r>
      </w:hyperlink>
    </w:p>
    <w:p>
      <w:pPr>
        <w:pStyle w:val="TOC2"/>
        <w:tabs>
          <w:tab w:val="right" w:leader="dot" w:pos="8306"/>
        </w:tabs>
      </w:pPr>
      <w:hyperlink w:anchor="_Toc3969" w:history="1">
        <w:r>
          <w:rPr>
            <w:rFonts w:ascii="仿宋" w:eastAsia="仿宋" w:hAnsi="仿宋" w:cs="仿宋" w:hint="eastAsia"/>
            <w:lang w:eastAsia="zh-CN"/>
          </w:rPr>
          <w:t>(二)、风险应对策略</w:t>
        </w:r>
        <w:r>
          <w:tab/>
        </w:r>
        <w:r>
          <w:fldChar w:fldCharType="begin"/>
        </w:r>
        <w:r>
          <w:instrText xml:space="preserve"> PAGEREF _Toc3969 \h </w:instrText>
        </w:r>
        <w:r>
          <w:fldChar w:fldCharType="separate"/>
        </w:r>
        <w:r>
          <w:t>29</w:t>
        </w:r>
        <w:r>
          <w:fldChar w:fldCharType="end"/>
        </w:r>
      </w:hyperlink>
    </w:p>
    <w:p>
      <w:pPr>
        <w:pStyle w:val="TOC2"/>
        <w:tabs>
          <w:tab w:val="right" w:leader="dot" w:pos="8306"/>
        </w:tabs>
      </w:pPr>
      <w:hyperlink w:anchor="_Toc12619" w:history="1">
        <w:r>
          <w:rPr>
            <w:rFonts w:ascii="仿宋" w:eastAsia="仿宋" w:hAnsi="仿宋" w:cs="仿宋" w:hint="eastAsia"/>
            <w:lang w:eastAsia="zh-CN"/>
          </w:rPr>
          <w:t>(三)、风险监控与控制</w:t>
        </w:r>
        <w:r>
          <w:tab/>
        </w:r>
        <w:r>
          <w:fldChar w:fldCharType="begin"/>
        </w:r>
        <w:r>
          <w:instrText xml:space="preserve"> PAGEREF _Toc12619 \h </w:instrText>
        </w:r>
        <w:r>
          <w:fldChar w:fldCharType="separate"/>
        </w:r>
        <w:r>
          <w:t>30</w:t>
        </w:r>
        <w:r>
          <w:fldChar w:fldCharType="end"/>
        </w:r>
      </w:hyperlink>
    </w:p>
    <w:p>
      <w:pPr>
        <w:pStyle w:val="TOC1"/>
        <w:tabs>
          <w:tab w:val="right" w:leader="dot" w:pos="8306"/>
        </w:tabs>
      </w:pPr>
      <w:hyperlink w:anchor="_Toc9025" w:history="1">
        <w:r>
          <w:rPr>
            <w:rFonts w:ascii="仿宋" w:eastAsia="仿宋" w:hAnsi="仿宋" w:cs="仿宋" w:hint="eastAsia"/>
            <w:lang w:eastAsia="zh-CN"/>
          </w:rPr>
          <w:t>九、氯醇胶项目环境影响分析</w:t>
        </w:r>
        <w:r>
          <w:tab/>
        </w:r>
        <w:r>
          <w:fldChar w:fldCharType="begin"/>
        </w:r>
        <w:r>
          <w:instrText xml:space="preserve"> PAGEREF _Toc9025 \h </w:instrText>
        </w:r>
        <w:r>
          <w:fldChar w:fldCharType="separate"/>
        </w:r>
        <w:r>
          <w:t>31</w:t>
        </w:r>
        <w:r>
          <w:fldChar w:fldCharType="end"/>
        </w:r>
      </w:hyperlink>
    </w:p>
    <w:p>
      <w:pPr>
        <w:pStyle w:val="TOC2"/>
        <w:tabs>
          <w:tab w:val="right" w:leader="dot" w:pos="8306"/>
        </w:tabs>
      </w:pPr>
      <w:hyperlink w:anchor="_Toc21391" w:history="1">
        <w:r>
          <w:rPr>
            <w:rFonts w:ascii="仿宋" w:eastAsia="仿宋" w:hAnsi="仿宋" w:cs="仿宋" w:hint="eastAsia"/>
            <w:lang w:eastAsia="zh-CN"/>
          </w:rPr>
          <w:t>(一)、建设区域环境质量现状</w:t>
        </w:r>
        <w:r>
          <w:tab/>
        </w:r>
        <w:r>
          <w:fldChar w:fldCharType="begin"/>
        </w:r>
        <w:r>
          <w:instrText xml:space="preserve"> PAGEREF _Toc21391 \h </w:instrText>
        </w:r>
        <w:r>
          <w:fldChar w:fldCharType="separate"/>
        </w:r>
        <w:r>
          <w:t>31</w:t>
        </w:r>
        <w:r>
          <w:fldChar w:fldCharType="end"/>
        </w:r>
      </w:hyperlink>
    </w:p>
    <w:p>
      <w:pPr>
        <w:pStyle w:val="TOC2"/>
        <w:tabs>
          <w:tab w:val="right" w:leader="dot" w:pos="8306"/>
        </w:tabs>
      </w:pPr>
      <w:hyperlink w:anchor="_Toc19334" w:history="1">
        <w:r>
          <w:rPr>
            <w:rFonts w:ascii="仿宋" w:eastAsia="仿宋" w:hAnsi="仿宋" w:cs="仿宋" w:hint="eastAsia"/>
            <w:lang w:eastAsia="zh-CN"/>
          </w:rPr>
          <w:t>(二)、建设期环境保护</w:t>
        </w:r>
        <w:r>
          <w:tab/>
        </w:r>
        <w:r>
          <w:fldChar w:fldCharType="begin"/>
        </w:r>
        <w:r>
          <w:instrText xml:space="preserve"> PAGEREF _Toc19334 \h </w:instrText>
        </w:r>
        <w:r>
          <w:fldChar w:fldCharType="separate"/>
        </w:r>
        <w:r>
          <w:t>33</w:t>
        </w:r>
        <w:r>
          <w:fldChar w:fldCharType="end"/>
        </w:r>
      </w:hyperlink>
    </w:p>
    <w:p>
      <w:pPr>
        <w:pStyle w:val="TOC2"/>
        <w:tabs>
          <w:tab w:val="right" w:leader="dot" w:pos="8306"/>
        </w:tabs>
      </w:pPr>
      <w:hyperlink w:anchor="_Toc14001" w:history="1">
        <w:r>
          <w:rPr>
            <w:rFonts w:ascii="仿宋" w:eastAsia="仿宋" w:hAnsi="仿宋" w:cs="仿宋" w:hint="eastAsia"/>
            <w:lang w:eastAsia="zh-CN"/>
          </w:rPr>
          <w:t>(三)、运营期环境保护</w:t>
        </w:r>
        <w:r>
          <w:tab/>
        </w:r>
        <w:r>
          <w:fldChar w:fldCharType="begin"/>
        </w:r>
        <w:r>
          <w:instrText xml:space="preserve"> PAGEREF _Toc14001 \h </w:instrText>
        </w:r>
        <w:r>
          <w:fldChar w:fldCharType="separate"/>
        </w:r>
        <w:r>
          <w:t>34</w:t>
        </w:r>
        <w:r>
          <w:fldChar w:fldCharType="end"/>
        </w:r>
      </w:hyperlink>
    </w:p>
    <w:p>
      <w:pPr>
        <w:pStyle w:val="TOC2"/>
        <w:tabs>
          <w:tab w:val="right" w:leader="dot" w:pos="8306"/>
        </w:tabs>
      </w:pPr>
      <w:hyperlink w:anchor="_Toc29420" w:history="1">
        <w:r>
          <w:rPr>
            <w:rFonts w:ascii="仿宋" w:eastAsia="仿宋" w:hAnsi="仿宋" w:cs="仿宋" w:hint="eastAsia"/>
            <w:lang w:eastAsia="zh-CN"/>
          </w:rPr>
          <w:t>(四)、氯醇胶项目建设对区域经济的影响</w:t>
        </w:r>
        <w:r>
          <w:tab/>
        </w:r>
        <w:r>
          <w:fldChar w:fldCharType="begin"/>
        </w:r>
        <w:r>
          <w:instrText xml:space="preserve"> PAGEREF _Toc29420 \h </w:instrText>
        </w:r>
        <w:r>
          <w:fldChar w:fldCharType="separate"/>
        </w:r>
        <w:r>
          <w:t>35</w:t>
        </w:r>
        <w:r>
          <w:fldChar w:fldCharType="end"/>
        </w:r>
      </w:hyperlink>
    </w:p>
    <w:p>
      <w:pPr>
        <w:pStyle w:val="TOC2"/>
        <w:tabs>
          <w:tab w:val="right" w:leader="dot" w:pos="8306"/>
        </w:tabs>
      </w:pPr>
      <w:hyperlink w:anchor="_Toc8244" w:history="1">
        <w:r>
          <w:rPr>
            <w:rFonts w:ascii="仿宋" w:eastAsia="仿宋" w:hAnsi="仿宋" w:cs="仿宋" w:hint="eastAsia"/>
            <w:lang w:eastAsia="zh-CN"/>
          </w:rPr>
          <w:t>(五)、废弃物处理</w:t>
        </w:r>
        <w:r>
          <w:tab/>
        </w:r>
        <w:r>
          <w:fldChar w:fldCharType="begin"/>
        </w:r>
        <w:r>
          <w:instrText xml:space="preserve"> PAGEREF _Toc8244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18" w:history="1">
        <w:r>
          <w:rPr>
            <w:rFonts w:ascii="仿宋" w:eastAsia="仿宋" w:hAnsi="仿宋" w:cs="仿宋" w:hint="eastAsia"/>
            <w:lang w:eastAsia="zh-CN"/>
          </w:rPr>
          <w:t>(六)、特殊环境影响分析</w:t>
        </w:r>
        <w:r>
          <w:tab/>
        </w:r>
        <w:r>
          <w:fldChar w:fldCharType="begin"/>
        </w:r>
        <w:r>
          <w:instrText xml:space="preserve"> PAGEREF _Toc8418 \h </w:instrText>
        </w:r>
        <w:r>
          <w:fldChar w:fldCharType="separate"/>
        </w:r>
        <w:r>
          <w:t>38</w:t>
        </w:r>
        <w:r>
          <w:fldChar w:fldCharType="end"/>
        </w:r>
      </w:hyperlink>
    </w:p>
    <w:p>
      <w:pPr>
        <w:pStyle w:val="TOC2"/>
        <w:tabs>
          <w:tab w:val="right" w:leader="dot" w:pos="8306"/>
        </w:tabs>
      </w:pPr>
      <w:hyperlink w:anchor="_Toc14839" w:history="1">
        <w:r>
          <w:rPr>
            <w:rFonts w:ascii="仿宋" w:eastAsia="仿宋" w:hAnsi="仿宋" w:cs="仿宋" w:hint="eastAsia"/>
            <w:lang w:eastAsia="zh-CN"/>
          </w:rPr>
          <w:t>(七)、清洁生产</w:t>
        </w:r>
        <w:r>
          <w:tab/>
        </w:r>
        <w:r>
          <w:fldChar w:fldCharType="begin"/>
        </w:r>
        <w:r>
          <w:instrText xml:space="preserve"> PAGEREF _Toc14839 \h </w:instrText>
        </w:r>
        <w:r>
          <w:fldChar w:fldCharType="separate"/>
        </w:r>
        <w:r>
          <w:t>40</w:t>
        </w:r>
        <w:r>
          <w:fldChar w:fldCharType="end"/>
        </w:r>
      </w:hyperlink>
    </w:p>
    <w:p>
      <w:pPr>
        <w:pStyle w:val="TOC2"/>
        <w:tabs>
          <w:tab w:val="right" w:leader="dot" w:pos="8306"/>
        </w:tabs>
      </w:pPr>
      <w:hyperlink w:anchor="_Toc16202" w:history="1">
        <w:r>
          <w:rPr>
            <w:rFonts w:ascii="仿宋" w:eastAsia="仿宋" w:hAnsi="仿宋" w:cs="仿宋" w:hint="eastAsia"/>
            <w:lang w:eastAsia="zh-CN"/>
          </w:rPr>
          <w:t>(八)、环境保护综合评价</w:t>
        </w:r>
        <w:r>
          <w:tab/>
        </w:r>
        <w:r>
          <w:fldChar w:fldCharType="begin"/>
        </w:r>
        <w:r>
          <w:instrText xml:space="preserve"> PAGEREF _Toc16202 \h </w:instrText>
        </w:r>
        <w:r>
          <w:fldChar w:fldCharType="separate"/>
        </w:r>
        <w:r>
          <w:t>41</w:t>
        </w:r>
        <w:r>
          <w:fldChar w:fldCharType="end"/>
        </w:r>
      </w:hyperlink>
    </w:p>
    <w:p>
      <w:pPr>
        <w:pStyle w:val="TOC1"/>
        <w:tabs>
          <w:tab w:val="right" w:leader="dot" w:pos="8306"/>
        </w:tabs>
      </w:pPr>
      <w:hyperlink w:anchor="_Toc6094" w:history="1">
        <w:r>
          <w:rPr>
            <w:rFonts w:ascii="仿宋" w:eastAsia="仿宋" w:hAnsi="仿宋" w:cs="仿宋" w:hint="eastAsia"/>
            <w:lang w:eastAsia="zh-CN"/>
          </w:rPr>
          <w:t>十、氯醇胶项目技术管理</w:t>
        </w:r>
        <w:r>
          <w:tab/>
        </w:r>
        <w:r>
          <w:fldChar w:fldCharType="begin"/>
        </w:r>
        <w:r>
          <w:instrText xml:space="preserve"> PAGEREF _Toc6094 \h </w:instrText>
        </w:r>
        <w:r>
          <w:fldChar w:fldCharType="separate"/>
        </w:r>
        <w:r>
          <w:t>42</w:t>
        </w:r>
        <w:r>
          <w:fldChar w:fldCharType="end"/>
        </w:r>
      </w:hyperlink>
    </w:p>
    <w:p>
      <w:pPr>
        <w:pStyle w:val="TOC2"/>
        <w:tabs>
          <w:tab w:val="right" w:leader="dot" w:pos="8306"/>
        </w:tabs>
      </w:pPr>
      <w:hyperlink w:anchor="_Toc1595" w:history="1">
        <w:r>
          <w:rPr>
            <w:rFonts w:ascii="仿宋" w:eastAsia="仿宋" w:hAnsi="仿宋" w:cs="仿宋" w:hint="eastAsia"/>
            <w:lang w:eastAsia="zh-CN"/>
          </w:rPr>
          <w:t>(一)、技术方案选用方向</w:t>
        </w:r>
        <w:r>
          <w:tab/>
        </w:r>
        <w:r>
          <w:fldChar w:fldCharType="begin"/>
        </w:r>
        <w:r>
          <w:instrText xml:space="preserve"> PAGEREF _Toc1595 \h </w:instrText>
        </w:r>
        <w:r>
          <w:fldChar w:fldCharType="separate"/>
        </w:r>
        <w:r>
          <w:t>42</w:t>
        </w:r>
        <w:r>
          <w:fldChar w:fldCharType="end"/>
        </w:r>
      </w:hyperlink>
    </w:p>
    <w:p>
      <w:pPr>
        <w:pStyle w:val="TOC2"/>
        <w:tabs>
          <w:tab w:val="right" w:leader="dot" w:pos="8306"/>
        </w:tabs>
      </w:pPr>
      <w:hyperlink w:anchor="_Toc32446" w:history="1">
        <w:r>
          <w:rPr>
            <w:rFonts w:ascii="仿宋" w:eastAsia="仿宋" w:hAnsi="仿宋" w:cs="仿宋" w:hint="eastAsia"/>
            <w:lang w:eastAsia="zh-CN"/>
          </w:rPr>
          <w:t>(二)、工艺技术方案选用原则</w:t>
        </w:r>
        <w:r>
          <w:tab/>
        </w:r>
        <w:r>
          <w:fldChar w:fldCharType="begin"/>
        </w:r>
        <w:r>
          <w:instrText xml:space="preserve"> PAGEREF _Toc32446 \h </w:instrText>
        </w:r>
        <w:r>
          <w:fldChar w:fldCharType="separate"/>
        </w:r>
        <w:r>
          <w:t>44</w:t>
        </w:r>
        <w:r>
          <w:fldChar w:fldCharType="end"/>
        </w:r>
      </w:hyperlink>
    </w:p>
    <w:p>
      <w:pPr>
        <w:pStyle w:val="TOC2"/>
        <w:tabs>
          <w:tab w:val="right" w:leader="dot" w:pos="8306"/>
        </w:tabs>
      </w:pPr>
      <w:hyperlink w:anchor="_Toc1733" w:history="1">
        <w:r>
          <w:rPr>
            <w:rFonts w:ascii="仿宋" w:eastAsia="仿宋" w:hAnsi="仿宋" w:cs="仿宋" w:hint="eastAsia"/>
            <w:lang w:eastAsia="zh-CN"/>
          </w:rPr>
          <w:t>(三)、工艺技术方案要求</w:t>
        </w:r>
        <w:r>
          <w:tab/>
        </w:r>
        <w:r>
          <w:fldChar w:fldCharType="begin"/>
        </w:r>
        <w:r>
          <w:instrText xml:space="preserve"> PAGEREF _Toc1733 \h </w:instrText>
        </w:r>
        <w:r>
          <w:fldChar w:fldCharType="separate"/>
        </w:r>
        <w:r>
          <w:t>46</w:t>
        </w:r>
        <w:r>
          <w:fldChar w:fldCharType="end"/>
        </w:r>
      </w:hyperlink>
    </w:p>
    <w:p>
      <w:pPr>
        <w:pStyle w:val="TOC1"/>
        <w:tabs>
          <w:tab w:val="right" w:leader="dot" w:pos="8306"/>
        </w:tabs>
      </w:pPr>
      <w:hyperlink w:anchor="_Toc9006" w:history="1">
        <w:r>
          <w:rPr>
            <w:rFonts w:ascii="仿宋" w:eastAsia="仿宋" w:hAnsi="仿宋" w:cs="仿宋" w:hint="eastAsia"/>
            <w:lang w:eastAsia="zh-CN"/>
          </w:rPr>
          <w:t>十一、氯醇胶项目投资规划</w:t>
        </w:r>
        <w:r>
          <w:tab/>
        </w:r>
        <w:r>
          <w:fldChar w:fldCharType="begin"/>
        </w:r>
        <w:r>
          <w:instrText xml:space="preserve"> PAGEREF _Toc9006 \h </w:instrText>
        </w:r>
        <w:r>
          <w:fldChar w:fldCharType="separate"/>
        </w:r>
        <w:r>
          <w:t>48</w:t>
        </w:r>
        <w:r>
          <w:fldChar w:fldCharType="end"/>
        </w:r>
      </w:hyperlink>
    </w:p>
    <w:p>
      <w:pPr>
        <w:pStyle w:val="TOC2"/>
        <w:tabs>
          <w:tab w:val="right" w:leader="dot" w:pos="8306"/>
        </w:tabs>
      </w:pPr>
      <w:hyperlink w:anchor="_Toc21735" w:history="1">
        <w:r>
          <w:rPr>
            <w:rFonts w:ascii="仿宋" w:eastAsia="仿宋" w:hAnsi="仿宋" w:cs="仿宋" w:hint="eastAsia"/>
            <w:lang w:eastAsia="zh-CN"/>
          </w:rPr>
          <w:t>(一)、氯醇胶项目总投资估算</w:t>
        </w:r>
        <w:r>
          <w:tab/>
        </w:r>
        <w:r>
          <w:fldChar w:fldCharType="begin"/>
        </w:r>
        <w:r>
          <w:instrText xml:space="preserve"> PAGEREF _Toc21735 \h </w:instrText>
        </w:r>
        <w:r>
          <w:fldChar w:fldCharType="separate"/>
        </w:r>
        <w:r>
          <w:t>48</w:t>
        </w:r>
        <w:r>
          <w:fldChar w:fldCharType="end"/>
        </w:r>
      </w:hyperlink>
    </w:p>
    <w:p>
      <w:pPr>
        <w:pStyle w:val="TOC2"/>
        <w:tabs>
          <w:tab w:val="right" w:leader="dot" w:pos="8306"/>
        </w:tabs>
      </w:pPr>
      <w:hyperlink w:anchor="_Toc32143" w:history="1">
        <w:r>
          <w:rPr>
            <w:rFonts w:ascii="仿宋" w:eastAsia="仿宋" w:hAnsi="仿宋" w:cs="仿宋" w:hint="eastAsia"/>
            <w:lang w:eastAsia="zh-CN"/>
          </w:rPr>
          <w:t>(二)、资金筹措</w:t>
        </w:r>
        <w:r>
          <w:tab/>
        </w:r>
        <w:r>
          <w:fldChar w:fldCharType="begin"/>
        </w:r>
        <w:r>
          <w:instrText xml:space="preserve"> PAGEREF _Toc32143 \h </w:instrText>
        </w:r>
        <w:r>
          <w:fldChar w:fldCharType="separate"/>
        </w:r>
        <w:r>
          <w:t>49</w:t>
        </w:r>
        <w:r>
          <w:fldChar w:fldCharType="end"/>
        </w:r>
      </w:hyperlink>
    </w:p>
    <w:p>
      <w:pPr>
        <w:pStyle w:val="TOC1"/>
        <w:tabs>
          <w:tab w:val="right" w:leader="dot" w:pos="8306"/>
        </w:tabs>
      </w:pPr>
      <w:hyperlink w:anchor="_Toc4627" w:history="1">
        <w:r>
          <w:rPr>
            <w:rFonts w:ascii="仿宋" w:eastAsia="仿宋" w:hAnsi="仿宋" w:cs="仿宋" w:hint="eastAsia"/>
            <w:lang w:eastAsia="zh-CN"/>
          </w:rPr>
          <w:t>十二、氯醇胶项目社会影响</w:t>
        </w:r>
        <w:r>
          <w:tab/>
        </w:r>
        <w:r>
          <w:fldChar w:fldCharType="begin"/>
        </w:r>
        <w:r>
          <w:instrText xml:space="preserve"> PAGEREF _Toc4627 \h </w:instrText>
        </w:r>
        <w:r>
          <w:fldChar w:fldCharType="separate"/>
        </w:r>
        <w:r>
          <w:t>50</w:t>
        </w:r>
        <w:r>
          <w:fldChar w:fldCharType="end"/>
        </w:r>
      </w:hyperlink>
    </w:p>
    <w:p>
      <w:pPr>
        <w:pStyle w:val="TOC2"/>
        <w:tabs>
          <w:tab w:val="right" w:leader="dot" w:pos="8306"/>
        </w:tabs>
      </w:pPr>
      <w:hyperlink w:anchor="_Toc4417" w:history="1">
        <w:r>
          <w:rPr>
            <w:rFonts w:ascii="仿宋" w:eastAsia="仿宋" w:hAnsi="仿宋" w:cs="仿宋" w:hint="eastAsia"/>
            <w:lang w:eastAsia="zh-CN"/>
          </w:rPr>
          <w:t>(一)、社会责任与义务</w:t>
        </w:r>
        <w:r>
          <w:tab/>
        </w:r>
        <w:r>
          <w:fldChar w:fldCharType="begin"/>
        </w:r>
        <w:r>
          <w:instrText xml:space="preserve"> PAGEREF _Toc4417 \h </w:instrText>
        </w:r>
        <w:r>
          <w:fldChar w:fldCharType="separate"/>
        </w:r>
        <w:r>
          <w:t>50</w:t>
        </w:r>
        <w:r>
          <w:fldChar w:fldCharType="end"/>
        </w:r>
      </w:hyperlink>
    </w:p>
    <w:p>
      <w:pPr>
        <w:pStyle w:val="TOC2"/>
        <w:tabs>
          <w:tab w:val="right" w:leader="dot" w:pos="8306"/>
        </w:tabs>
      </w:pPr>
      <w:hyperlink w:anchor="_Toc25846" w:history="1">
        <w:r>
          <w:rPr>
            <w:rFonts w:ascii="仿宋" w:eastAsia="仿宋" w:hAnsi="仿宋" w:cs="仿宋" w:hint="eastAsia"/>
            <w:lang w:eastAsia="zh-CN"/>
          </w:rPr>
          <w:t>(二)、社会参与与沟通</w:t>
        </w:r>
        <w:r>
          <w:tab/>
        </w:r>
        <w:r>
          <w:fldChar w:fldCharType="begin"/>
        </w:r>
        <w:r>
          <w:instrText xml:space="preserve"> PAGEREF _Toc25846 \h </w:instrText>
        </w:r>
        <w:r>
          <w:fldChar w:fldCharType="separate"/>
        </w:r>
        <w:r>
          <w:t>50</w:t>
        </w:r>
        <w:r>
          <w:fldChar w:fldCharType="end"/>
        </w:r>
      </w:hyperlink>
    </w:p>
    <w:p>
      <w:pPr>
        <w:pStyle w:val="TOC1"/>
        <w:tabs>
          <w:tab w:val="right" w:leader="dot" w:pos="8306"/>
        </w:tabs>
      </w:pPr>
      <w:hyperlink w:anchor="_Toc8140" w:history="1">
        <w:r>
          <w:rPr>
            <w:rFonts w:ascii="仿宋" w:eastAsia="仿宋" w:hAnsi="仿宋" w:cs="仿宋" w:hint="eastAsia"/>
            <w:lang w:eastAsia="zh-CN"/>
          </w:rPr>
          <w:t>十三、氯醇胶项目实施保障措施</w:t>
        </w:r>
        <w:r>
          <w:tab/>
        </w:r>
        <w:r>
          <w:fldChar w:fldCharType="begin"/>
        </w:r>
        <w:r>
          <w:instrText xml:space="preserve"> PAGEREF _Toc8140 \h </w:instrText>
        </w:r>
        <w:r>
          <w:fldChar w:fldCharType="separate"/>
        </w:r>
        <w:r>
          <w:t>51</w:t>
        </w:r>
        <w:r>
          <w:fldChar w:fldCharType="end"/>
        </w:r>
      </w:hyperlink>
    </w:p>
    <w:p>
      <w:pPr>
        <w:pStyle w:val="TOC2"/>
        <w:tabs>
          <w:tab w:val="right" w:leader="dot" w:pos="8306"/>
        </w:tabs>
      </w:pPr>
      <w:hyperlink w:anchor="_Toc4189" w:history="1">
        <w:r>
          <w:rPr>
            <w:rFonts w:ascii="仿宋" w:eastAsia="仿宋" w:hAnsi="仿宋" w:cs="仿宋" w:hint="eastAsia"/>
            <w:lang w:eastAsia="zh-CN"/>
          </w:rPr>
          <w:t>(一)、氯醇胶项目实施保障机制</w:t>
        </w:r>
        <w:r>
          <w:tab/>
        </w:r>
        <w:r>
          <w:fldChar w:fldCharType="begin"/>
        </w:r>
        <w:r>
          <w:instrText xml:space="preserve"> PAGEREF _Toc4189 \h </w:instrText>
        </w:r>
        <w:r>
          <w:fldChar w:fldCharType="separate"/>
        </w:r>
        <w:r>
          <w:t>51</w:t>
        </w:r>
        <w:r>
          <w:fldChar w:fldCharType="end"/>
        </w:r>
      </w:hyperlink>
    </w:p>
    <w:p>
      <w:pPr>
        <w:pStyle w:val="TOC2"/>
        <w:tabs>
          <w:tab w:val="right" w:leader="dot" w:pos="8306"/>
        </w:tabs>
      </w:pPr>
      <w:hyperlink w:anchor="_Toc21149" w:history="1">
        <w:r>
          <w:rPr>
            <w:rFonts w:ascii="仿宋" w:eastAsia="仿宋" w:hAnsi="仿宋" w:cs="仿宋" w:hint="eastAsia"/>
            <w:lang w:eastAsia="zh-CN"/>
          </w:rPr>
          <w:t>(二)、氯醇胶项目法律合规要求</w:t>
        </w:r>
        <w:r>
          <w:tab/>
        </w:r>
        <w:r>
          <w:fldChar w:fldCharType="begin"/>
        </w:r>
        <w:r>
          <w:instrText xml:space="preserve"> PAGEREF _Toc21149 \h </w:instrText>
        </w:r>
        <w:r>
          <w:fldChar w:fldCharType="separate"/>
        </w:r>
        <w:r>
          <w:t>55</w:t>
        </w:r>
        <w:r>
          <w:fldChar w:fldCharType="end"/>
        </w:r>
      </w:hyperlink>
    </w:p>
    <w:p>
      <w:pPr>
        <w:pStyle w:val="TOC2"/>
        <w:tabs>
          <w:tab w:val="right" w:leader="dot" w:pos="8306"/>
        </w:tabs>
      </w:pPr>
      <w:hyperlink w:anchor="_Toc10866" w:history="1">
        <w:r>
          <w:rPr>
            <w:rFonts w:ascii="仿宋" w:eastAsia="仿宋" w:hAnsi="仿宋" w:cs="仿宋" w:hint="eastAsia"/>
            <w:lang w:eastAsia="zh-CN"/>
          </w:rPr>
          <w:t>(三)、氯醇胶项目合同管理与法律事务</w:t>
        </w:r>
        <w:r>
          <w:tab/>
        </w:r>
        <w:r>
          <w:fldChar w:fldCharType="begin"/>
        </w:r>
        <w:r>
          <w:instrText xml:space="preserve"> PAGEREF _Toc10866 \h </w:instrText>
        </w:r>
        <w:r>
          <w:fldChar w:fldCharType="separate"/>
        </w:r>
        <w:r>
          <w:t>59</w:t>
        </w:r>
        <w:r>
          <w:fldChar w:fldCharType="end"/>
        </w:r>
      </w:hyperlink>
    </w:p>
    <w:p>
      <w:pPr>
        <w:pStyle w:val="TOC2"/>
        <w:tabs>
          <w:tab w:val="right" w:leader="dot" w:pos="8306"/>
        </w:tabs>
      </w:pPr>
      <w:hyperlink w:anchor="_Toc30694" w:history="1">
        <w:r>
          <w:rPr>
            <w:rFonts w:ascii="仿宋" w:eastAsia="仿宋" w:hAnsi="仿宋" w:cs="仿宋" w:hint="eastAsia"/>
            <w:lang w:eastAsia="zh-CN"/>
          </w:rPr>
          <w:t>(四)、氯醇胶项目知识产权保护策略</w:t>
        </w:r>
        <w:r>
          <w:tab/>
        </w:r>
        <w:r>
          <w:fldChar w:fldCharType="begin"/>
        </w:r>
        <w:r>
          <w:instrText xml:space="preserve"> PAGEREF _Toc30694 \h </w:instrText>
        </w:r>
        <w:r>
          <w:fldChar w:fldCharType="separate"/>
        </w:r>
        <w:r>
          <w:t>65</w:t>
        </w:r>
        <w:r>
          <w:fldChar w:fldCharType="end"/>
        </w:r>
      </w:hyperlink>
    </w:p>
    <w:p>
      <w:pPr>
        <w:pStyle w:val="TOC1"/>
        <w:tabs>
          <w:tab w:val="right" w:leader="dot" w:pos="8306"/>
        </w:tabs>
      </w:pPr>
      <w:hyperlink w:anchor="_Toc16033" w:history="1">
        <w:r>
          <w:rPr>
            <w:rFonts w:ascii="仿宋" w:eastAsia="仿宋" w:hAnsi="仿宋" w:cs="仿宋" w:hint="eastAsia"/>
            <w:lang w:eastAsia="zh-CN"/>
          </w:rPr>
          <w:t>十四、氯醇胶项目工程方案分析</w:t>
        </w:r>
        <w:r>
          <w:tab/>
        </w:r>
        <w:r>
          <w:fldChar w:fldCharType="begin"/>
        </w:r>
        <w:r>
          <w:instrText xml:space="preserve"> PAGEREF _Toc16033 \h </w:instrText>
        </w:r>
        <w:r>
          <w:fldChar w:fldCharType="separate"/>
        </w:r>
        <w:r>
          <w:t>67</w:t>
        </w:r>
        <w:r>
          <w:fldChar w:fldCharType="end"/>
        </w:r>
      </w:hyperlink>
    </w:p>
    <w:p>
      <w:pPr>
        <w:pStyle w:val="TOC2"/>
        <w:tabs>
          <w:tab w:val="right" w:leader="dot" w:pos="8306"/>
        </w:tabs>
      </w:pPr>
      <w:hyperlink w:anchor="_Toc4954" w:history="1">
        <w:r>
          <w:rPr>
            <w:rFonts w:ascii="仿宋" w:eastAsia="仿宋" w:hAnsi="仿宋" w:cs="仿宋" w:hint="eastAsia"/>
            <w:lang w:eastAsia="zh-CN"/>
          </w:rPr>
          <w:t>(一)、建筑工程设计原则</w:t>
        </w:r>
        <w:r>
          <w:tab/>
        </w:r>
        <w:r>
          <w:fldChar w:fldCharType="begin"/>
        </w:r>
        <w:r>
          <w:instrText xml:space="preserve"> PAGEREF _Toc4954 \h </w:instrText>
        </w:r>
        <w:r>
          <w:fldChar w:fldCharType="separate"/>
        </w:r>
        <w:r>
          <w:t>67</w:t>
        </w:r>
        <w:r>
          <w:fldChar w:fldCharType="end"/>
        </w:r>
      </w:hyperlink>
    </w:p>
    <w:p>
      <w:pPr>
        <w:pStyle w:val="TOC2"/>
        <w:tabs>
          <w:tab w:val="right" w:leader="dot" w:pos="8306"/>
        </w:tabs>
      </w:pPr>
      <w:hyperlink w:anchor="_Toc14309" w:history="1">
        <w:r>
          <w:rPr>
            <w:rFonts w:ascii="仿宋" w:eastAsia="仿宋" w:hAnsi="仿宋" w:cs="仿宋" w:hint="eastAsia"/>
            <w:lang w:eastAsia="zh-CN"/>
          </w:rPr>
          <w:t>(二)、土建工程建设指标</w:t>
        </w:r>
        <w:r>
          <w:tab/>
        </w:r>
        <w:r>
          <w:fldChar w:fldCharType="begin"/>
        </w:r>
        <w:r>
          <w:instrText xml:space="preserve"> PAGEREF _Toc14309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829"/>
      <w:r>
        <w:rPr>
          <w:rFonts w:ascii="仿宋" w:eastAsia="仿宋" w:hAnsi="仿宋" w:cs="仿宋" w:hint="eastAsia"/>
          <w:sz w:val="28"/>
          <w:lang w:eastAsia="zh-CN"/>
        </w:rPr>
        <w:t>一、氯醇胶项目危机管理</w:t>
      </w:r>
      <w:bookmarkEnd w:id="2"/>
    </w:p>
    <w:p>
      <w:pPr>
        <w:pStyle w:val="Heading2"/>
        <w:rPr>
          <w:rFonts w:ascii="仿宋" w:eastAsia="仿宋" w:hAnsi="仿宋" w:cs="仿宋" w:hint="eastAsia"/>
          <w:lang w:eastAsia="zh-CN"/>
        </w:rPr>
      </w:pPr>
      <w:bookmarkStart w:id="3" w:name="_Toc1445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氯醇胶项目危机管理中，危机预警与识别是确保氯醇胶项目稳健运行的核心步骤。通过建立全面的监测机制，氯醇胶项目团队旨在及时发现和理解潜在的风险和危机因素，以便采取及时的预防和应对措施，确保氯醇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首先，通过深入的风险评估，氯醇胶项目团队全面分析了整个氯醇胶项目和各个阶段可能存在的威胁。这包括准确评估每个潜在风险的发生概率和可能影响的程度，为后续危机预警提供了有力支持。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氯醇胶项目团队着重于明确定义氯醇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氯醇胶项目进展的持续监控，团队能够及时发现潜在问题并作出迅速反应。氯醇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在这一阶段，团队的专业素养和反应速度将发挥至关重要的作用，以确保潜在危机能够在初期得到有效的处理，最大程度地减轻负面影响。通过危机预警与识别，氯醇胶项目得以更有序、可控地推进。</w:t>
      </w:r>
    </w:p>
    <w:p>
      <w:pPr>
        <w:pStyle w:val="Heading2"/>
        <w:ind w:firstLine="560" w:firstLineChars="200"/>
        <w:rPr>
          <w:rFonts w:ascii="仿宋" w:eastAsia="仿宋" w:hAnsi="仿宋" w:cs="仿宋" w:hint="eastAsia"/>
          <w:sz w:val="28"/>
          <w:lang w:eastAsia="zh-CN"/>
        </w:rPr>
      </w:pPr>
      <w:bookmarkStart w:id="4" w:name="_Toc1195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在危机发生时，氯醇胶项目团队立即行动，成立了应急小组。该小组的任务是迅速制定并实施紧急应对措施，以最小化潜在损失。以下是采取的主要措施：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暂停氯醇胶项目进度：为遏制危机蔓延，氯醇胶项目暂时停止进行，以便全面评估当前状况。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资源重新分配：重新评估氯醇胶项目资源的分配，确保最大限度地减小损失。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实时沟通：与关键利益相关者建立实时沟通机制，向他们传递氯醇胶项目危机的实际状况，保障氯醇胶项目核心利益。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在紧急应对的同时，氯醇胶项目团队强调了团队协作和有效沟通的重要性。以下是团队协作的关键举措：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信息共享机制：建立了信息共享平台，确保团队成员能够及时获取氯醇胶项目危机的实时信息。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领导者沟通：氯醇胶项目领导者通过定期会议和即时沟通工具，指导团队应对危机，保持团队稳定运行。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随着危机得到初步控制，氯醇胶项目团队转向制定恢复计划，以确保氯醇胶项目能够从中迅速恢复。主要恢复计划包括：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修复受损的进度计划：重新评估氯醇胶项目进度，制定修复计划，确保氯醇胶项目尽快回归正常进程。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重新调整资源分配：优化资源分配，确保氯醇胶项目在有限资源下高效运转。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风险管理机制加强：对氯醇胶项目风险进行全面评估，制定更强化的风险管理策略，以预防未来可能的危机。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20"/>
      <w:r>
        <w:rPr>
          <w:rFonts w:ascii="仿宋" w:eastAsia="仿宋" w:hAnsi="仿宋" w:cs="仿宋" w:hint="eastAsia"/>
          <w:sz w:val="28"/>
          <w:lang w:eastAsia="zh-CN"/>
        </w:rPr>
        <w:t>二、氯醇胶项目选址可行性分析</w:t>
      </w:r>
      <w:bookmarkEnd w:id="5"/>
    </w:p>
    <w:p>
      <w:pPr>
        <w:pStyle w:val="Heading2"/>
        <w:rPr>
          <w:rFonts w:ascii="仿宋" w:eastAsia="仿宋" w:hAnsi="仿宋" w:cs="仿宋" w:hint="eastAsia"/>
          <w:lang w:eastAsia="zh-CN"/>
        </w:rPr>
      </w:pPr>
      <w:bookmarkStart w:id="6" w:name="_Toc7602"/>
      <w:r>
        <w:rPr>
          <w:rFonts w:ascii="仿宋" w:eastAsia="仿宋" w:hAnsi="仿宋" w:cs="仿宋" w:hint="eastAsia"/>
          <w:lang w:eastAsia="zh-CN"/>
        </w:rPr>
        <w:t>(一)、氯醇胶项目选址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该氯醇胶项目选址位于XX省XX市XX区XXX街道</w:t>
      </w:r>
    </w:p>
    <w:p>
      <w:pPr>
        <w:pStyle w:val="Heading2"/>
        <w:ind w:firstLine="560" w:firstLineChars="200"/>
        <w:rPr>
          <w:rFonts w:ascii="仿宋" w:eastAsia="仿宋" w:hAnsi="仿宋" w:cs="仿宋" w:hint="eastAsia"/>
          <w:sz w:val="28"/>
          <w:lang w:eastAsia="zh-CN"/>
        </w:rPr>
      </w:pPr>
      <w:bookmarkStart w:id="7" w:name="_Toc3079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氯醇胶项目的征地面积将根据氯醇胶项目的实际规模和需求进行精确规划。具体面积XXX平方米，旨在确保氯醇胶项目不仅能够满足当前的发展需求，还能够预留空间以适应未来的扩展。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净用地面积是在征地面积基础上去除不可利用面积后的实际可开发用地。具体面积XXX平方米，考虑到环保、交通、安全等多方面因素，以确保氯醇胶项目在整体利用效率上达到最优。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氯醇胶项目计划建设的建筑总规模具体面积XXX平方米。这一规模的确定综合考虑了氯醇胶项目的性质、规模，以及城市规划的相关要求，确保建筑布局与周边环境协调一致。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绿地率是氯醇胶项目用地中被规划为绿地的比例。具体面积XXX平方米，旨在通过合理规划绿地，改善氯醇胶项目周边环境，提升居民生活质量，并符合城市整体绿化规划。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容积率是用地上可以建设的建筑总体积与用地面积之比。具体面积XXX，通过合理的容积率规划，确保氯醇胶项目建筑规模与周边环境和谐共生。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确保氯醇胶项目选址与当地城市规划相一致，具体面积XXX平方米。通过与城市规划部门深入沟通，确保氯醇胶项目不仅符合城市的整体发展方向，还能够融入城市的发展布局，为城市的长远发展贡献力量。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充分了解并确保氯醇胶项目选址符合当地产业政策，具体面积XXX平方米。这包括氯醇胶项目对当地经济的促进作用，以及对相关产业的带动效应，确保氯醇胶项目与地方政府的产业政策保持一致，促进共赢合作。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用地总体要求必须符合环保和可持续发展的原则，具体面积XXX平方米。通过采用绿色建筑设计、节能减排等措施，确保氯醇胶项目在建设和运营过程中对环境的影响最小化，达到可持续发展的要求。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确保氯醇胶项目选址具备必要的公共设施配套，具体面积XXX平方米。这包括交通便利性、教育、医疗等基础设施，以提高居民生活品质，使得氯醇胶项目选址更具吸引力。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考虑用地总体要求对当地社会稳定性的影响，具体面积XXX平方米。通过深入了解当地社区反馈，确保氯醇胶项目的选址和建设过程对当地社会和谐稳定产生积极作用。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氯醇胶项目选址不仅符合法规和规划，还在实际操作中具有可行性。这一全面规划将为氯醇胶项目的成功实施提供坚实的基础，确保氯醇胶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146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氯醇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氯醇胶项目的设备规划和空间设计中，我们将采取灵活设备布局的措施。设备布局将根据实际需求进行灵活设计，避免不必要的浪费。通过合理规划设备摆放位置，我们将提高设备的利用率，减少设备间距，以确保氯醇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氯醇胶项目内部引入共享设施的概念，例如共享会议室、办公区等。通过这种方式，我们可以减少对资源的重复建设，提高资源共享效率，从而减小氯醇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881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氯醇胶项目的总图布置中，我们将不同功能区域进行明确的规划，以最大程度满足氯醇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695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我们首先关注市场因素，包括潜在客户分布、竞争对手位置、市场需求等。通过深入的市场调研，我们能够更准确地评估选址对于市场开拓和产品销售的影响，确保氯醇胶项目能够在有利的市场环境中蓬勃发展。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氯醇胶项目对环境的影响是综合评价的重要因素之一。我们将详细考虑选址周边的自然环境、生态保护区、水源地等情况，确保氯醇胶项目的建设和运营对环境影响最小化，并符合当地的环保法规标准。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对选址的评价还需充分考虑当地政府的产业政策和法规。我们将详细了解氯醇胶项目所在地的相关政策，确保氯醇胶项目的规划和运营与当地法规相符，降低不必要的法律风险。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考虑到社会稳定性对企业运营的重要性，我们将评估选址地区的社会安全情况、劳工关系、社区反馈等方面，以确保氯醇胶项目的建设和运营不会受到社会稳定性的负面影响。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最后，我们将综合考虑用地成本，包括土地购置费用、土地开发成本等。通过对用地成本的详细评估，我们能够做出更为精确的经济效益分析，为氯醇胶项目的投资决策提供有力支持。</w:t>
      </w:r>
    </w:p>
    <w:p>
      <w:pPr>
        <w:pStyle w:val="Heading1"/>
        <w:ind w:firstLine="560" w:firstLineChars="200"/>
        <w:rPr>
          <w:rFonts w:ascii="仿宋" w:eastAsia="仿宋" w:hAnsi="仿宋" w:cs="仿宋" w:hint="eastAsia"/>
          <w:sz w:val="28"/>
          <w:lang w:eastAsia="zh-CN"/>
        </w:rPr>
      </w:pPr>
      <w:bookmarkStart w:id="11" w:name="_Toc14695"/>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5821"/>
      <w:r>
        <w:rPr>
          <w:rFonts w:ascii="仿宋" w:eastAsia="仿宋" w:hAnsi="仿宋" w:cs="仿宋" w:hint="eastAsia"/>
          <w:lang w:eastAsia="zh-CN"/>
        </w:rPr>
        <w:t>(一)、氯醇胶行业分析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行业一直以来都是市场的关注焦点。行业内的发展趋势、竞争态势以及潜在机会都对氯醇胶项目的推进产生深远的影响。通过深入研究行业的整体概貌，我们将更好地理解行业的核心特征，为氯醇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醇胶行业，技术一直是推动创新和发展的关键因素。我们将对当前技术趋势进行详尽分析，包括但不限于人工智能、大数据应用、先进制造技术等。这有助于氯醇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氯醇胶项目成功的基础。我们将对主要竞争对手进行深入研究，包括其市场份额、产品特点、市场定位等。通过全面了解竞争对手的优势和劣势，氯醇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2643"/>
      <w:r>
        <w:rPr>
          <w:rFonts w:ascii="仿宋" w:eastAsia="仿宋" w:hAnsi="仿宋" w:cs="仿宋" w:hint="eastAsia"/>
          <w:sz w:val="28"/>
          <w:lang w:eastAsia="zh-CN"/>
        </w:rPr>
        <w:t>(二)、氯醇胶市场分析预测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通过对市场规模的深入调研，我们将预测氯醇胶市场未来的增长趋势。这包括市场的整体规模、各细分领域的发展趋势等。氯醇胶项目可以根据市场的扩张速度和潜在机会，制定更符合市场需求的发展策略。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了解消费者的需求是市场分析的核心。我们将通过调查研究，深入挖掘目标消费者的需求特点、购买习惯以及对产品和服务的期望。这有助于氯醇胶项目更好地定位目标市场，提供更符合消费者期待的解决方案。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氯醇胶项目实施过程中需要充分考虑的因素。我们将对市场风险进行全面评估，包括但不限于政策法规风险、市场竞争风险、技术变革风险等。通过对潜在风险的深入分析，氯醇胶项目可以制定相应的风险缓解策略，降低不确定性对氯醇胶项目的影响。</w:t>
      </w:r>
    </w:p>
    <w:p>
      <w:pPr>
        <w:pStyle w:val="Heading1"/>
        <w:ind w:firstLine="560" w:firstLineChars="200"/>
        <w:rPr>
          <w:rFonts w:ascii="仿宋" w:eastAsia="仿宋" w:hAnsi="仿宋" w:cs="仿宋" w:hint="eastAsia"/>
          <w:sz w:val="28"/>
          <w:lang w:eastAsia="zh-CN"/>
        </w:rPr>
      </w:pPr>
      <w:bookmarkStart w:id="14" w:name="_Toc14475"/>
      <w:r>
        <w:rPr>
          <w:rFonts w:ascii="仿宋" w:eastAsia="仿宋" w:hAnsi="仿宋" w:cs="仿宋" w:hint="eastAsia"/>
          <w:sz w:val="28"/>
          <w:lang w:eastAsia="zh-CN"/>
        </w:rPr>
        <w:t>四、氯醇胶项目可持续发展</w:t>
      </w:r>
      <w:bookmarkEnd w:id="14"/>
    </w:p>
    <w:p>
      <w:pPr>
        <w:pStyle w:val="Heading2"/>
        <w:rPr>
          <w:rFonts w:ascii="仿宋" w:eastAsia="仿宋" w:hAnsi="仿宋" w:cs="仿宋" w:hint="eastAsia"/>
          <w:lang w:eastAsia="zh-CN"/>
        </w:rPr>
      </w:pPr>
      <w:bookmarkStart w:id="15" w:name="_Toc424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氯醇胶项目中，氯醇胶项目团队着眼于未来，明确了可持续发展的战略方向。制定的具体可持续发展目标包括降低资源使用、采用环保技术、最大化社会效益等。这一步骤不仅有助于氯醇胶项目在环保和社会责任方面达到最高标准，也为未来提供了明确的指引，确保氯醇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可持续实践的融入氯醇胶项目管理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氯醇胶项目管理周期。从氯醇胶项目规划开始，氯醇胶项目团队就考虑了环境和社会的因素。在执行阶段，氯醇胶项目团队积极推动绿色技术的应用，优化资源利用。此外，关注员工的社会责任，通过培训和沟通活动提高员工对可持续发展的认知，使他们能够在日常工作中践行可持续实践。这些举措不仅为氯醇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5814"/>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扎根于氯醇胶项目的可持续发展理念，我们深信环保与社会责任是氯醇胶项目成功的关键支柱。在氯醇胶项目的每一步，我们都致力于通过创新和实践，履行对环境和社会的坚定责任。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团队通过引入先进的环保技术、建立高效的废物处理系统以及推动能源节约措施，积极履行环保责任。定期的环保监测和评估确保氯醇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不仅致力于自身可持续发展，还注重对社会的回馈。通过支持社区氯醇胶项目、参与慈善事业、提供培训机会等方式，氯醇胶项目积极履行社会责任。与当地社区建立积极互动，关注员工的工作与生活平衡，以及员工的身心健康，是氯醇胶项目在社会责任层面的关键举措。这样的实践不仅增强了氯醇胶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9249"/>
      <w:r>
        <w:rPr>
          <w:rFonts w:ascii="仿宋" w:eastAsia="仿宋" w:hAnsi="仿宋" w:cs="仿宋" w:hint="eastAsia"/>
          <w:sz w:val="28"/>
          <w:lang w:eastAsia="zh-CN"/>
        </w:rPr>
        <w:t>五、氯醇胶项目绩效评估</w:t>
      </w:r>
      <w:bookmarkEnd w:id="17"/>
    </w:p>
    <w:p>
      <w:pPr>
        <w:pStyle w:val="Heading2"/>
        <w:rPr>
          <w:rFonts w:ascii="仿宋" w:eastAsia="仿宋" w:hAnsi="仿宋" w:cs="仿宋" w:hint="eastAsia"/>
          <w:lang w:eastAsia="zh-CN"/>
        </w:rPr>
      </w:pPr>
      <w:bookmarkStart w:id="18" w:name="_Toc3240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在氯醇胶项目中，我们设计了一套全面的绩效评估指标，以确保氯醇胶项目的可控和成功交付。这些指标跨足氯醇胶项目目标、成本、进度和质量等多个维度，为我们提供了全面洞察氯醇胶项目的健康状况。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目标达成率是我们关注的首要指标。我们设定了明确的目标，并通过定期监测和评估，迅速发现并应对潜在的目标偏差。这为氯醇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成本绩效是另一个核心关注点。通过实际成本与预算成本的对比分析，我们深入了解成本差异的原因，及时调整资源分配，保持氯醇胶项目在经济效益方面的合理水平。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氯醇胶项目进度作为关键的绩效指标之一，得到了精心的关注。我们制定了详细的氯醇胶项目进度计划，并设立了进度符合度指标，确保实际进度与计划进度保持一致。这使我们能够快速发现和解决潜在的进度问题，保持氯醇胶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氯醇胶项目绩效的不可或缺的一环。我们引入了一系列的质量标准和客户满意度指标，以确保氯醇胶项目交付的成果在质量上达到或超越预期水平。通过持续监测这些指标，我们努力提升氯醇胶项目整体质量水平，为氯醇胶项目的成功交付提供有力保障。通过这些科学且全面的绩效评估，我们能够更好地引导氯醇胶项目的持续改进，确保氯醇胶项目目标的顺利达成。</w:t>
      </w:r>
    </w:p>
    <w:p>
      <w:pPr>
        <w:pStyle w:val="Heading2"/>
        <w:ind w:firstLine="560" w:firstLineChars="200"/>
        <w:rPr>
          <w:rFonts w:ascii="仿宋" w:eastAsia="仿宋" w:hAnsi="仿宋" w:cs="仿宋" w:hint="eastAsia"/>
          <w:sz w:val="28"/>
          <w:lang w:eastAsia="zh-CN"/>
        </w:rPr>
      </w:pPr>
      <w:bookmarkStart w:id="19" w:name="_Toc221"/>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绩效评估是氯醇胶项目中的关键环节，为确保氯醇胶项目达到预期目标，我们采用了多层次、多维度的绩效评估方法。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氯醇胶项目的战略目标对齐，确保每个决策和行动都与氯醇胶项目整体目标保持一致。团队会定期召开战略对齐会议，审视当前工作与氯醇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氯醇胶项目进度、质量、成本和风险等方面。这些指标通过数据收集和分析，为氯醇胶项目管理团队提供了客观的评估依据。例如，我们通过氯醇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绩效评估不仅仅停留在氯醇胶项目内部，还考虑了氯醇胶项目对外部环境的影响。我们定期进行干系人满意度调查，以了解各利益相关方对氯醇胶项目的期望和满意度，并及时做出调整。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这种多层次、多角度的绩效评估方法，使得我们能够全面了解氯醇胶项目的运行状态，及时做出调整，确保氯醇胶项目在不断变化的环境中保持稳健前行。</w:t>
      </w:r>
    </w:p>
    <w:p>
      <w:pPr>
        <w:pStyle w:val="Heading2"/>
        <w:ind w:firstLine="560" w:firstLineChars="200"/>
        <w:rPr>
          <w:rFonts w:ascii="仿宋" w:eastAsia="仿宋" w:hAnsi="仿宋" w:cs="仿宋" w:hint="eastAsia"/>
          <w:sz w:val="28"/>
          <w:lang w:eastAsia="zh-CN"/>
        </w:rPr>
      </w:pPr>
      <w:bookmarkStart w:id="20" w:name="_Toc29950"/>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为了确保氯醇胶项目的有效管理和不断优化，我们采用了精心设计的绩效评估周期。这个周期旨在实现灵活、实时和全面的评估，以适应氯醇胶项目执行中的各种挑战。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氯醇胶项目的不同需求，分为短期、中期和长期。短期评估关注每个迭代或工作周期，以及时发现和解决当前任务中的问题。中期评估涵盖几个迭代，深入了解整体氯醇胶项目的趋势和性能。长期评估则着眼于整个氯醇胶项目阶段，确保氯醇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氯醇胶项目管理工具和协作平台，团队成员能够随时更新和分享氯醇胶项目数据。这种实时性的反馈机制使我们能够及时察觉潜在问题，快速调整，保持氯醇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https://d.book118.com/648000030007006027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氯醇胶项目规划设计纲要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105B88"/>
    <w:rsid w:val="3E105B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00003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2024-01-16T11:33:00Z</dcterms:created>
  <dcterms:modified xsi:type="dcterms:W3CDTF">2024-01-16T11:33:20Z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4D1FB2F95A2B421AA57B92F257CF02BF_11</vt:lpwstr>
  </property>
  <property fmtid="{D5CDD505-2E9C-101B-9397-08002B2CF9AE}" pid="3" name="KSOProductBuildVer">
    <vt:lpwstr>2052-12.1.0.16120</vt:lpwstr>
  </property>
</Properties>
</file>