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物位仪表行业相关公司筹备报告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31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_Toc17314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28" w:history="1">
        <w:r>
          <w:rPr>
            <w:rFonts w:ascii="仿宋" w:eastAsia="仿宋" w:hAnsi="仿宋" w:cs="仿宋" w:hint="eastAsia"/>
            <w:lang w:eastAsia="zh-CN"/>
          </w:rPr>
          <w:t>一、行业、市场分析</w:t>
        </w:r>
        <w:r>
          <w:tab/>
        </w:r>
        <w:r>
          <w:fldChar w:fldCharType="begin"/>
        </w:r>
        <w:r>
          <w:instrText xml:space="preserve"> PAGEREF _Toc26628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_Toc24813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_Toc9071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_Toc30180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3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_Toc2953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8" w:history="1">
        <w:r>
          <w:rPr>
            <w:rFonts w:ascii="仿宋" w:eastAsia="仿宋" w:hAnsi="仿宋" w:cs="仿宋" w:hint="eastAsia"/>
            <w:lang w:eastAsia="zh-CN"/>
          </w:rPr>
          <w:t>(一)、物位仪表项目选址原则</w:t>
        </w:r>
        <w:r>
          <w:tab/>
        </w:r>
        <w:r>
          <w:fldChar w:fldCharType="begin"/>
        </w:r>
        <w:r>
          <w:instrText xml:space="preserve"> PAGEREF _Toc21188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_Toc5893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_Toc9498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_Toc12351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9" w:history="1">
        <w:r>
          <w:rPr>
            <w:rFonts w:ascii="仿宋" w:eastAsia="仿宋" w:hAnsi="仿宋" w:cs="仿宋" w:hint="eastAsia"/>
            <w:lang w:eastAsia="zh-CN"/>
          </w:rPr>
          <w:t>(五)、物位仪表项目选址综合评价</w:t>
        </w:r>
        <w:r>
          <w:tab/>
        </w:r>
        <w:r>
          <w:fldChar w:fldCharType="begin"/>
        </w:r>
        <w:r>
          <w:instrText xml:space="preserve"> PAGEREF _Toc23759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35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_Toc25235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_Toc3739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_Toc29561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_Toc26414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_Toc19858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_Toc7313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_Toc5380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8" w:history="1">
        <w:r>
          <w:rPr>
            <w:rFonts w:ascii="仿宋" w:eastAsia="仿宋" w:hAnsi="仿宋" w:cs="仿宋" w:hint="eastAsia"/>
            <w:lang w:eastAsia="zh-CN"/>
          </w:rPr>
          <w:t>(七)、物位仪表项目建设必要性分析</w:t>
        </w:r>
        <w:r>
          <w:tab/>
        </w:r>
        <w:r>
          <w:fldChar w:fldCharType="begin"/>
        </w:r>
        <w:r>
          <w:instrText xml:space="preserve"> PAGEREF _Toc30598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02" w:history="1">
        <w:r>
          <w:rPr>
            <w:rFonts w:ascii="仿宋" w:eastAsia="仿宋" w:hAnsi="仿宋" w:cs="仿宋" w:hint="eastAsia"/>
            <w:lang w:eastAsia="zh-CN"/>
          </w:rPr>
          <w:t>四、物位仪表项目概况</w:t>
        </w:r>
        <w:r>
          <w:tab/>
        </w:r>
        <w:r>
          <w:fldChar w:fldCharType="begin"/>
        </w:r>
        <w:r>
          <w:instrText xml:space="preserve"> PAGEREF _Toc14302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_Toc7409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4" w:history="1">
        <w:r>
          <w:rPr>
            <w:rFonts w:ascii="仿宋" w:eastAsia="仿宋" w:hAnsi="仿宋" w:cs="仿宋" w:hint="eastAsia"/>
            <w:lang w:eastAsia="zh-CN"/>
          </w:rPr>
          <w:t>(二)、物位仪表项目提出的理由</w:t>
        </w:r>
        <w:r>
          <w:tab/>
        </w:r>
        <w:r>
          <w:fldChar w:fldCharType="begin"/>
        </w:r>
        <w:r>
          <w:instrText xml:space="preserve"> PAGEREF _Toc8784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0" w:history="1">
        <w:r>
          <w:rPr>
            <w:rFonts w:ascii="仿宋" w:eastAsia="仿宋" w:hAnsi="仿宋" w:cs="仿宋" w:hint="eastAsia"/>
            <w:lang w:eastAsia="zh-CN"/>
          </w:rPr>
          <w:t>(三)、物位仪表项目选址</w:t>
        </w:r>
        <w:r>
          <w:tab/>
        </w:r>
        <w:r>
          <w:fldChar w:fldCharType="begin"/>
        </w:r>
        <w:r>
          <w:instrText xml:space="preserve"> PAGEREF _Toc16280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_Toc15874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_Toc25777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1" w:history="1">
        <w:r>
          <w:rPr>
            <w:rFonts w:ascii="仿宋" w:eastAsia="仿宋" w:hAnsi="仿宋" w:cs="仿宋" w:hint="eastAsia"/>
            <w:lang w:eastAsia="zh-CN"/>
          </w:rPr>
          <w:t>(六)、物位仪表项目投资</w:t>
        </w:r>
        <w:r>
          <w:tab/>
        </w:r>
        <w:r>
          <w:fldChar w:fldCharType="begin"/>
        </w:r>
        <w:r>
          <w:instrText xml:space="preserve"> PAGEREF _Toc23761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7" w:history="1">
        <w:r>
          <w:rPr>
            <w:rFonts w:ascii="仿宋" w:eastAsia="仿宋" w:hAnsi="仿宋" w:cs="仿宋" w:hint="eastAsia"/>
            <w:lang w:eastAsia="zh-CN"/>
          </w:rPr>
          <w:t>(七)、物位仪表项目进度规划</w:t>
        </w:r>
        <w:r>
          <w:tab/>
        </w:r>
        <w:r>
          <w:fldChar w:fldCharType="begin"/>
        </w:r>
        <w:r>
          <w:instrText xml:space="preserve"> PAGEREF _Toc31257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_Toc29366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9" w:history="1">
        <w:r>
          <w:rPr>
            <w:rFonts w:ascii="仿宋" w:eastAsia="仿宋" w:hAnsi="仿宋" w:cs="仿宋" w:hint="eastAsia"/>
            <w:lang w:eastAsia="zh-CN"/>
          </w:rPr>
          <w:t>(九)、物位仪表项目综合评价</w:t>
        </w:r>
        <w:r>
          <w:tab/>
        </w:r>
        <w:r>
          <w:fldChar w:fldCharType="begin"/>
        </w:r>
        <w:r>
          <w:instrText xml:space="preserve"> PAGEREF _Toc13109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85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_Toc24485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_Toc20902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_Toc27146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_Toc18551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_Toc3734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_Toc20341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_Toc27862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31" w:history="1">
        <w:r>
          <w:rPr>
            <w:rFonts w:ascii="仿宋" w:eastAsia="仿宋" w:hAnsi="仿宋" w:cs="仿宋" w:hint="eastAsia"/>
            <w:lang w:eastAsia="zh-CN"/>
          </w:rPr>
          <w:t>六、物位仪表项目风险分析</w:t>
        </w:r>
        <w:r>
          <w:tab/>
        </w:r>
        <w:r>
          <w:fldChar w:fldCharType="begin"/>
        </w:r>
        <w:r>
          <w:instrText xml:space="preserve"> PAGEREF _Toc26531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2" w:history="1">
        <w:r>
          <w:rPr>
            <w:rFonts w:ascii="仿宋" w:eastAsia="仿宋" w:hAnsi="仿宋" w:cs="仿宋" w:hint="eastAsia"/>
            <w:lang w:eastAsia="zh-CN"/>
          </w:rPr>
          <w:t>(一)、物位仪表项目风险分析</w:t>
        </w:r>
        <w:r>
          <w:tab/>
        </w:r>
        <w:r>
          <w:fldChar w:fldCharType="begin"/>
        </w:r>
        <w:r>
          <w:instrText xml:space="preserve"> PAGEREF _Toc26012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0" w:history="1">
        <w:r>
          <w:rPr>
            <w:rFonts w:ascii="仿宋" w:eastAsia="仿宋" w:hAnsi="仿宋" w:cs="仿宋" w:hint="eastAsia"/>
            <w:lang w:eastAsia="zh-CN"/>
          </w:rPr>
          <w:t>(二)、物位仪表项目风险对策</w:t>
        </w:r>
        <w:r>
          <w:tab/>
        </w:r>
        <w:r>
          <w:fldChar w:fldCharType="begin"/>
        </w:r>
        <w:r>
          <w:instrText xml:space="preserve"> PAGEREF _Toc11010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59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_Toc15759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25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_Toc15259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_Toc18061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_Toc25578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_Toc10476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41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_Toc15241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7" w:history="1">
        <w:r>
          <w:rPr>
            <w:rFonts w:ascii="仿宋" w:eastAsia="仿宋" w:hAnsi="仿宋" w:cs="仿宋" w:hint="eastAsia"/>
            <w:lang w:eastAsia="zh-CN"/>
          </w:rPr>
          <w:t>(一)、物位仪表项目背景分析</w:t>
        </w:r>
        <w:r>
          <w:tab/>
        </w:r>
        <w:r>
          <w:fldChar w:fldCharType="begin"/>
        </w:r>
        <w:r>
          <w:instrText xml:space="preserve"> PAGEREF _Toc29687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0" w:history="1">
        <w:r>
          <w:rPr>
            <w:rFonts w:ascii="仿宋" w:eastAsia="仿宋" w:hAnsi="仿宋" w:cs="仿宋" w:hint="eastAsia"/>
            <w:lang w:eastAsia="zh-CN"/>
          </w:rPr>
          <w:t>(二)、物位仪表项目建设必要性分析</w:t>
        </w:r>
        <w:r>
          <w:tab/>
        </w:r>
        <w:r>
          <w:fldChar w:fldCharType="begin"/>
        </w:r>
        <w:r>
          <w:instrText xml:space="preserve"> PAGEREF _Toc31310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_Toc5913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_Toc13622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90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_Toc12690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_Toc23510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_Toc21679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_Toc16938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_Toc29908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_Toc8693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_Toc26595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_Toc6165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_Toc960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_Toc1391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_Toc17918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_Toc14445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_Toc30207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_Toc11033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13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_Toc32013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1" w:history="1">
        <w:r>
          <w:rPr>
            <w:rFonts w:ascii="仿宋" w:eastAsia="仿宋" w:hAnsi="仿宋" w:cs="仿宋" w:hint="eastAsia"/>
            <w:lang w:eastAsia="zh-CN"/>
          </w:rPr>
          <w:t>(一)、物位仪表项目进度安排</w:t>
        </w:r>
        <w:r>
          <w:tab/>
        </w:r>
        <w:r>
          <w:fldChar w:fldCharType="begin"/>
        </w:r>
        <w:r>
          <w:instrText xml:space="preserve"> PAGEREF _Toc17241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5" w:history="1">
        <w:r>
          <w:rPr>
            <w:rFonts w:ascii="仿宋" w:eastAsia="仿宋" w:hAnsi="仿宋" w:cs="仿宋" w:hint="eastAsia"/>
            <w:lang w:eastAsia="zh-CN"/>
          </w:rPr>
          <w:t>(二)、物位仪表项目实施保障措施</w:t>
        </w:r>
        <w:r>
          <w:tab/>
        </w:r>
        <w:r>
          <w:fldChar w:fldCharType="begin"/>
        </w:r>
        <w:r>
          <w:instrText xml:space="preserve"> PAGEREF _Toc19505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44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_Toc11744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_Toc9689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_Toc29134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_Toc4485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_Toc2573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25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_Toc12825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_Toc31479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9" w:history="1">
        <w:r>
          <w:rPr>
            <w:rFonts w:ascii="仿宋" w:eastAsia="仿宋" w:hAnsi="仿宋" w:cs="仿宋" w:hint="eastAsia"/>
            <w:lang w:eastAsia="zh-CN"/>
          </w:rPr>
          <w:t>(二)、合作物位仪表项目</w:t>
        </w:r>
        <w:r>
          <w:tab/>
        </w:r>
        <w:r>
          <w:fldChar w:fldCharType="begin"/>
        </w:r>
        <w:r>
          <w:instrText xml:space="preserve"> PAGEREF _Toc15239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_Toc19912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67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_Toc27367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_Toc26843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_Toc15418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_Toc13018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69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_Toc13169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0" w:history="1">
        <w:r>
          <w:rPr>
            <w:rFonts w:ascii="仿宋" w:eastAsia="仿宋" w:hAnsi="仿宋" w:cs="仿宋" w:hint="eastAsia"/>
            <w:lang w:eastAsia="zh-CN"/>
          </w:rPr>
          <w:t>(一)、社会责任物位仪表项目</w:t>
        </w:r>
        <w:r>
          <w:tab/>
        </w:r>
        <w:r>
          <w:fldChar w:fldCharType="begin"/>
        </w:r>
        <w:r>
          <w:instrText xml:space="preserve"> PAGEREF _Toc8250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_Toc31335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_Toc1463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85" w:history="1">
        <w:r>
          <w:rPr>
            <w:rFonts w:ascii="仿宋" w:eastAsia="仿宋" w:hAnsi="仿宋" w:cs="仿宋" w:hint="eastAsia"/>
            <w:lang w:eastAsia="zh-CN"/>
          </w:rPr>
          <w:t>十五、市场营销策略</w:t>
        </w:r>
        <w:r>
          <w:tab/>
        </w:r>
        <w:r>
          <w:fldChar w:fldCharType="begin"/>
        </w:r>
        <w:r>
          <w:instrText xml:space="preserve"> PAGEREF _Toc25585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11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_Toc8119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_Toc9268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_Toc32187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_Toc20703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31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628"/>
      <w:r>
        <w:rPr>
          <w:rFonts w:ascii="仿宋" w:eastAsia="仿宋" w:hAnsi="仿宋" w:cs="仿宋" w:hint="eastAsia"/>
          <w:sz w:val="28"/>
          <w:lang w:eastAsia="zh-CN"/>
        </w:rPr>
        <w:t>一、行业、市场分析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813"/>
      <w:r>
        <w:rPr>
          <w:rFonts w:ascii="仿宋" w:eastAsia="仿宋" w:hAnsi="仿宋" w:cs="仿宋" w:hint="eastAsia"/>
          <w:lang w:eastAsia="zh-CN"/>
        </w:rPr>
        <w:t>(一)、行业分析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一、物位仪表行业分析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物位仪表行业规模及增长性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「keyword」行业的规模和增长性是我们分析的重点之一。首先，需要了解该行业的规模，包括市场容量、产值、销售额等关键指标。这有助于我们确定潜在市场的大小和增长潜力。我们可以从相关的市场研究、统计数据以及行业报告中获取这些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行业的当前规模，我们还需要关注行业的增长性。通过分析过去几年的行业增长趋势，我们可以评估行业是否处于增长阶段，以及未来的发展趋势如何。了解增长性可以帮助我们预测市场的发展方向，为决策提供参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物位仪表行业代表品牌及对应公司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https://d.book118.com/648003012042006036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物位仪表行业相关公司筹备报告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物位仪表行业相关公司筹备报告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物位仪表行业相关公司筹备报告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物位仪表行业相关公司筹备报告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物位仪表行业相关公司筹备报告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4800301204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2024-02-04T15:32:00Z</dcterms:created>
  <dcterms:modified xsi:type="dcterms:W3CDTF">2024-02-04T15:33:09Z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1F56215F4F384931B90852D8E369C18B_11</vt:lpwstr>
  </property>
  <property fmtid="{D5CDD505-2E9C-101B-9397-08002B2CF9AE}" pid="3" name="KSOProductBuildVer">
    <vt:lpwstr>2052-12.1.0.16250</vt:lpwstr>
  </property>
</Properties>
</file>