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高压接触器项目规划设计方案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3" w:history="1">
        <w:r>
          <w:rPr>
            <w:rFonts w:ascii="仿宋" w:eastAsia="仿宋" w:hAnsi="仿宋" w:cs="仿宋" w:hint="eastAsia"/>
            <w:lang w:eastAsia="zh-CN"/>
          </w:rPr>
          <w:t>前言</w:t>
        </w:r>
        <w:r>
          <w:tab/>
        </w:r>
        <w:r>
          <w:fldChar w:fldCharType="begin"/>
        </w:r>
        <w:r>
          <w:instrText xml:space="preserve"> PAGEREF _Toc23633 \h </w:instrText>
        </w:r>
        <w:r>
          <w:fldChar w:fldCharType="separate"/>
        </w:r>
        <w:r>
          <w:t>3</w:t>
        </w:r>
        <w:r>
          <w:fldChar w:fldCharType="end"/>
        </w:r>
      </w:hyperlink>
    </w:p>
    <w:p>
      <w:pPr>
        <w:pStyle w:val="TOC1"/>
        <w:tabs>
          <w:tab w:val="right" w:leader="dot" w:pos="8306"/>
        </w:tabs>
      </w:pPr>
      <w:hyperlink w:anchor="_Toc2957" w:history="1">
        <w:r>
          <w:rPr>
            <w:rFonts w:ascii="仿宋" w:eastAsia="仿宋" w:hAnsi="仿宋" w:cs="仿宋" w:hint="eastAsia"/>
            <w:lang w:eastAsia="zh-CN"/>
          </w:rPr>
          <w:t>一、高压接触器项目危机管理</w:t>
        </w:r>
        <w:r>
          <w:tab/>
        </w:r>
        <w:r>
          <w:fldChar w:fldCharType="begin"/>
        </w:r>
        <w:r>
          <w:instrText xml:space="preserve"> PAGEREF _Toc2957 \h </w:instrText>
        </w:r>
        <w:r>
          <w:fldChar w:fldCharType="separate"/>
        </w:r>
        <w:r>
          <w:t>3</w:t>
        </w:r>
        <w:r>
          <w:fldChar w:fldCharType="end"/>
        </w:r>
      </w:hyperlink>
    </w:p>
    <w:p>
      <w:pPr>
        <w:pStyle w:val="TOC2"/>
        <w:tabs>
          <w:tab w:val="right" w:leader="dot" w:pos="8306"/>
        </w:tabs>
      </w:pPr>
      <w:hyperlink w:anchor="_Toc753" w:history="1">
        <w:r>
          <w:rPr>
            <w:rFonts w:ascii="仿宋" w:eastAsia="仿宋" w:hAnsi="仿宋" w:cs="仿宋" w:hint="eastAsia"/>
            <w:lang w:eastAsia="zh-CN"/>
          </w:rPr>
          <w:t>(一)、危机预警与识别</w:t>
        </w:r>
        <w:r>
          <w:tab/>
        </w:r>
        <w:r>
          <w:fldChar w:fldCharType="begin"/>
        </w:r>
        <w:r>
          <w:instrText xml:space="preserve"> PAGEREF _Toc753 \h </w:instrText>
        </w:r>
        <w:r>
          <w:fldChar w:fldCharType="separate"/>
        </w:r>
        <w:r>
          <w:t>3</w:t>
        </w:r>
        <w:r>
          <w:fldChar w:fldCharType="end"/>
        </w:r>
      </w:hyperlink>
    </w:p>
    <w:p>
      <w:pPr>
        <w:pStyle w:val="TOC2"/>
        <w:tabs>
          <w:tab w:val="right" w:leader="dot" w:pos="8306"/>
        </w:tabs>
      </w:pPr>
      <w:hyperlink w:anchor="_Toc5992" w:history="1">
        <w:r>
          <w:rPr>
            <w:rFonts w:ascii="仿宋" w:eastAsia="仿宋" w:hAnsi="仿宋" w:cs="仿宋" w:hint="eastAsia"/>
            <w:lang w:eastAsia="zh-CN"/>
          </w:rPr>
          <w:t>(二)、危机应对与恢复</w:t>
        </w:r>
        <w:r>
          <w:tab/>
        </w:r>
        <w:r>
          <w:fldChar w:fldCharType="begin"/>
        </w:r>
        <w:r>
          <w:instrText xml:space="preserve"> PAGEREF _Toc5992 \h </w:instrText>
        </w:r>
        <w:r>
          <w:fldChar w:fldCharType="separate"/>
        </w:r>
        <w:r>
          <w:t>4</w:t>
        </w:r>
        <w:r>
          <w:fldChar w:fldCharType="end"/>
        </w:r>
      </w:hyperlink>
    </w:p>
    <w:p>
      <w:pPr>
        <w:pStyle w:val="TOC1"/>
        <w:tabs>
          <w:tab w:val="right" w:leader="dot" w:pos="8306"/>
        </w:tabs>
      </w:pPr>
      <w:hyperlink w:anchor="_Toc3146" w:history="1">
        <w:r>
          <w:rPr>
            <w:rFonts w:ascii="仿宋" w:eastAsia="仿宋" w:hAnsi="仿宋" w:cs="仿宋" w:hint="eastAsia"/>
            <w:lang w:eastAsia="zh-CN"/>
          </w:rPr>
          <w:t>二、高压接触器项目建设单位说明</w:t>
        </w:r>
        <w:r>
          <w:tab/>
        </w:r>
        <w:r>
          <w:fldChar w:fldCharType="begin"/>
        </w:r>
        <w:r>
          <w:instrText xml:space="preserve"> PAGEREF _Toc3146 \h </w:instrText>
        </w:r>
        <w:r>
          <w:fldChar w:fldCharType="separate"/>
        </w:r>
        <w:r>
          <w:t>5</w:t>
        </w:r>
        <w:r>
          <w:fldChar w:fldCharType="end"/>
        </w:r>
      </w:hyperlink>
    </w:p>
    <w:p>
      <w:pPr>
        <w:pStyle w:val="TOC2"/>
        <w:tabs>
          <w:tab w:val="right" w:leader="dot" w:pos="8306"/>
        </w:tabs>
      </w:pPr>
      <w:hyperlink w:anchor="_Toc28734" w:history="1">
        <w:r>
          <w:rPr>
            <w:rFonts w:ascii="仿宋" w:eastAsia="仿宋" w:hAnsi="仿宋" w:cs="仿宋" w:hint="eastAsia"/>
            <w:lang w:eastAsia="zh-CN"/>
          </w:rPr>
          <w:t>(一)、高压接触器项目承办单位基本情况</w:t>
        </w:r>
        <w:r>
          <w:tab/>
        </w:r>
        <w:r>
          <w:fldChar w:fldCharType="begin"/>
        </w:r>
        <w:r>
          <w:instrText xml:space="preserve"> PAGEREF _Toc28734 \h </w:instrText>
        </w:r>
        <w:r>
          <w:fldChar w:fldCharType="separate"/>
        </w:r>
        <w:r>
          <w:t>5</w:t>
        </w:r>
        <w:r>
          <w:fldChar w:fldCharType="end"/>
        </w:r>
      </w:hyperlink>
    </w:p>
    <w:p>
      <w:pPr>
        <w:pStyle w:val="TOC2"/>
        <w:tabs>
          <w:tab w:val="right" w:leader="dot" w:pos="8306"/>
        </w:tabs>
      </w:pPr>
      <w:hyperlink w:anchor="_Toc12358" w:history="1">
        <w:r>
          <w:rPr>
            <w:rFonts w:ascii="仿宋" w:eastAsia="仿宋" w:hAnsi="仿宋" w:cs="仿宋" w:hint="eastAsia"/>
            <w:lang w:eastAsia="zh-CN"/>
          </w:rPr>
          <w:t>(二)、公司经济效益分析</w:t>
        </w:r>
        <w:r>
          <w:tab/>
        </w:r>
        <w:r>
          <w:fldChar w:fldCharType="begin"/>
        </w:r>
        <w:r>
          <w:instrText xml:space="preserve"> PAGEREF _Toc12358 \h </w:instrText>
        </w:r>
        <w:r>
          <w:fldChar w:fldCharType="separate"/>
        </w:r>
        <w:r>
          <w:t>6</w:t>
        </w:r>
        <w:r>
          <w:fldChar w:fldCharType="end"/>
        </w:r>
      </w:hyperlink>
    </w:p>
    <w:p>
      <w:pPr>
        <w:pStyle w:val="TOC1"/>
        <w:tabs>
          <w:tab w:val="right" w:leader="dot" w:pos="8306"/>
        </w:tabs>
      </w:pPr>
      <w:hyperlink w:anchor="_Toc20850" w:history="1">
        <w:r>
          <w:rPr>
            <w:rFonts w:ascii="仿宋" w:eastAsia="仿宋" w:hAnsi="仿宋" w:cs="仿宋" w:hint="eastAsia"/>
            <w:lang w:eastAsia="zh-CN"/>
          </w:rPr>
          <w:t>三、高压接触器项目文档管理</w:t>
        </w:r>
        <w:r>
          <w:tab/>
        </w:r>
        <w:r>
          <w:fldChar w:fldCharType="begin"/>
        </w:r>
        <w:r>
          <w:instrText xml:space="preserve"> PAGEREF _Toc20850 \h </w:instrText>
        </w:r>
        <w:r>
          <w:fldChar w:fldCharType="separate"/>
        </w:r>
        <w:r>
          <w:t>7</w:t>
        </w:r>
        <w:r>
          <w:fldChar w:fldCharType="end"/>
        </w:r>
      </w:hyperlink>
    </w:p>
    <w:p>
      <w:pPr>
        <w:pStyle w:val="TOC2"/>
        <w:tabs>
          <w:tab w:val="right" w:leader="dot" w:pos="8306"/>
        </w:tabs>
      </w:pPr>
      <w:hyperlink w:anchor="_Toc6998" w:history="1">
        <w:r>
          <w:rPr>
            <w:rFonts w:ascii="仿宋" w:eastAsia="仿宋" w:hAnsi="仿宋" w:cs="仿宋" w:hint="eastAsia"/>
            <w:lang w:eastAsia="zh-CN"/>
          </w:rPr>
          <w:t>(一)、文档编制与审查</w:t>
        </w:r>
        <w:r>
          <w:tab/>
        </w:r>
        <w:r>
          <w:fldChar w:fldCharType="begin"/>
        </w:r>
        <w:r>
          <w:instrText xml:space="preserve"> PAGEREF _Toc6998 \h </w:instrText>
        </w:r>
        <w:r>
          <w:fldChar w:fldCharType="separate"/>
        </w:r>
        <w:r>
          <w:t>7</w:t>
        </w:r>
        <w:r>
          <w:fldChar w:fldCharType="end"/>
        </w:r>
      </w:hyperlink>
    </w:p>
    <w:p>
      <w:pPr>
        <w:pStyle w:val="TOC2"/>
        <w:tabs>
          <w:tab w:val="right" w:leader="dot" w:pos="8306"/>
        </w:tabs>
      </w:pPr>
      <w:hyperlink w:anchor="_Toc481" w:history="1">
        <w:r>
          <w:rPr>
            <w:rFonts w:ascii="仿宋" w:eastAsia="仿宋" w:hAnsi="仿宋" w:cs="仿宋" w:hint="eastAsia"/>
            <w:lang w:eastAsia="zh-CN"/>
          </w:rPr>
          <w:t>(二)、文档发布与分发</w:t>
        </w:r>
        <w:r>
          <w:tab/>
        </w:r>
        <w:r>
          <w:fldChar w:fldCharType="begin"/>
        </w:r>
        <w:r>
          <w:instrText xml:space="preserve"> PAGEREF _Toc481 \h </w:instrText>
        </w:r>
        <w:r>
          <w:fldChar w:fldCharType="separate"/>
        </w:r>
        <w:r>
          <w:t>8</w:t>
        </w:r>
        <w:r>
          <w:fldChar w:fldCharType="end"/>
        </w:r>
      </w:hyperlink>
    </w:p>
    <w:p>
      <w:pPr>
        <w:pStyle w:val="TOC2"/>
        <w:tabs>
          <w:tab w:val="right" w:leader="dot" w:pos="8306"/>
        </w:tabs>
      </w:pPr>
      <w:hyperlink w:anchor="_Toc23627" w:history="1">
        <w:r>
          <w:rPr>
            <w:rFonts w:ascii="仿宋" w:eastAsia="仿宋" w:hAnsi="仿宋" w:cs="仿宋" w:hint="eastAsia"/>
            <w:lang w:eastAsia="zh-CN"/>
          </w:rPr>
          <w:t>(三)、文档存档与归档</w:t>
        </w:r>
        <w:r>
          <w:tab/>
        </w:r>
        <w:r>
          <w:fldChar w:fldCharType="begin"/>
        </w:r>
        <w:r>
          <w:instrText xml:space="preserve"> PAGEREF _Toc23627 \h </w:instrText>
        </w:r>
        <w:r>
          <w:fldChar w:fldCharType="separate"/>
        </w:r>
        <w:r>
          <w:t>9</w:t>
        </w:r>
        <w:r>
          <w:fldChar w:fldCharType="end"/>
        </w:r>
      </w:hyperlink>
    </w:p>
    <w:p>
      <w:pPr>
        <w:pStyle w:val="TOC1"/>
        <w:tabs>
          <w:tab w:val="right" w:leader="dot" w:pos="8306"/>
        </w:tabs>
      </w:pPr>
      <w:hyperlink w:anchor="_Toc21212" w:history="1">
        <w:r>
          <w:rPr>
            <w:rFonts w:ascii="仿宋" w:eastAsia="仿宋" w:hAnsi="仿宋" w:cs="仿宋" w:hint="eastAsia"/>
            <w:lang w:eastAsia="zh-CN"/>
          </w:rPr>
          <w:t>四、工艺说明</w:t>
        </w:r>
        <w:r>
          <w:tab/>
        </w:r>
        <w:r>
          <w:fldChar w:fldCharType="begin"/>
        </w:r>
        <w:r>
          <w:instrText xml:space="preserve"> PAGEREF _Toc21212 \h </w:instrText>
        </w:r>
        <w:r>
          <w:fldChar w:fldCharType="separate"/>
        </w:r>
        <w:r>
          <w:t>10</w:t>
        </w:r>
        <w:r>
          <w:fldChar w:fldCharType="end"/>
        </w:r>
      </w:hyperlink>
    </w:p>
    <w:p>
      <w:pPr>
        <w:pStyle w:val="TOC2"/>
        <w:tabs>
          <w:tab w:val="right" w:leader="dot" w:pos="8306"/>
        </w:tabs>
      </w:pPr>
      <w:hyperlink w:anchor="_Toc3565" w:history="1">
        <w:r>
          <w:rPr>
            <w:rFonts w:ascii="仿宋" w:eastAsia="仿宋" w:hAnsi="仿宋" w:cs="仿宋" w:hint="eastAsia"/>
            <w:lang w:eastAsia="zh-CN"/>
          </w:rPr>
          <w:t>(一)、技术管理特点</w:t>
        </w:r>
        <w:r>
          <w:tab/>
        </w:r>
        <w:r>
          <w:fldChar w:fldCharType="begin"/>
        </w:r>
        <w:r>
          <w:instrText xml:space="preserve"> PAGEREF _Toc3565 \h </w:instrText>
        </w:r>
        <w:r>
          <w:fldChar w:fldCharType="separate"/>
        </w:r>
        <w:r>
          <w:t>10</w:t>
        </w:r>
        <w:r>
          <w:fldChar w:fldCharType="end"/>
        </w:r>
      </w:hyperlink>
    </w:p>
    <w:p>
      <w:pPr>
        <w:pStyle w:val="TOC2"/>
        <w:tabs>
          <w:tab w:val="right" w:leader="dot" w:pos="8306"/>
        </w:tabs>
      </w:pPr>
      <w:hyperlink w:anchor="_Toc12251" w:history="1">
        <w:r>
          <w:rPr>
            <w:rFonts w:ascii="仿宋" w:eastAsia="仿宋" w:hAnsi="仿宋" w:cs="仿宋" w:hint="eastAsia"/>
            <w:lang w:eastAsia="zh-CN"/>
          </w:rPr>
          <w:t>(二)、高压接触器项目工艺技术设计方案</w:t>
        </w:r>
        <w:r>
          <w:tab/>
        </w:r>
        <w:r>
          <w:fldChar w:fldCharType="begin"/>
        </w:r>
        <w:r>
          <w:instrText xml:space="preserve"> PAGEREF _Toc12251 \h </w:instrText>
        </w:r>
        <w:r>
          <w:fldChar w:fldCharType="separate"/>
        </w:r>
        <w:r>
          <w:t>12</w:t>
        </w:r>
        <w:r>
          <w:fldChar w:fldCharType="end"/>
        </w:r>
      </w:hyperlink>
    </w:p>
    <w:p>
      <w:pPr>
        <w:pStyle w:val="TOC2"/>
        <w:tabs>
          <w:tab w:val="right" w:leader="dot" w:pos="8306"/>
        </w:tabs>
      </w:pPr>
      <w:hyperlink w:anchor="_Toc608" w:history="1">
        <w:r>
          <w:rPr>
            <w:rFonts w:ascii="仿宋" w:eastAsia="仿宋" w:hAnsi="仿宋" w:cs="仿宋" w:hint="eastAsia"/>
            <w:lang w:eastAsia="zh-CN"/>
          </w:rPr>
          <w:t>(三)、设备选型方案</w:t>
        </w:r>
        <w:r>
          <w:tab/>
        </w:r>
        <w:r>
          <w:fldChar w:fldCharType="begin"/>
        </w:r>
        <w:r>
          <w:instrText xml:space="preserve"> PAGEREF _Toc608 \h </w:instrText>
        </w:r>
        <w:r>
          <w:fldChar w:fldCharType="separate"/>
        </w:r>
        <w:r>
          <w:t>13</w:t>
        </w:r>
        <w:r>
          <w:fldChar w:fldCharType="end"/>
        </w:r>
      </w:hyperlink>
    </w:p>
    <w:p>
      <w:pPr>
        <w:pStyle w:val="TOC1"/>
        <w:tabs>
          <w:tab w:val="right" w:leader="dot" w:pos="8306"/>
        </w:tabs>
      </w:pPr>
      <w:hyperlink w:anchor="_Toc3285" w:history="1">
        <w:r>
          <w:rPr>
            <w:rFonts w:ascii="仿宋" w:eastAsia="仿宋" w:hAnsi="仿宋" w:cs="仿宋" w:hint="eastAsia"/>
            <w:lang w:eastAsia="zh-CN"/>
          </w:rPr>
          <w:t>五、高压接触器项目可持续发展</w:t>
        </w:r>
        <w:r>
          <w:tab/>
        </w:r>
        <w:r>
          <w:fldChar w:fldCharType="begin"/>
        </w:r>
        <w:r>
          <w:instrText xml:space="preserve"> PAGEREF _Toc3285 \h </w:instrText>
        </w:r>
        <w:r>
          <w:fldChar w:fldCharType="separate"/>
        </w:r>
        <w:r>
          <w:t>14</w:t>
        </w:r>
        <w:r>
          <w:fldChar w:fldCharType="end"/>
        </w:r>
      </w:hyperlink>
    </w:p>
    <w:p>
      <w:pPr>
        <w:pStyle w:val="TOC2"/>
        <w:tabs>
          <w:tab w:val="right" w:leader="dot" w:pos="8306"/>
        </w:tabs>
      </w:pPr>
      <w:hyperlink w:anchor="_Toc9877" w:history="1">
        <w:r>
          <w:rPr>
            <w:rFonts w:ascii="仿宋" w:eastAsia="仿宋" w:hAnsi="仿宋" w:cs="仿宋" w:hint="eastAsia"/>
            <w:lang w:eastAsia="zh-CN"/>
          </w:rPr>
          <w:t>(一)、可持续战略与实践</w:t>
        </w:r>
        <w:r>
          <w:tab/>
        </w:r>
        <w:r>
          <w:fldChar w:fldCharType="begin"/>
        </w:r>
        <w:r>
          <w:instrText xml:space="preserve"> PAGEREF _Toc9877 \h </w:instrText>
        </w:r>
        <w:r>
          <w:fldChar w:fldCharType="separate"/>
        </w:r>
        <w:r>
          <w:t>14</w:t>
        </w:r>
        <w:r>
          <w:fldChar w:fldCharType="end"/>
        </w:r>
      </w:hyperlink>
    </w:p>
    <w:p>
      <w:pPr>
        <w:pStyle w:val="TOC2"/>
        <w:tabs>
          <w:tab w:val="right" w:leader="dot" w:pos="8306"/>
        </w:tabs>
      </w:pPr>
      <w:hyperlink w:anchor="_Toc12395" w:history="1">
        <w:r>
          <w:rPr>
            <w:rFonts w:ascii="仿宋" w:eastAsia="仿宋" w:hAnsi="仿宋" w:cs="仿宋" w:hint="eastAsia"/>
            <w:lang w:eastAsia="zh-CN"/>
          </w:rPr>
          <w:t>(二)、环保与社会责任</w:t>
        </w:r>
        <w:r>
          <w:tab/>
        </w:r>
        <w:r>
          <w:fldChar w:fldCharType="begin"/>
        </w:r>
        <w:r>
          <w:instrText xml:space="preserve"> PAGEREF _Toc12395 \h </w:instrText>
        </w:r>
        <w:r>
          <w:fldChar w:fldCharType="separate"/>
        </w:r>
        <w:r>
          <w:t>15</w:t>
        </w:r>
        <w:r>
          <w:fldChar w:fldCharType="end"/>
        </w:r>
      </w:hyperlink>
    </w:p>
    <w:p>
      <w:pPr>
        <w:pStyle w:val="TOC1"/>
        <w:tabs>
          <w:tab w:val="right" w:leader="dot" w:pos="8306"/>
        </w:tabs>
      </w:pPr>
      <w:hyperlink w:anchor="_Toc18006" w:history="1">
        <w:r>
          <w:rPr>
            <w:rFonts w:ascii="仿宋" w:eastAsia="仿宋" w:hAnsi="仿宋" w:cs="仿宋" w:hint="eastAsia"/>
            <w:lang w:eastAsia="zh-CN"/>
          </w:rPr>
          <w:t>六、高压接触器项目建设背景及必要性分析</w:t>
        </w:r>
        <w:r>
          <w:tab/>
        </w:r>
        <w:r>
          <w:fldChar w:fldCharType="begin"/>
        </w:r>
        <w:r>
          <w:instrText xml:space="preserve"> PAGEREF _Toc18006 \h </w:instrText>
        </w:r>
        <w:r>
          <w:fldChar w:fldCharType="separate"/>
        </w:r>
        <w:r>
          <w:t>16</w:t>
        </w:r>
        <w:r>
          <w:fldChar w:fldCharType="end"/>
        </w:r>
      </w:hyperlink>
    </w:p>
    <w:p>
      <w:pPr>
        <w:pStyle w:val="TOC2"/>
        <w:tabs>
          <w:tab w:val="right" w:leader="dot" w:pos="8306"/>
        </w:tabs>
      </w:pPr>
      <w:hyperlink w:anchor="_Toc64" w:history="1">
        <w:r>
          <w:rPr>
            <w:rFonts w:ascii="仿宋" w:eastAsia="仿宋" w:hAnsi="仿宋" w:cs="仿宋" w:hint="eastAsia"/>
            <w:lang w:eastAsia="zh-CN"/>
          </w:rPr>
          <w:t>(一)、高压接触器项目背景分析</w:t>
        </w:r>
        <w:r>
          <w:tab/>
        </w:r>
        <w:r>
          <w:fldChar w:fldCharType="begin"/>
        </w:r>
        <w:r>
          <w:instrText xml:space="preserve"> PAGEREF _Toc64 \h </w:instrText>
        </w:r>
        <w:r>
          <w:fldChar w:fldCharType="separate"/>
        </w:r>
        <w:r>
          <w:t>16</w:t>
        </w:r>
        <w:r>
          <w:fldChar w:fldCharType="end"/>
        </w:r>
      </w:hyperlink>
    </w:p>
    <w:p>
      <w:pPr>
        <w:pStyle w:val="TOC2"/>
        <w:tabs>
          <w:tab w:val="right" w:leader="dot" w:pos="8306"/>
        </w:tabs>
      </w:pPr>
      <w:hyperlink w:anchor="_Toc23987" w:history="1">
        <w:r>
          <w:rPr>
            <w:rFonts w:ascii="仿宋" w:eastAsia="仿宋" w:hAnsi="仿宋" w:cs="仿宋" w:hint="eastAsia"/>
            <w:lang w:eastAsia="zh-CN"/>
          </w:rPr>
          <w:t>(二)、高压接触器项目建设必要性分析</w:t>
        </w:r>
        <w:r>
          <w:tab/>
        </w:r>
        <w:r>
          <w:fldChar w:fldCharType="begin"/>
        </w:r>
        <w:r>
          <w:instrText xml:space="preserve"> PAGEREF _Toc23987 \h </w:instrText>
        </w:r>
        <w:r>
          <w:fldChar w:fldCharType="separate"/>
        </w:r>
        <w:r>
          <w:t>17</w:t>
        </w:r>
        <w:r>
          <w:fldChar w:fldCharType="end"/>
        </w:r>
      </w:hyperlink>
    </w:p>
    <w:p>
      <w:pPr>
        <w:pStyle w:val="TOC1"/>
        <w:tabs>
          <w:tab w:val="right" w:leader="dot" w:pos="8306"/>
        </w:tabs>
      </w:pPr>
      <w:hyperlink w:anchor="_Toc26931" w:history="1">
        <w:r>
          <w:rPr>
            <w:rFonts w:ascii="仿宋" w:eastAsia="仿宋" w:hAnsi="仿宋" w:cs="仿宋" w:hint="eastAsia"/>
            <w:lang w:eastAsia="zh-CN"/>
          </w:rPr>
          <w:t>七、生产安全保护</w:t>
        </w:r>
        <w:r>
          <w:tab/>
        </w:r>
        <w:r>
          <w:fldChar w:fldCharType="begin"/>
        </w:r>
        <w:r>
          <w:instrText xml:space="preserve"> PAGEREF _Toc26931 \h </w:instrText>
        </w:r>
        <w:r>
          <w:fldChar w:fldCharType="separate"/>
        </w:r>
        <w:r>
          <w:t>19</w:t>
        </w:r>
        <w:r>
          <w:fldChar w:fldCharType="end"/>
        </w:r>
      </w:hyperlink>
    </w:p>
    <w:p>
      <w:pPr>
        <w:pStyle w:val="TOC2"/>
        <w:tabs>
          <w:tab w:val="right" w:leader="dot" w:pos="8306"/>
        </w:tabs>
      </w:pPr>
      <w:hyperlink w:anchor="_Toc19163" w:history="1">
        <w:r>
          <w:rPr>
            <w:rFonts w:ascii="仿宋" w:eastAsia="仿宋" w:hAnsi="仿宋" w:cs="仿宋" w:hint="eastAsia"/>
            <w:lang w:eastAsia="zh-CN"/>
          </w:rPr>
          <w:t>(一)、消防安全</w:t>
        </w:r>
        <w:r>
          <w:tab/>
        </w:r>
        <w:r>
          <w:fldChar w:fldCharType="begin"/>
        </w:r>
        <w:r>
          <w:instrText xml:space="preserve"> PAGEREF _Toc19163 \h </w:instrText>
        </w:r>
        <w:r>
          <w:fldChar w:fldCharType="separate"/>
        </w:r>
        <w:r>
          <w:t>19</w:t>
        </w:r>
        <w:r>
          <w:fldChar w:fldCharType="end"/>
        </w:r>
      </w:hyperlink>
    </w:p>
    <w:p>
      <w:pPr>
        <w:pStyle w:val="TOC2"/>
        <w:tabs>
          <w:tab w:val="right" w:leader="dot" w:pos="8306"/>
        </w:tabs>
      </w:pPr>
      <w:hyperlink w:anchor="_Toc2650" w:history="1">
        <w:r>
          <w:rPr>
            <w:rFonts w:ascii="仿宋" w:eastAsia="仿宋" w:hAnsi="仿宋" w:cs="仿宋" w:hint="eastAsia"/>
            <w:lang w:eastAsia="zh-CN"/>
          </w:rPr>
          <w:t>(二)、防火防爆总图布置措施</w:t>
        </w:r>
        <w:r>
          <w:tab/>
        </w:r>
        <w:r>
          <w:fldChar w:fldCharType="begin"/>
        </w:r>
        <w:r>
          <w:instrText xml:space="preserve"> PAGEREF _Toc2650 \h </w:instrText>
        </w:r>
        <w:r>
          <w:fldChar w:fldCharType="separate"/>
        </w:r>
        <w:r>
          <w:t>20</w:t>
        </w:r>
        <w:r>
          <w:fldChar w:fldCharType="end"/>
        </w:r>
      </w:hyperlink>
    </w:p>
    <w:p>
      <w:pPr>
        <w:pStyle w:val="TOC2"/>
        <w:tabs>
          <w:tab w:val="right" w:leader="dot" w:pos="8306"/>
        </w:tabs>
      </w:pPr>
      <w:hyperlink w:anchor="_Toc2977" w:history="1">
        <w:r>
          <w:rPr>
            <w:rFonts w:ascii="仿宋" w:eastAsia="仿宋" w:hAnsi="仿宋" w:cs="仿宋" w:hint="eastAsia"/>
            <w:lang w:eastAsia="zh-CN"/>
          </w:rPr>
          <w:t>(三)、自然灾害防范措施</w:t>
        </w:r>
        <w:r>
          <w:tab/>
        </w:r>
        <w:r>
          <w:fldChar w:fldCharType="begin"/>
        </w:r>
        <w:r>
          <w:instrText xml:space="preserve"> PAGEREF _Toc2977 \h </w:instrText>
        </w:r>
        <w:r>
          <w:fldChar w:fldCharType="separate"/>
        </w:r>
        <w:r>
          <w:t>21</w:t>
        </w:r>
        <w:r>
          <w:fldChar w:fldCharType="end"/>
        </w:r>
      </w:hyperlink>
    </w:p>
    <w:p>
      <w:pPr>
        <w:pStyle w:val="TOC2"/>
        <w:tabs>
          <w:tab w:val="right" w:leader="dot" w:pos="8306"/>
        </w:tabs>
      </w:pPr>
      <w:hyperlink w:anchor="_Toc16628" w:history="1">
        <w:r>
          <w:rPr>
            <w:rFonts w:ascii="仿宋" w:eastAsia="仿宋" w:hAnsi="仿宋" w:cs="仿宋" w:hint="eastAsia"/>
            <w:lang w:eastAsia="zh-CN"/>
          </w:rPr>
          <w:t>(四)、安全色及安全标志使用要求</w:t>
        </w:r>
        <w:r>
          <w:tab/>
        </w:r>
        <w:r>
          <w:fldChar w:fldCharType="begin"/>
        </w:r>
        <w:r>
          <w:instrText xml:space="preserve"> PAGEREF _Toc16628 \h </w:instrText>
        </w:r>
        <w:r>
          <w:fldChar w:fldCharType="separate"/>
        </w:r>
        <w:r>
          <w:t>22</w:t>
        </w:r>
        <w:r>
          <w:fldChar w:fldCharType="end"/>
        </w:r>
      </w:hyperlink>
    </w:p>
    <w:p>
      <w:pPr>
        <w:pStyle w:val="TOC2"/>
        <w:tabs>
          <w:tab w:val="right" w:leader="dot" w:pos="8306"/>
        </w:tabs>
      </w:pPr>
      <w:hyperlink w:anchor="_Toc19513" w:history="1">
        <w:r>
          <w:rPr>
            <w:rFonts w:ascii="仿宋" w:eastAsia="仿宋" w:hAnsi="仿宋" w:cs="仿宋" w:hint="eastAsia"/>
            <w:lang w:eastAsia="zh-CN"/>
          </w:rPr>
          <w:t>(五)、防尘防毒措施</w:t>
        </w:r>
        <w:r>
          <w:tab/>
        </w:r>
        <w:r>
          <w:fldChar w:fldCharType="begin"/>
        </w:r>
        <w:r>
          <w:instrText xml:space="preserve"> PAGEREF _Toc19513 \h </w:instrText>
        </w:r>
        <w:r>
          <w:fldChar w:fldCharType="separate"/>
        </w:r>
        <w:r>
          <w:t>23</w:t>
        </w:r>
        <w:r>
          <w:fldChar w:fldCharType="end"/>
        </w:r>
      </w:hyperlink>
    </w:p>
    <w:p>
      <w:pPr>
        <w:pStyle w:val="TOC2"/>
        <w:tabs>
          <w:tab w:val="right" w:leader="dot" w:pos="8306"/>
        </w:tabs>
      </w:pPr>
      <w:hyperlink w:anchor="_Toc25758" w:history="1">
        <w:r>
          <w:rPr>
            <w:rFonts w:ascii="仿宋" w:eastAsia="仿宋" w:hAnsi="仿宋" w:cs="仿宋" w:hint="eastAsia"/>
            <w:lang w:eastAsia="zh-CN"/>
          </w:rPr>
          <w:t>(六)、防静电、触电防护及防雷措施</w:t>
        </w:r>
        <w:r>
          <w:tab/>
        </w:r>
        <w:r>
          <w:fldChar w:fldCharType="begin"/>
        </w:r>
        <w:r>
          <w:instrText xml:space="preserve"> PAGEREF _Toc25758 \h </w:instrText>
        </w:r>
        <w:r>
          <w:fldChar w:fldCharType="separate"/>
        </w:r>
        <w:r>
          <w:t>24</w:t>
        </w:r>
        <w:r>
          <w:fldChar w:fldCharType="end"/>
        </w:r>
      </w:hyperlink>
    </w:p>
    <w:p>
      <w:pPr>
        <w:pStyle w:val="TOC2"/>
        <w:tabs>
          <w:tab w:val="right" w:leader="dot" w:pos="8306"/>
        </w:tabs>
      </w:pPr>
      <w:hyperlink w:anchor="_Toc30976" w:history="1">
        <w:r>
          <w:rPr>
            <w:rFonts w:ascii="仿宋" w:eastAsia="仿宋" w:hAnsi="仿宋" w:cs="仿宋" w:hint="eastAsia"/>
            <w:lang w:eastAsia="zh-CN"/>
          </w:rPr>
          <w:t>(七)、机械设备安全保障措施</w:t>
        </w:r>
        <w:r>
          <w:tab/>
        </w:r>
        <w:r>
          <w:fldChar w:fldCharType="begin"/>
        </w:r>
        <w:r>
          <w:instrText xml:space="preserve"> PAGEREF _Toc30976 \h </w:instrText>
        </w:r>
        <w:r>
          <w:fldChar w:fldCharType="separate"/>
        </w:r>
        <w:r>
          <w:t>25</w:t>
        </w:r>
        <w:r>
          <w:fldChar w:fldCharType="end"/>
        </w:r>
      </w:hyperlink>
    </w:p>
    <w:p>
      <w:pPr>
        <w:pStyle w:val="TOC1"/>
        <w:tabs>
          <w:tab w:val="right" w:leader="dot" w:pos="8306"/>
        </w:tabs>
      </w:pPr>
      <w:hyperlink w:anchor="_Toc16025" w:history="1">
        <w:r>
          <w:rPr>
            <w:rFonts w:ascii="仿宋" w:eastAsia="仿宋" w:hAnsi="仿宋" w:cs="仿宋" w:hint="eastAsia"/>
            <w:lang w:eastAsia="zh-CN"/>
          </w:rPr>
          <w:t>八、高压接触器项目经营效益</w:t>
        </w:r>
        <w:r>
          <w:tab/>
        </w:r>
        <w:r>
          <w:fldChar w:fldCharType="begin"/>
        </w:r>
        <w:r>
          <w:instrText xml:space="preserve"> PAGEREF _Toc16025 \h </w:instrText>
        </w:r>
        <w:r>
          <w:fldChar w:fldCharType="separate"/>
        </w:r>
        <w:r>
          <w:t>27</w:t>
        </w:r>
        <w:r>
          <w:fldChar w:fldCharType="end"/>
        </w:r>
      </w:hyperlink>
    </w:p>
    <w:p>
      <w:pPr>
        <w:pStyle w:val="TOC2"/>
        <w:tabs>
          <w:tab w:val="right" w:leader="dot" w:pos="8306"/>
        </w:tabs>
      </w:pPr>
      <w:hyperlink w:anchor="_Toc21313" w:history="1">
        <w:r>
          <w:rPr>
            <w:rFonts w:ascii="仿宋" w:eastAsia="仿宋" w:hAnsi="仿宋" w:cs="仿宋" w:hint="eastAsia"/>
            <w:lang w:eastAsia="zh-CN"/>
          </w:rPr>
          <w:t>(一)、经济评价财务测算</w:t>
        </w:r>
        <w:r>
          <w:tab/>
        </w:r>
        <w:r>
          <w:fldChar w:fldCharType="begin"/>
        </w:r>
        <w:r>
          <w:instrText xml:space="preserve"> PAGEREF _Toc21313 \h </w:instrText>
        </w:r>
        <w:r>
          <w:fldChar w:fldCharType="separate"/>
        </w:r>
        <w:r>
          <w:t>27</w:t>
        </w:r>
        <w:r>
          <w:fldChar w:fldCharType="end"/>
        </w:r>
      </w:hyperlink>
    </w:p>
    <w:p>
      <w:pPr>
        <w:pStyle w:val="TOC2"/>
        <w:tabs>
          <w:tab w:val="right" w:leader="dot" w:pos="8306"/>
        </w:tabs>
      </w:pPr>
      <w:hyperlink w:anchor="_Toc23526" w:history="1">
        <w:r>
          <w:rPr>
            <w:rFonts w:ascii="仿宋" w:eastAsia="仿宋" w:hAnsi="仿宋" w:cs="仿宋" w:hint="eastAsia"/>
            <w:lang w:eastAsia="zh-CN"/>
          </w:rPr>
          <w:t>(二)、高压接触器项目盈利能力分析</w:t>
        </w:r>
        <w:r>
          <w:tab/>
        </w:r>
        <w:r>
          <w:fldChar w:fldCharType="begin"/>
        </w:r>
        <w:r>
          <w:instrText xml:space="preserve"> PAGEREF _Toc23526 \h </w:instrText>
        </w:r>
        <w:r>
          <w:fldChar w:fldCharType="separate"/>
        </w:r>
        <w:r>
          <w:t>28</w:t>
        </w:r>
        <w:r>
          <w:fldChar w:fldCharType="end"/>
        </w:r>
      </w:hyperlink>
    </w:p>
    <w:p>
      <w:pPr>
        <w:pStyle w:val="TOC1"/>
        <w:tabs>
          <w:tab w:val="right" w:leader="dot" w:pos="8306"/>
        </w:tabs>
      </w:pPr>
      <w:hyperlink w:anchor="_Toc18768" w:history="1">
        <w:r>
          <w:rPr>
            <w:rFonts w:ascii="仿宋" w:eastAsia="仿宋" w:hAnsi="仿宋" w:cs="仿宋" w:hint="eastAsia"/>
            <w:lang w:eastAsia="zh-CN"/>
          </w:rPr>
          <w:t>九、高压接触器项目投资规划</w:t>
        </w:r>
        <w:r>
          <w:tab/>
        </w:r>
        <w:r>
          <w:fldChar w:fldCharType="begin"/>
        </w:r>
        <w:r>
          <w:instrText xml:space="preserve"> PAGEREF _Toc18768 \h </w:instrText>
        </w:r>
        <w:r>
          <w:fldChar w:fldCharType="separate"/>
        </w:r>
        <w:r>
          <w:t>29</w:t>
        </w:r>
        <w:r>
          <w:fldChar w:fldCharType="end"/>
        </w:r>
      </w:hyperlink>
    </w:p>
    <w:p>
      <w:pPr>
        <w:pStyle w:val="TOC2"/>
        <w:tabs>
          <w:tab w:val="right" w:leader="dot" w:pos="8306"/>
        </w:tabs>
      </w:pPr>
      <w:hyperlink w:anchor="_Toc6519" w:history="1">
        <w:r>
          <w:rPr>
            <w:rFonts w:ascii="仿宋" w:eastAsia="仿宋" w:hAnsi="仿宋" w:cs="仿宋" w:hint="eastAsia"/>
            <w:lang w:eastAsia="zh-CN"/>
          </w:rPr>
          <w:t>(一)、高压接触器项目总投资估算</w:t>
        </w:r>
        <w:r>
          <w:tab/>
        </w:r>
        <w:r>
          <w:fldChar w:fldCharType="begin"/>
        </w:r>
        <w:r>
          <w:instrText xml:space="preserve"> PAGEREF _Toc6519 \h </w:instrText>
        </w:r>
        <w:r>
          <w:fldChar w:fldCharType="separate"/>
        </w:r>
        <w:r>
          <w:t>29</w:t>
        </w:r>
        <w:r>
          <w:fldChar w:fldCharType="end"/>
        </w:r>
      </w:hyperlink>
    </w:p>
    <w:p>
      <w:pPr>
        <w:pStyle w:val="TOC2"/>
        <w:tabs>
          <w:tab w:val="right" w:leader="dot" w:pos="8306"/>
        </w:tabs>
      </w:pPr>
      <w:hyperlink w:anchor="_Toc5249" w:history="1">
        <w:r>
          <w:rPr>
            <w:rFonts w:ascii="仿宋" w:eastAsia="仿宋" w:hAnsi="仿宋" w:cs="仿宋" w:hint="eastAsia"/>
            <w:lang w:eastAsia="zh-CN"/>
          </w:rPr>
          <w:t>(二)、资金筹措</w:t>
        </w:r>
        <w:r>
          <w:tab/>
        </w:r>
        <w:r>
          <w:fldChar w:fldCharType="begin"/>
        </w:r>
        <w:r>
          <w:instrText xml:space="preserve"> PAGEREF _Toc5249 \h </w:instrText>
        </w:r>
        <w:r>
          <w:fldChar w:fldCharType="separate"/>
        </w:r>
        <w:r>
          <w:t>30</w:t>
        </w:r>
        <w:r>
          <w:fldChar w:fldCharType="end"/>
        </w:r>
      </w:hyperlink>
    </w:p>
    <w:p>
      <w:pPr>
        <w:pStyle w:val="TOC1"/>
        <w:tabs>
          <w:tab w:val="right" w:leader="dot" w:pos="8306"/>
        </w:tabs>
      </w:pPr>
      <w:hyperlink w:anchor="_Toc722" w:history="1">
        <w:r>
          <w:rPr>
            <w:rFonts w:ascii="仿宋" w:eastAsia="仿宋" w:hAnsi="仿宋" w:cs="仿宋" w:hint="eastAsia"/>
            <w:lang w:eastAsia="zh-CN"/>
          </w:rPr>
          <w:t>十、高压接触器项目财务管理</w:t>
        </w:r>
        <w:r>
          <w:tab/>
        </w:r>
        <w:r>
          <w:fldChar w:fldCharType="begin"/>
        </w:r>
        <w:r>
          <w:instrText xml:space="preserve"> PAGEREF _Toc722 \h </w:instrText>
        </w:r>
        <w:r>
          <w:fldChar w:fldCharType="separate"/>
        </w:r>
        <w:r>
          <w:t>31</w:t>
        </w:r>
        <w:r>
          <w:fldChar w:fldCharType="end"/>
        </w:r>
      </w:hyperlink>
    </w:p>
    <w:p>
      <w:pPr>
        <w:pStyle w:val="TOC2"/>
        <w:tabs>
          <w:tab w:val="right" w:leader="dot" w:pos="8306"/>
        </w:tabs>
      </w:pPr>
      <w:hyperlink w:anchor="_Toc29630" w:history="1">
        <w:r>
          <w:rPr>
            <w:rFonts w:ascii="仿宋" w:eastAsia="仿宋" w:hAnsi="仿宋" w:cs="仿宋" w:hint="eastAsia"/>
            <w:lang w:eastAsia="zh-CN"/>
          </w:rPr>
          <w:t>(一)、资金需求大</w:t>
        </w:r>
        <w:r>
          <w:tab/>
        </w:r>
        <w:r>
          <w:fldChar w:fldCharType="begin"/>
        </w:r>
        <w:r>
          <w:instrText xml:space="preserve"> PAGEREF _Toc29630 \h </w:instrText>
        </w:r>
        <w:r>
          <w:fldChar w:fldCharType="separate"/>
        </w:r>
        <w:r>
          <w:t>31</w:t>
        </w:r>
        <w:r>
          <w:fldChar w:fldCharType="end"/>
        </w:r>
      </w:hyperlink>
    </w:p>
    <w:p>
      <w:pPr>
        <w:pStyle w:val="TOC2"/>
        <w:tabs>
          <w:tab w:val="right" w:leader="dot" w:pos="8306"/>
        </w:tabs>
      </w:pPr>
      <w:hyperlink w:anchor="_Toc7891" w:history="1">
        <w:r>
          <w:rPr>
            <w:rFonts w:ascii="仿宋" w:eastAsia="仿宋" w:hAnsi="仿宋" w:cs="仿宋" w:hint="eastAsia"/>
            <w:lang w:eastAsia="zh-CN"/>
          </w:rPr>
          <w:t>(二)、研发周期长</w:t>
        </w:r>
        <w:r>
          <w:tab/>
        </w:r>
        <w:r>
          <w:fldChar w:fldCharType="begin"/>
        </w:r>
        <w:r>
          <w:instrText xml:space="preserve"> PAGEREF _Toc7891 \h </w:instrText>
        </w:r>
        <w:r>
          <w:fldChar w:fldCharType="separate"/>
        </w:r>
        <w:r>
          <w:t>32</w:t>
        </w:r>
        <w:r>
          <w:fldChar w:fldCharType="end"/>
        </w:r>
      </w:hyperlink>
    </w:p>
    <w:p>
      <w:pPr>
        <w:pStyle w:val="TOC2"/>
        <w:tabs>
          <w:tab w:val="right" w:leader="dot" w:pos="8306"/>
        </w:tabs>
      </w:pPr>
      <w:hyperlink w:anchor="_Toc20414" w:history="1">
        <w:r>
          <w:rPr>
            <w:rFonts w:ascii="仿宋" w:eastAsia="仿宋" w:hAnsi="仿宋" w:cs="仿宋" w:hint="eastAsia"/>
            <w:lang w:eastAsia="zh-CN"/>
          </w:rPr>
          <w:t>(三)、市场风险大</w:t>
        </w:r>
        <w:r>
          <w:tab/>
        </w:r>
        <w:r>
          <w:fldChar w:fldCharType="begin"/>
        </w:r>
        <w:r>
          <w:instrText xml:space="preserve"> PAGEREF _Toc20414 \h </w:instrText>
        </w:r>
        <w:r>
          <w:fldChar w:fldCharType="separate"/>
        </w:r>
        <w:r>
          <w:t>33</w:t>
        </w:r>
        <w:r>
          <w:fldChar w:fldCharType="end"/>
        </w:r>
      </w:hyperlink>
    </w:p>
    <w:p>
      <w:pPr>
        <w:pStyle w:val="TOC2"/>
        <w:tabs>
          <w:tab w:val="right" w:leader="dot" w:pos="8306"/>
        </w:tabs>
      </w:pPr>
      <w:hyperlink w:anchor="_Toc25453" w:history="1">
        <w:r>
          <w:rPr>
            <w:rFonts w:ascii="仿宋" w:eastAsia="仿宋" w:hAnsi="仿宋" w:cs="仿宋" w:hint="eastAsia"/>
            <w:lang w:eastAsia="zh-CN"/>
          </w:rPr>
          <w:t>(四)、利润率高</w:t>
        </w:r>
        <w:r>
          <w:tab/>
        </w:r>
        <w:r>
          <w:fldChar w:fldCharType="begin"/>
        </w:r>
        <w:r>
          <w:instrText xml:space="preserve"> PAGEREF _Toc25453 \h </w:instrText>
        </w:r>
        <w:r>
          <w:fldChar w:fldCharType="separate"/>
        </w:r>
        <w:r>
          <w:t>36</w:t>
        </w:r>
        <w:r>
          <w:fldChar w:fldCharType="end"/>
        </w:r>
      </w:hyperlink>
    </w:p>
    <w:p>
      <w:pPr>
        <w:pStyle w:val="TOC1"/>
        <w:tabs>
          <w:tab w:val="right" w:leader="dot" w:pos="8306"/>
        </w:tabs>
      </w:pPr>
      <w:hyperlink w:anchor="_Toc15932" w:history="1">
        <w:r>
          <w:rPr>
            <w:rFonts w:ascii="仿宋" w:eastAsia="仿宋" w:hAnsi="仿宋" w:cs="仿宋" w:hint="eastAsia"/>
            <w:lang w:eastAsia="zh-CN"/>
          </w:rPr>
          <w:t>十一、高压接触器项目人力资源管理</w:t>
        </w:r>
        <w:r>
          <w:tab/>
        </w:r>
        <w:r>
          <w:fldChar w:fldCharType="begin"/>
        </w:r>
        <w:r>
          <w:instrText xml:space="preserve"> PAGEREF _Toc15932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0" w:history="1">
        <w:r>
          <w:rPr>
            <w:rFonts w:ascii="仿宋" w:eastAsia="仿宋" w:hAnsi="仿宋" w:cs="仿宋" w:hint="eastAsia"/>
            <w:lang w:eastAsia="zh-CN"/>
          </w:rPr>
          <w:t>(一)、建立健全的预算管理制度</w:t>
        </w:r>
        <w:r>
          <w:tab/>
        </w:r>
        <w:r>
          <w:fldChar w:fldCharType="begin"/>
        </w:r>
        <w:r>
          <w:instrText xml:space="preserve"> PAGEREF _Toc4260 \h </w:instrText>
        </w:r>
        <w:r>
          <w:fldChar w:fldCharType="separate"/>
        </w:r>
        <w:r>
          <w:t>38</w:t>
        </w:r>
        <w:r>
          <w:fldChar w:fldCharType="end"/>
        </w:r>
      </w:hyperlink>
    </w:p>
    <w:p>
      <w:pPr>
        <w:pStyle w:val="TOC2"/>
        <w:tabs>
          <w:tab w:val="right" w:leader="dot" w:pos="8306"/>
        </w:tabs>
      </w:pPr>
      <w:hyperlink w:anchor="_Toc17310" w:history="1">
        <w:r>
          <w:rPr>
            <w:rFonts w:ascii="仿宋" w:eastAsia="仿宋" w:hAnsi="仿宋" w:cs="仿宋" w:hint="eastAsia"/>
            <w:lang w:eastAsia="zh-CN"/>
          </w:rPr>
          <w:t>(二)、加强资金流动监控</w:t>
        </w:r>
        <w:r>
          <w:tab/>
        </w:r>
        <w:r>
          <w:fldChar w:fldCharType="begin"/>
        </w:r>
        <w:r>
          <w:instrText xml:space="preserve"> PAGEREF _Toc17310 \h </w:instrText>
        </w:r>
        <w:r>
          <w:fldChar w:fldCharType="separate"/>
        </w:r>
        <w:r>
          <w:t>40</w:t>
        </w:r>
        <w:r>
          <w:fldChar w:fldCharType="end"/>
        </w:r>
      </w:hyperlink>
    </w:p>
    <w:p>
      <w:pPr>
        <w:pStyle w:val="TOC2"/>
        <w:tabs>
          <w:tab w:val="right" w:leader="dot" w:pos="8306"/>
        </w:tabs>
      </w:pPr>
      <w:hyperlink w:anchor="_Toc29710" w:history="1">
        <w:r>
          <w:rPr>
            <w:rFonts w:ascii="仿宋" w:eastAsia="仿宋" w:hAnsi="仿宋" w:cs="仿宋" w:hint="eastAsia"/>
            <w:lang w:eastAsia="zh-CN"/>
          </w:rPr>
          <w:t>(三)、制定完善的风险控制机制</w:t>
        </w:r>
        <w:r>
          <w:tab/>
        </w:r>
        <w:r>
          <w:fldChar w:fldCharType="begin"/>
        </w:r>
        <w:r>
          <w:instrText xml:space="preserve"> PAGEREF _Toc29710 \h </w:instrText>
        </w:r>
        <w:r>
          <w:fldChar w:fldCharType="separate"/>
        </w:r>
        <w:r>
          <w:t>41</w:t>
        </w:r>
        <w:r>
          <w:fldChar w:fldCharType="end"/>
        </w:r>
      </w:hyperlink>
    </w:p>
    <w:p>
      <w:pPr>
        <w:pStyle w:val="TOC2"/>
        <w:tabs>
          <w:tab w:val="right" w:leader="dot" w:pos="8306"/>
        </w:tabs>
      </w:pPr>
      <w:hyperlink w:anchor="_Toc28375" w:history="1">
        <w:r>
          <w:rPr>
            <w:rFonts w:ascii="仿宋" w:eastAsia="仿宋" w:hAnsi="仿宋" w:cs="仿宋" w:hint="eastAsia"/>
            <w:lang w:eastAsia="zh-CN"/>
          </w:rPr>
          <w:t>(四)、优化成本管理</w:t>
        </w:r>
        <w:r>
          <w:tab/>
        </w:r>
        <w:r>
          <w:fldChar w:fldCharType="begin"/>
        </w:r>
        <w:r>
          <w:instrText xml:space="preserve"> PAGEREF _Toc28375 \h </w:instrText>
        </w:r>
        <w:r>
          <w:fldChar w:fldCharType="separate"/>
        </w:r>
        <w:r>
          <w:t>42</w:t>
        </w:r>
        <w:r>
          <w:fldChar w:fldCharType="end"/>
        </w:r>
      </w:hyperlink>
    </w:p>
    <w:p>
      <w:pPr>
        <w:pStyle w:val="TOC1"/>
        <w:tabs>
          <w:tab w:val="right" w:leader="dot" w:pos="8306"/>
        </w:tabs>
      </w:pPr>
      <w:hyperlink w:anchor="_Toc24987" w:history="1">
        <w:r>
          <w:rPr>
            <w:rFonts w:ascii="仿宋" w:eastAsia="仿宋" w:hAnsi="仿宋" w:cs="仿宋" w:hint="eastAsia"/>
            <w:lang w:eastAsia="zh-CN"/>
          </w:rPr>
          <w:t>十二、高压接触器项目创新与研发</w:t>
        </w:r>
        <w:r>
          <w:tab/>
        </w:r>
        <w:r>
          <w:fldChar w:fldCharType="begin"/>
        </w:r>
        <w:r>
          <w:instrText xml:space="preserve"> PAGEREF _Toc24987 \h </w:instrText>
        </w:r>
        <w:r>
          <w:fldChar w:fldCharType="separate"/>
        </w:r>
        <w:r>
          <w:t>43</w:t>
        </w:r>
        <w:r>
          <w:fldChar w:fldCharType="end"/>
        </w:r>
      </w:hyperlink>
    </w:p>
    <w:p>
      <w:pPr>
        <w:pStyle w:val="TOC2"/>
        <w:tabs>
          <w:tab w:val="right" w:leader="dot" w:pos="8306"/>
        </w:tabs>
      </w:pPr>
      <w:hyperlink w:anchor="_Toc2468" w:history="1">
        <w:r>
          <w:rPr>
            <w:rFonts w:ascii="仿宋" w:eastAsia="仿宋" w:hAnsi="仿宋" w:cs="仿宋" w:hint="eastAsia"/>
            <w:lang w:eastAsia="zh-CN"/>
          </w:rPr>
          <w:t>(一)、创新策略与方向</w:t>
        </w:r>
        <w:r>
          <w:tab/>
        </w:r>
        <w:r>
          <w:fldChar w:fldCharType="begin"/>
        </w:r>
        <w:r>
          <w:instrText xml:space="preserve"> PAGEREF _Toc2468 \h </w:instrText>
        </w:r>
        <w:r>
          <w:fldChar w:fldCharType="separate"/>
        </w:r>
        <w:r>
          <w:t>43</w:t>
        </w:r>
        <w:r>
          <w:fldChar w:fldCharType="end"/>
        </w:r>
      </w:hyperlink>
    </w:p>
    <w:p>
      <w:pPr>
        <w:pStyle w:val="TOC2"/>
        <w:tabs>
          <w:tab w:val="right" w:leader="dot" w:pos="8306"/>
        </w:tabs>
      </w:pPr>
      <w:hyperlink w:anchor="_Toc21373" w:history="1">
        <w:r>
          <w:rPr>
            <w:rFonts w:ascii="仿宋" w:eastAsia="仿宋" w:hAnsi="仿宋" w:cs="仿宋" w:hint="eastAsia"/>
            <w:lang w:eastAsia="zh-CN"/>
          </w:rPr>
          <w:t>(二)、研发规划与投入</w:t>
        </w:r>
        <w:r>
          <w:tab/>
        </w:r>
        <w:r>
          <w:fldChar w:fldCharType="begin"/>
        </w:r>
        <w:r>
          <w:instrText xml:space="preserve"> PAGEREF _Toc21373 \h </w:instrText>
        </w:r>
        <w:r>
          <w:fldChar w:fldCharType="separate"/>
        </w:r>
        <w:r>
          <w:t>45</w:t>
        </w:r>
        <w:r>
          <w:fldChar w:fldCharType="end"/>
        </w:r>
      </w:hyperlink>
    </w:p>
    <w:p>
      <w:pPr>
        <w:pStyle w:val="TOC1"/>
        <w:tabs>
          <w:tab w:val="right" w:leader="dot" w:pos="8306"/>
        </w:tabs>
      </w:pPr>
      <w:hyperlink w:anchor="_Toc10053" w:history="1">
        <w:r>
          <w:rPr>
            <w:rFonts w:ascii="仿宋" w:eastAsia="仿宋" w:hAnsi="仿宋" w:cs="仿宋" w:hint="eastAsia"/>
            <w:lang w:eastAsia="zh-CN"/>
          </w:rPr>
          <w:t>十三、风险识别与分类</w:t>
        </w:r>
        <w:r>
          <w:tab/>
        </w:r>
        <w:r>
          <w:fldChar w:fldCharType="begin"/>
        </w:r>
        <w:r>
          <w:instrText xml:space="preserve"> PAGEREF _Toc10053 \h </w:instrText>
        </w:r>
        <w:r>
          <w:fldChar w:fldCharType="separate"/>
        </w:r>
        <w:r>
          <w:t>46</w:t>
        </w:r>
        <w:r>
          <w:fldChar w:fldCharType="end"/>
        </w:r>
      </w:hyperlink>
    </w:p>
    <w:p>
      <w:pPr>
        <w:pStyle w:val="TOC2"/>
        <w:tabs>
          <w:tab w:val="right" w:leader="dot" w:pos="8306"/>
        </w:tabs>
      </w:pPr>
      <w:hyperlink w:anchor="_Toc29281" w:history="1">
        <w:r>
          <w:rPr>
            <w:rFonts w:ascii="仿宋" w:eastAsia="仿宋" w:hAnsi="仿宋" w:cs="仿宋" w:hint="eastAsia"/>
            <w:lang w:eastAsia="zh-CN"/>
          </w:rPr>
          <w:t>(一)、风险识别</w:t>
        </w:r>
        <w:r>
          <w:tab/>
        </w:r>
        <w:r>
          <w:fldChar w:fldCharType="begin"/>
        </w:r>
        <w:r>
          <w:instrText xml:space="preserve"> PAGEREF _Toc29281 \h </w:instrText>
        </w:r>
        <w:r>
          <w:fldChar w:fldCharType="separate"/>
        </w:r>
        <w:r>
          <w:t>46</w:t>
        </w:r>
        <w:r>
          <w:fldChar w:fldCharType="end"/>
        </w:r>
      </w:hyperlink>
    </w:p>
    <w:p>
      <w:pPr>
        <w:pStyle w:val="TOC2"/>
        <w:tabs>
          <w:tab w:val="right" w:leader="dot" w:pos="8306"/>
        </w:tabs>
      </w:pPr>
      <w:hyperlink w:anchor="_Toc28257" w:history="1">
        <w:r>
          <w:rPr>
            <w:rFonts w:ascii="仿宋" w:eastAsia="仿宋" w:hAnsi="仿宋" w:cs="仿宋" w:hint="eastAsia"/>
            <w:lang w:eastAsia="zh-CN"/>
          </w:rPr>
          <w:t>(二)、风险分类</w:t>
        </w:r>
        <w:r>
          <w:tab/>
        </w:r>
        <w:r>
          <w:fldChar w:fldCharType="begin"/>
        </w:r>
        <w:r>
          <w:instrText xml:space="preserve"> PAGEREF _Toc28257 \h </w:instrText>
        </w:r>
        <w:r>
          <w:fldChar w:fldCharType="separate"/>
        </w:r>
        <w:r>
          <w:t>48</w:t>
        </w:r>
        <w:r>
          <w:fldChar w:fldCharType="end"/>
        </w:r>
      </w:hyperlink>
    </w:p>
    <w:p>
      <w:pPr>
        <w:pStyle w:val="TOC1"/>
        <w:tabs>
          <w:tab w:val="right" w:leader="dot" w:pos="8306"/>
        </w:tabs>
      </w:pPr>
      <w:hyperlink w:anchor="_Toc4183" w:history="1">
        <w:r>
          <w:rPr>
            <w:rFonts w:ascii="仿宋" w:eastAsia="仿宋" w:hAnsi="仿宋" w:cs="仿宋" w:hint="eastAsia"/>
            <w:lang w:eastAsia="zh-CN"/>
          </w:rPr>
          <w:t>十四、营销与推广策略</w:t>
        </w:r>
        <w:r>
          <w:tab/>
        </w:r>
        <w:r>
          <w:fldChar w:fldCharType="begin"/>
        </w:r>
        <w:r>
          <w:instrText xml:space="preserve"> PAGEREF _Toc4183 \h </w:instrText>
        </w:r>
        <w:r>
          <w:fldChar w:fldCharType="separate"/>
        </w:r>
        <w:r>
          <w:t>50</w:t>
        </w:r>
        <w:r>
          <w:fldChar w:fldCharType="end"/>
        </w:r>
      </w:hyperlink>
    </w:p>
    <w:p>
      <w:pPr>
        <w:pStyle w:val="TOC2"/>
        <w:tabs>
          <w:tab w:val="right" w:leader="dot" w:pos="8306"/>
        </w:tabs>
      </w:pPr>
      <w:hyperlink w:anchor="_Toc7870" w:history="1">
        <w:r>
          <w:rPr>
            <w:rFonts w:ascii="仿宋" w:eastAsia="仿宋" w:hAnsi="仿宋" w:cs="仿宋" w:hint="eastAsia"/>
            <w:lang w:eastAsia="zh-CN"/>
          </w:rPr>
          <w:t>(一)、产品/服务定位与特点</w:t>
        </w:r>
        <w:r>
          <w:tab/>
        </w:r>
        <w:r>
          <w:fldChar w:fldCharType="begin"/>
        </w:r>
        <w:r>
          <w:instrText xml:space="preserve"> PAGEREF _Toc7870 \h </w:instrText>
        </w:r>
        <w:r>
          <w:fldChar w:fldCharType="separate"/>
        </w:r>
        <w:r>
          <w:t>50</w:t>
        </w:r>
        <w:r>
          <w:fldChar w:fldCharType="end"/>
        </w:r>
      </w:hyperlink>
    </w:p>
    <w:p>
      <w:pPr>
        <w:pStyle w:val="TOC2"/>
        <w:tabs>
          <w:tab w:val="right" w:leader="dot" w:pos="8306"/>
        </w:tabs>
      </w:pPr>
      <w:hyperlink w:anchor="_Toc13344" w:history="1">
        <w:r>
          <w:rPr>
            <w:rFonts w:ascii="仿宋" w:eastAsia="仿宋" w:hAnsi="仿宋" w:cs="仿宋" w:hint="eastAsia"/>
            <w:lang w:eastAsia="zh-CN"/>
          </w:rPr>
          <w:t>(二)、市场定位与竞争分析</w:t>
        </w:r>
        <w:r>
          <w:tab/>
        </w:r>
        <w:r>
          <w:fldChar w:fldCharType="begin"/>
        </w:r>
        <w:r>
          <w:instrText xml:space="preserve"> PAGEREF _Toc13344 \h </w:instrText>
        </w:r>
        <w:r>
          <w:fldChar w:fldCharType="separate"/>
        </w:r>
        <w:r>
          <w:t>51</w:t>
        </w:r>
        <w:r>
          <w:fldChar w:fldCharType="end"/>
        </w:r>
      </w:hyperlink>
    </w:p>
    <w:p>
      <w:pPr>
        <w:pStyle w:val="TOC2"/>
        <w:tabs>
          <w:tab w:val="right" w:leader="dot" w:pos="8306"/>
        </w:tabs>
      </w:pPr>
      <w:hyperlink w:anchor="_Toc6633" w:history="1">
        <w:r>
          <w:rPr>
            <w:rFonts w:ascii="仿宋" w:eastAsia="仿宋" w:hAnsi="仿宋" w:cs="仿宋" w:hint="eastAsia"/>
            <w:lang w:eastAsia="zh-CN"/>
          </w:rPr>
          <w:t>(三)、营销渠道与策略</w:t>
        </w:r>
        <w:r>
          <w:tab/>
        </w:r>
        <w:r>
          <w:fldChar w:fldCharType="begin"/>
        </w:r>
        <w:r>
          <w:instrText xml:space="preserve"> PAGEREF _Toc6633 \h </w:instrText>
        </w:r>
        <w:r>
          <w:fldChar w:fldCharType="separate"/>
        </w:r>
        <w:r>
          <w:t>52</w:t>
        </w:r>
        <w:r>
          <w:fldChar w:fldCharType="end"/>
        </w:r>
      </w:hyperlink>
    </w:p>
    <w:p>
      <w:pPr>
        <w:pStyle w:val="TOC2"/>
        <w:tabs>
          <w:tab w:val="right" w:leader="dot" w:pos="8306"/>
        </w:tabs>
      </w:pPr>
      <w:hyperlink w:anchor="_Toc32692" w:history="1">
        <w:r>
          <w:rPr>
            <w:rFonts w:ascii="仿宋" w:eastAsia="仿宋" w:hAnsi="仿宋" w:cs="仿宋" w:hint="eastAsia"/>
            <w:lang w:eastAsia="zh-CN"/>
          </w:rPr>
          <w:t>(四)、推广与宣传活动</w:t>
        </w:r>
        <w:r>
          <w:tab/>
        </w:r>
        <w:r>
          <w:fldChar w:fldCharType="begin"/>
        </w:r>
        <w:r>
          <w:instrText xml:space="preserve"> PAGEREF _Toc32692 \h </w:instrText>
        </w:r>
        <w:r>
          <w:fldChar w:fldCharType="separate"/>
        </w:r>
        <w:r>
          <w:t>53</w:t>
        </w:r>
        <w:r>
          <w:fldChar w:fldCharType="end"/>
        </w:r>
      </w:hyperlink>
    </w:p>
    <w:p>
      <w:pPr>
        <w:pStyle w:val="TOC1"/>
        <w:tabs>
          <w:tab w:val="right" w:leader="dot" w:pos="8306"/>
        </w:tabs>
      </w:pPr>
      <w:hyperlink w:anchor="_Toc11790" w:history="1">
        <w:r>
          <w:rPr>
            <w:rFonts w:ascii="仿宋" w:eastAsia="仿宋" w:hAnsi="仿宋" w:cs="仿宋" w:hint="eastAsia"/>
            <w:lang w:eastAsia="zh-CN"/>
          </w:rPr>
          <w:t>十五、高压接触器项目变更管理</w:t>
        </w:r>
        <w:r>
          <w:tab/>
        </w:r>
        <w:r>
          <w:fldChar w:fldCharType="begin"/>
        </w:r>
        <w:r>
          <w:instrText xml:space="preserve"> PAGEREF _Toc11790 \h </w:instrText>
        </w:r>
        <w:r>
          <w:fldChar w:fldCharType="separate"/>
        </w:r>
        <w:r>
          <w:t>59</w:t>
        </w:r>
        <w:r>
          <w:fldChar w:fldCharType="end"/>
        </w:r>
      </w:hyperlink>
    </w:p>
    <w:p>
      <w:pPr>
        <w:pStyle w:val="TOC2"/>
        <w:tabs>
          <w:tab w:val="right" w:leader="dot" w:pos="8306"/>
        </w:tabs>
      </w:pPr>
      <w:hyperlink w:anchor="_Toc21572" w:history="1">
        <w:r>
          <w:rPr>
            <w:rFonts w:ascii="仿宋" w:eastAsia="仿宋" w:hAnsi="仿宋" w:cs="仿宋" w:hint="eastAsia"/>
            <w:lang w:eastAsia="zh-CN"/>
          </w:rPr>
          <w:t>(一)、变更申请与评估</w:t>
        </w:r>
        <w:r>
          <w:tab/>
        </w:r>
        <w:r>
          <w:fldChar w:fldCharType="begin"/>
        </w:r>
        <w:r>
          <w:instrText xml:space="preserve"> PAGEREF _Toc21572 \h </w:instrText>
        </w:r>
        <w:r>
          <w:fldChar w:fldCharType="separate"/>
        </w:r>
        <w:r>
          <w:t>59</w:t>
        </w:r>
        <w:r>
          <w:fldChar w:fldCharType="end"/>
        </w:r>
      </w:hyperlink>
    </w:p>
    <w:p>
      <w:pPr>
        <w:pStyle w:val="TOC2"/>
        <w:tabs>
          <w:tab w:val="right" w:leader="dot" w:pos="8306"/>
        </w:tabs>
      </w:pPr>
      <w:hyperlink w:anchor="_Toc7301" w:history="1">
        <w:r>
          <w:rPr>
            <w:rFonts w:ascii="仿宋" w:eastAsia="仿宋" w:hAnsi="仿宋" w:cs="仿宋" w:hint="eastAsia"/>
            <w:lang w:eastAsia="zh-CN"/>
          </w:rPr>
          <w:t>(二)、变更实施与控制</w:t>
        </w:r>
        <w:r>
          <w:tab/>
        </w:r>
        <w:r>
          <w:fldChar w:fldCharType="begin"/>
        </w:r>
        <w:r>
          <w:instrText xml:space="preserve"> PAGEREF _Toc7301 \h </w:instrText>
        </w:r>
        <w:r>
          <w:fldChar w:fldCharType="separate"/>
        </w:r>
        <w:r>
          <w:t>59</w:t>
        </w:r>
        <w:r>
          <w:fldChar w:fldCharType="end"/>
        </w:r>
      </w:hyperlink>
    </w:p>
    <w:p>
      <w:pPr>
        <w:pStyle w:val="TOC1"/>
        <w:tabs>
          <w:tab w:val="right" w:leader="dot" w:pos="8306"/>
        </w:tabs>
      </w:pPr>
      <w:hyperlink w:anchor="_Toc26374" w:history="1">
        <w:r>
          <w:rPr>
            <w:rFonts w:ascii="仿宋" w:eastAsia="仿宋" w:hAnsi="仿宋" w:cs="仿宋" w:hint="eastAsia"/>
            <w:lang w:eastAsia="zh-CN"/>
          </w:rPr>
          <w:t>十六、质量管理体系</w:t>
        </w:r>
        <w:r>
          <w:tab/>
        </w:r>
        <w:r>
          <w:fldChar w:fldCharType="begin"/>
        </w:r>
        <w:r>
          <w:instrText xml:space="preserve"> PAGEREF _Toc26374 \h </w:instrText>
        </w:r>
        <w:r>
          <w:fldChar w:fldCharType="separate"/>
        </w:r>
        <w:r>
          <w:t>60</w:t>
        </w:r>
        <w:r>
          <w:fldChar w:fldCharType="end"/>
        </w:r>
      </w:hyperlink>
    </w:p>
    <w:p>
      <w:pPr>
        <w:pStyle w:val="TOC2"/>
        <w:tabs>
          <w:tab w:val="right" w:leader="dot" w:pos="8306"/>
        </w:tabs>
      </w:pPr>
      <w:hyperlink w:anchor="_Toc25063" w:history="1">
        <w:r>
          <w:rPr>
            <w:rFonts w:ascii="仿宋" w:eastAsia="仿宋" w:hAnsi="仿宋" w:cs="仿宋" w:hint="eastAsia"/>
            <w:lang w:eastAsia="zh-CN"/>
          </w:rPr>
          <w:t>(一)、质量目标与方针</w:t>
        </w:r>
        <w:r>
          <w:tab/>
        </w:r>
        <w:r>
          <w:fldChar w:fldCharType="begin"/>
        </w:r>
        <w:r>
          <w:instrText xml:space="preserve"> PAGEREF _Toc25063 \h </w:instrText>
        </w:r>
        <w:r>
          <w:fldChar w:fldCharType="separate"/>
        </w:r>
        <w:r>
          <w:t>60</w:t>
        </w:r>
        <w:r>
          <w:fldChar w:fldCharType="end"/>
        </w:r>
      </w:hyperlink>
    </w:p>
    <w:p>
      <w:pPr>
        <w:pStyle w:val="TOC2"/>
        <w:tabs>
          <w:tab w:val="right" w:leader="dot" w:pos="8306"/>
        </w:tabs>
      </w:pPr>
      <w:hyperlink w:anchor="_Toc21891" w:history="1">
        <w:r>
          <w:rPr>
            <w:rFonts w:ascii="仿宋" w:eastAsia="仿宋" w:hAnsi="仿宋" w:cs="仿宋" w:hint="eastAsia"/>
            <w:lang w:eastAsia="zh-CN"/>
          </w:rPr>
          <w:t>(二)、质量管理责任</w:t>
        </w:r>
        <w:r>
          <w:tab/>
        </w:r>
        <w:r>
          <w:fldChar w:fldCharType="begin"/>
        </w:r>
        <w:r>
          <w:instrText xml:space="preserve"> PAGEREF _Toc21891 \h </w:instrText>
        </w:r>
        <w:r>
          <w:fldChar w:fldCharType="separate"/>
        </w:r>
        <w:r>
          <w:t>61</w:t>
        </w:r>
        <w:r>
          <w:fldChar w:fldCharType="end"/>
        </w:r>
      </w:hyperlink>
    </w:p>
    <w:p>
      <w:pPr>
        <w:pStyle w:val="TOC2"/>
        <w:tabs>
          <w:tab w:val="right" w:leader="dot" w:pos="8306"/>
        </w:tabs>
      </w:pPr>
      <w:hyperlink w:anchor="_Toc13223" w:history="1">
        <w:r>
          <w:rPr>
            <w:rFonts w:ascii="仿宋" w:eastAsia="仿宋" w:hAnsi="仿宋" w:cs="仿宋" w:hint="eastAsia"/>
            <w:lang w:eastAsia="zh-CN"/>
          </w:rPr>
          <w:t>(三)、质量管理体系文件</w:t>
        </w:r>
        <w:r>
          <w:tab/>
        </w:r>
        <w:r>
          <w:fldChar w:fldCharType="begin"/>
        </w:r>
        <w:r>
          <w:instrText xml:space="preserve"> PAGEREF _Toc13223 \h </w:instrText>
        </w:r>
        <w:r>
          <w:fldChar w:fldCharType="separate"/>
        </w:r>
        <w:r>
          <w:t>62</w:t>
        </w:r>
        <w:r>
          <w:fldChar w:fldCharType="end"/>
        </w:r>
      </w:hyperlink>
    </w:p>
    <w:p>
      <w:pPr>
        <w:pStyle w:val="TOC2"/>
        <w:tabs>
          <w:tab w:val="right" w:leader="dot" w:pos="8306"/>
        </w:tabs>
      </w:pPr>
      <w:hyperlink w:anchor="_Toc32069" w:history="1">
        <w:r>
          <w:rPr>
            <w:rFonts w:ascii="仿宋" w:eastAsia="仿宋" w:hAnsi="仿宋" w:cs="仿宋" w:hint="eastAsia"/>
            <w:lang w:eastAsia="zh-CN"/>
          </w:rPr>
          <w:t>(四)、质量培训与教育</w:t>
        </w:r>
        <w:r>
          <w:tab/>
        </w:r>
        <w:r>
          <w:fldChar w:fldCharType="begin"/>
        </w:r>
        <w:r>
          <w:instrText xml:space="preserve"> PAGEREF _Toc32069 \h </w:instrText>
        </w:r>
        <w:r>
          <w:fldChar w:fldCharType="separate"/>
        </w:r>
        <w:r>
          <w:t>64</w:t>
        </w:r>
        <w:r>
          <w:fldChar w:fldCharType="end"/>
        </w:r>
      </w:hyperlink>
    </w:p>
    <w:p>
      <w:pPr>
        <w:pStyle w:val="TOC2"/>
        <w:tabs>
          <w:tab w:val="right" w:leader="dot" w:pos="8306"/>
        </w:tabs>
      </w:pPr>
      <w:hyperlink w:anchor="_Toc1915" w:history="1">
        <w:r>
          <w:rPr>
            <w:rFonts w:ascii="仿宋" w:eastAsia="仿宋" w:hAnsi="仿宋" w:cs="仿宋" w:hint="eastAsia"/>
            <w:lang w:eastAsia="zh-CN"/>
          </w:rPr>
          <w:t>(五)、质量审核与评价</w:t>
        </w:r>
        <w:r>
          <w:tab/>
        </w:r>
        <w:r>
          <w:fldChar w:fldCharType="begin"/>
        </w:r>
        <w:r>
          <w:instrText xml:space="preserve"> PAGEREF _Toc1915 \h </w:instrText>
        </w:r>
        <w:r>
          <w:fldChar w:fldCharType="separate"/>
        </w:r>
        <w:r>
          <w:t>65</w:t>
        </w:r>
        <w:r>
          <w:fldChar w:fldCharType="end"/>
        </w:r>
      </w:hyperlink>
    </w:p>
    <w:p>
      <w:pPr>
        <w:pStyle w:val="TOC2"/>
        <w:tabs>
          <w:tab w:val="right" w:leader="dot" w:pos="8306"/>
        </w:tabs>
      </w:pPr>
      <w:hyperlink w:anchor="_Toc14874" w:history="1">
        <w:r>
          <w:rPr>
            <w:rFonts w:ascii="仿宋" w:eastAsia="仿宋" w:hAnsi="仿宋" w:cs="仿宋" w:hint="eastAsia"/>
            <w:lang w:eastAsia="zh-CN"/>
          </w:rPr>
          <w:t>(六)、不符合与纠正措施</w:t>
        </w:r>
        <w:r>
          <w:tab/>
        </w:r>
        <w:r>
          <w:fldChar w:fldCharType="begin"/>
        </w:r>
        <w:r>
          <w:instrText xml:space="preserve"> PAGEREF _Toc14874 \h </w:instrText>
        </w:r>
        <w:r>
          <w:fldChar w:fldCharType="separate"/>
        </w:r>
        <w:r>
          <w:t>67</w:t>
        </w:r>
        <w:r>
          <w:fldChar w:fldCharType="end"/>
        </w:r>
      </w:hyperlink>
    </w:p>
    <w:p>
      <w:pPr>
        <w:pStyle w:val="TOC1"/>
        <w:tabs>
          <w:tab w:val="right" w:leader="dot" w:pos="8306"/>
        </w:tabs>
      </w:pPr>
      <w:hyperlink w:anchor="_Toc23331" w:history="1">
        <w:r>
          <w:rPr>
            <w:rFonts w:ascii="仿宋" w:eastAsia="仿宋" w:hAnsi="仿宋" w:cs="仿宋" w:hint="eastAsia"/>
            <w:lang w:eastAsia="zh-CN"/>
          </w:rPr>
          <w:t>十七、高压接触器项目治理与监督</w:t>
        </w:r>
        <w:r>
          <w:tab/>
        </w:r>
        <w:r>
          <w:fldChar w:fldCharType="begin"/>
        </w:r>
        <w:r>
          <w:instrText xml:space="preserve"> PAGEREF _Toc23331 \h </w:instrText>
        </w:r>
        <w:r>
          <w:fldChar w:fldCharType="separate"/>
        </w:r>
        <w:r>
          <w:t>68</w:t>
        </w:r>
        <w:r>
          <w:fldChar w:fldCharType="end"/>
        </w:r>
      </w:hyperlink>
    </w:p>
    <w:p>
      <w:pPr>
        <w:pStyle w:val="TOC2"/>
        <w:tabs>
          <w:tab w:val="right" w:leader="dot" w:pos="8306"/>
        </w:tabs>
      </w:pPr>
      <w:hyperlink w:anchor="_Toc1865" w:history="1">
        <w:r>
          <w:rPr>
            <w:rFonts w:ascii="仿宋" w:eastAsia="仿宋" w:hAnsi="仿宋" w:cs="仿宋" w:hint="eastAsia"/>
            <w:lang w:eastAsia="zh-CN"/>
          </w:rPr>
          <w:t>(一)、高压接触器项目治理结构</w:t>
        </w:r>
        <w:r>
          <w:tab/>
        </w:r>
        <w:r>
          <w:fldChar w:fldCharType="begin"/>
        </w:r>
        <w:r>
          <w:instrText xml:space="preserve"> PAGEREF _Toc1865 \h </w:instrText>
        </w:r>
        <w:r>
          <w:fldChar w:fldCharType="separate"/>
        </w:r>
        <w:r>
          <w:t>68</w:t>
        </w:r>
        <w:r>
          <w:fldChar w:fldCharType="end"/>
        </w:r>
      </w:hyperlink>
    </w:p>
    <w:p>
      <w:pPr>
        <w:pStyle w:val="TOC2"/>
        <w:tabs>
          <w:tab w:val="right" w:leader="dot" w:pos="8306"/>
        </w:tabs>
      </w:pPr>
      <w:hyperlink w:anchor="_Toc26442" w:history="1">
        <w:r>
          <w:rPr>
            <w:rFonts w:ascii="仿宋" w:eastAsia="仿宋" w:hAnsi="仿宋" w:cs="仿宋" w:hint="eastAsia"/>
            <w:lang w:eastAsia="zh-CN"/>
          </w:rPr>
          <w:t>(二)、监督与审计</w:t>
        </w:r>
        <w:r>
          <w:tab/>
        </w:r>
        <w:r>
          <w:fldChar w:fldCharType="begin"/>
        </w:r>
        <w:r>
          <w:instrText xml:space="preserve"> PAGEREF _Toc26442 \h </w:instrText>
        </w:r>
        <w:r>
          <w:fldChar w:fldCharType="separate"/>
        </w:r>
        <w:r>
          <w:t>69</w:t>
        </w:r>
        <w:r>
          <w:fldChar w:fldCharType="end"/>
        </w:r>
      </w:hyperlink>
    </w:p>
    <w:p>
      <w:pPr>
        <w:pStyle w:val="TOC1"/>
        <w:tabs>
          <w:tab w:val="right" w:leader="dot" w:pos="8306"/>
        </w:tabs>
      </w:pPr>
      <w:hyperlink w:anchor="_Toc9050" w:history="1">
        <w:r>
          <w:rPr>
            <w:rFonts w:ascii="仿宋" w:eastAsia="仿宋" w:hAnsi="仿宋" w:cs="仿宋" w:hint="eastAsia"/>
            <w:lang w:eastAsia="zh-CN"/>
          </w:rPr>
          <w:t>十八、高压接触器项目实施保障措施</w:t>
        </w:r>
        <w:r>
          <w:tab/>
        </w:r>
        <w:r>
          <w:fldChar w:fldCharType="begin"/>
        </w:r>
        <w:r>
          <w:instrText xml:space="preserve"> PAGEREF _Toc9050 \h </w:instrText>
        </w:r>
        <w:r>
          <w:fldChar w:fldCharType="separate"/>
        </w:r>
        <w:r>
          <w:t>71</w:t>
        </w:r>
        <w:r>
          <w:fldChar w:fldCharType="end"/>
        </w:r>
      </w:hyperlink>
    </w:p>
    <w:p>
      <w:pPr>
        <w:pStyle w:val="TOC2"/>
        <w:tabs>
          <w:tab w:val="right" w:leader="dot" w:pos="8306"/>
        </w:tabs>
      </w:pPr>
      <w:hyperlink w:anchor="_Toc32411" w:history="1">
        <w:r>
          <w:rPr>
            <w:rFonts w:ascii="仿宋" w:eastAsia="仿宋" w:hAnsi="仿宋" w:cs="仿宋" w:hint="eastAsia"/>
            <w:lang w:eastAsia="zh-CN"/>
          </w:rPr>
          <w:t>(一)、高压接触器项目实施保障机制</w:t>
        </w:r>
        <w:r>
          <w:tab/>
        </w:r>
        <w:r>
          <w:fldChar w:fldCharType="begin"/>
        </w:r>
        <w:r>
          <w:instrText xml:space="preserve"> PAGEREF _Toc32411 \h </w:instrText>
        </w:r>
        <w:r>
          <w:fldChar w:fldCharType="separate"/>
        </w:r>
        <w:r>
          <w:t>71</w:t>
        </w:r>
        <w:r>
          <w:fldChar w:fldCharType="end"/>
        </w:r>
      </w:hyperlink>
    </w:p>
    <w:p>
      <w:pPr>
        <w:pStyle w:val="TOC2"/>
        <w:tabs>
          <w:tab w:val="right" w:leader="dot" w:pos="8306"/>
        </w:tabs>
      </w:pPr>
      <w:hyperlink w:anchor="_Toc4983" w:history="1">
        <w:r>
          <w:rPr>
            <w:rFonts w:ascii="仿宋" w:eastAsia="仿宋" w:hAnsi="仿宋" w:cs="仿宋" w:hint="eastAsia"/>
            <w:lang w:eastAsia="zh-CN"/>
          </w:rPr>
          <w:t>(二)、高压接触器项目法律合规要求</w:t>
        </w:r>
        <w:r>
          <w:tab/>
        </w:r>
        <w:r>
          <w:fldChar w:fldCharType="begin"/>
        </w:r>
        <w:r>
          <w:instrText xml:space="preserve"> PAGEREF _Toc4983 \h </w:instrText>
        </w:r>
        <w:r>
          <w:fldChar w:fldCharType="separate"/>
        </w:r>
        <w:r>
          <w:t>74</w:t>
        </w:r>
        <w:r>
          <w:fldChar w:fldCharType="end"/>
        </w:r>
      </w:hyperlink>
    </w:p>
    <w:p>
      <w:pPr>
        <w:pStyle w:val="TOC2"/>
        <w:tabs>
          <w:tab w:val="right" w:leader="dot" w:pos="8306"/>
        </w:tabs>
      </w:pPr>
      <w:hyperlink w:anchor="_Toc8761" w:history="1">
        <w:r>
          <w:rPr>
            <w:rFonts w:ascii="仿宋" w:eastAsia="仿宋" w:hAnsi="仿宋" w:cs="仿宋" w:hint="eastAsia"/>
            <w:lang w:eastAsia="zh-CN"/>
          </w:rPr>
          <w:t>(三)、高压接触器项目合同管理与法律事务</w:t>
        </w:r>
        <w:r>
          <w:tab/>
        </w:r>
        <w:r>
          <w:fldChar w:fldCharType="begin"/>
        </w:r>
        <w:r>
          <w:instrText xml:space="preserve"> PAGEREF _Toc8761 \h </w:instrText>
        </w:r>
        <w:r>
          <w:fldChar w:fldCharType="separate"/>
        </w:r>
        <w:r>
          <w:t>78</w:t>
        </w:r>
        <w:r>
          <w:fldChar w:fldCharType="end"/>
        </w:r>
      </w:hyperlink>
    </w:p>
    <w:p>
      <w:pPr>
        <w:pStyle w:val="TOC2"/>
        <w:tabs>
          <w:tab w:val="right" w:leader="dot" w:pos="8306"/>
        </w:tabs>
      </w:pPr>
      <w:hyperlink w:anchor="_Toc2660" w:history="1">
        <w:r>
          <w:rPr>
            <w:rFonts w:ascii="仿宋" w:eastAsia="仿宋" w:hAnsi="仿宋" w:cs="仿宋" w:hint="eastAsia"/>
            <w:lang w:eastAsia="zh-CN"/>
          </w:rPr>
          <w:t>(四)、高压接触器项目知识产权保护策略</w:t>
        </w:r>
        <w:r>
          <w:tab/>
        </w:r>
        <w:r>
          <w:fldChar w:fldCharType="begin"/>
        </w:r>
        <w:r>
          <w:instrText xml:space="preserve"> PAGEREF _Toc2660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7"/>
      <w:r>
        <w:rPr>
          <w:rFonts w:ascii="仿宋" w:eastAsia="仿宋" w:hAnsi="仿宋" w:cs="仿宋" w:hint="eastAsia"/>
          <w:sz w:val="28"/>
          <w:lang w:eastAsia="zh-CN"/>
        </w:rPr>
        <w:t>一、高压接触器项目危机管理</w:t>
      </w:r>
      <w:bookmarkEnd w:id="2"/>
    </w:p>
    <w:p>
      <w:pPr>
        <w:pStyle w:val="Heading2"/>
        <w:rPr>
          <w:rFonts w:ascii="仿宋" w:eastAsia="仿宋" w:hAnsi="仿宋" w:cs="仿宋" w:hint="eastAsia"/>
          <w:lang w:eastAsia="zh-CN"/>
        </w:rPr>
      </w:pPr>
      <w:bookmarkStart w:id="3" w:name="_Toc7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危机管理中，危机预警与识别是确保高压接触器项目稳健运行的核心步骤。通过建立全面的监测机制，高压接触器项目团队旨在及时发现和理解潜在的风险和危机因素，以便采取及时的预防和应对措施，确保高压接触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首先，通过深入的风险评估，高压接触器项目团队全面分析了整个高压接触器项目和各个阶段可能存在的威胁。这包括准确评估每个潜在风险的发生概率和可能影响的程度，为后续危机预警提供了有力支持。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压接触器项目团队着重于明确定义高压接触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接触器项目进展的持续监控，团队能够及时发现潜在问题并作出迅速反应。高压接触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在这一阶段，团队的专业素养和反应速度将发挥至关重要的作用，以确保潜在危机能够在初期得到有效的处理，最大程度地减轻负面影响。通过危机预警与识别，高压接触器项目得以更有序、可控地推进。</w:t>
      </w:r>
    </w:p>
    <w:p>
      <w:pPr>
        <w:pStyle w:val="Heading2"/>
        <w:ind w:firstLine="560" w:firstLineChars="200"/>
        <w:rPr>
          <w:rFonts w:ascii="仿宋" w:eastAsia="仿宋" w:hAnsi="仿宋" w:cs="仿宋" w:hint="eastAsia"/>
          <w:sz w:val="28"/>
          <w:lang w:eastAsia="zh-CN"/>
        </w:rPr>
      </w:pPr>
      <w:bookmarkStart w:id="4" w:name="_Toc59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在危机发生时，高压接触器项目团队立即行动，成立了应急小组。该小组的任务是迅速制定并实施紧急应对措施，以最小化潜在损失。以下是采取的主要措施：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暂停高压接触器项目进度：为遏制危机蔓延，高压接触器项目暂时停止进行，以便全面评估当前状况。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资源重新分配：重新评估高压接触器项目资源的分配，确保最大限度地减小损失。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实时沟通：与关键利益相关者建立实时沟通机制，向他们传递高压接触器项目危机的实际状况，保障高压接触器项目核心利益。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在紧急应对的同时，高压接触器项目团队强调了团队协作和有效沟通的重要性。以下是团队协作的关键举措：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信息共享机制：建立了信息共享平台，确保团队成员能够及时获取高压接触器项目危机的实时信息。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领导者沟通：高压接触器项目领导者通过定期会议和即时沟通工具，指导团队应对危机，保持团队稳定运行。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随着危机得到初步控制，高压接触器项目团队转向制定恢复计划，以确保高压接触器项目能够从中迅速恢复。主要恢复计划包括：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修复受损的进度计划：重新评估高压接触器项目进度，制定修复计划，确保高压接触器项目尽快回归正常进程。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重新调整资源分配：优化资源分配，确保高压接触器项目在有限资源下高效运转。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风险管理机制加强：对高压接触器项目风险进行全面评估，制定更强化的风险管理策略，以预防未来可能的危机。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46"/>
      <w:r>
        <w:rPr>
          <w:rFonts w:ascii="仿宋" w:eastAsia="仿宋" w:hAnsi="仿宋" w:cs="仿宋" w:hint="eastAsia"/>
          <w:sz w:val="28"/>
          <w:lang w:eastAsia="zh-CN"/>
        </w:rPr>
        <w:t>二、高压接触器项目建设单位说明</w:t>
      </w:r>
      <w:bookmarkEnd w:id="5"/>
    </w:p>
    <w:p>
      <w:pPr>
        <w:pStyle w:val="Heading2"/>
        <w:rPr>
          <w:rFonts w:ascii="仿宋" w:eastAsia="仿宋" w:hAnsi="仿宋" w:cs="仿宋" w:hint="eastAsia"/>
          <w:lang w:eastAsia="zh-CN"/>
        </w:rPr>
      </w:pPr>
      <w:bookmarkStart w:id="6" w:name="_Toc28734"/>
      <w:r>
        <w:rPr>
          <w:rFonts w:ascii="仿宋" w:eastAsia="仿宋" w:hAnsi="仿宋" w:cs="仿宋" w:hint="eastAsia"/>
          <w:lang w:eastAsia="zh-CN"/>
        </w:rPr>
        <w:t>(一)、高压接触器项目承办单位基本情况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3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接触器项目承办单位的XXXX，我们着眼于实现可持续的经济效益。通过技术创新和解决方案的提供，公司预计在高压接触器项目执行期间将获得可观的收入增长。这一收入来源主要包括高压接触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同时，我们注重成本控制和效率提升，以确保高压接触器项目的可持续盈利。透过精细的管理和资源优化，公司期望实现高压接触器项目利润最大化。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接触器项目实施进行全面的投资评估，包括高压接触器项目启动阶段的资金投入和后续运营成本。通过对高压接触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接触器项目实施过程中具备足够的资金流动性，公司将进行详尽的现金流分析。这包括资金需求的合理预测、高压接触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850"/>
      <w:r>
        <w:rPr>
          <w:rFonts w:ascii="仿宋" w:eastAsia="仿宋" w:hAnsi="仿宋" w:cs="仿宋" w:hint="eastAsia"/>
          <w:sz w:val="28"/>
          <w:lang w:eastAsia="zh-CN"/>
        </w:rPr>
        <w:t>三、高压接触器项目文档管理</w:t>
      </w:r>
      <w:bookmarkEnd w:id="8"/>
    </w:p>
    <w:p>
      <w:pPr>
        <w:pStyle w:val="Heading2"/>
        <w:rPr>
          <w:rFonts w:ascii="仿宋" w:eastAsia="仿宋" w:hAnsi="仿宋" w:cs="仿宋" w:hint="eastAsia"/>
          <w:lang w:eastAsia="zh-CN"/>
        </w:rPr>
      </w:pPr>
      <w:bookmarkStart w:id="9" w:name="_Toc699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高压接触器项目高度重视文档的质量和准确性，以支持高压接触器项目的各项活动和决策。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文档的编制始于高压接触器项目计划的初期，我们制定了详细的文档编制计划，明确了每个文档的内容、格式和编写责任人。在高压接触器项目启动阶段，我们首先编制了高压接触器项目章程，明确定义了高压接触器项目的目标、范围、风险等关键要素。随后，高压接触器项目团队根据计划陆续编制了需求文档、设计文档、测试文档等各类文档，确保高压接触器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接触器项目管理中的重要环节，旨在确保高压接触器项目文档符合质量标准和高压接触器项目需求。在高压接触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接触器项目相关利益方和专业领域的专家对文档进行独立审查。这有助于获取更全面、客观的反馈，确保高压接触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高压接触器项目在文档编制与审查方面建立了严格的管理机制，通过规范的流程和多维度的审查，确保高压接触器项目文档的质量、准确性和可靠性，为高压接触器项目的顺利推进提供了有力支持。</w:t>
      </w:r>
    </w:p>
    <w:p>
      <w:pPr>
        <w:pStyle w:val="Heading2"/>
        <w:ind w:firstLine="560" w:firstLineChars="200"/>
        <w:rPr>
          <w:rFonts w:ascii="仿宋" w:eastAsia="仿宋" w:hAnsi="仿宋" w:cs="仿宋" w:hint="eastAsia"/>
          <w:sz w:val="28"/>
          <w:lang w:eastAsia="zh-CN"/>
        </w:rPr>
      </w:pPr>
      <w:bookmarkStart w:id="10" w:name="_Toc4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我们通过多渠道发布文档，包括电子邮件、高压接触器项目管理平台、内部网站等，以满足不同团队成员的偏好和需求。多渠道发布确保了信息的全面覆盖。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我们采用了精细的权限控制，确保只有授权人员可以访问敏感信息。这种安全措施保护了高压接触器项目文档的机密性，防止了未经授权的信息泄露。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62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文档存档与归档是高压接触器项目生命周期中一个至关重要的环节，直接关系到高压接触器项目信息的长期保存和历史记录的完整性。在高压接触器项目中，我们实施了一系列有效的文档存档与归档管理策略：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21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56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技术管理特点体现在其创新导向。通过引入最先进的技术趋势和解决方案，高压接触器项目致力于提升科技含量、提高质量和效率水平。这意味着我们将采用最新的工具和方法，确保高压接触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接触器项目技术管理的显著特征。通过整合不同领域的技术资源，我们实现了跨学科的协同工作。这有助于优化技术架构，提高整体效能。此外，整合性策略还促进了不同技术团队之间的紧密沟通和高效合作，确保高压接触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接触器项目所采用的技术。通过不断优化技术方案，高压接触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压接触器项目团队将在高压接触器项目初期识别可能的技术风险，并采取相应的预防和应对措施。通过建立健全的风险评估机制，高压接触器项目能够在实施过程中及时发现并解决潜在的技术问题，保障高压接触器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高压接触器项目中，技术将成为高压接触器项目成功的有力支持。这一深度剖析揭示了技术管理在高压接触器项目实施中的关键作用，为高压接触器项目的技术基础奠定了坚实的基础。</w:t>
      </w:r>
    </w:p>
    <w:p>
      <w:pPr>
        <w:pStyle w:val="Heading2"/>
        <w:ind w:firstLine="560" w:firstLineChars="200"/>
        <w:rPr>
          <w:rFonts w:ascii="仿宋" w:eastAsia="仿宋" w:hAnsi="仿宋" w:cs="仿宋" w:hint="eastAsia"/>
          <w:sz w:val="28"/>
          <w:lang w:eastAsia="zh-CN"/>
        </w:rPr>
      </w:pPr>
      <w:bookmarkStart w:id="14" w:name="_Toc12251"/>
      <w:r>
        <w:rPr>
          <w:rFonts w:ascii="仿宋" w:eastAsia="仿宋" w:hAnsi="仿宋" w:cs="仿宋" w:hint="eastAsia"/>
          <w:sz w:val="28"/>
          <w:lang w:eastAsia="zh-CN"/>
        </w:rPr>
        <w:t>(二)、高压接触器项目工艺技术设计方案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接触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接触器项目将严格按照相关行业规范要求进行组织。通过有效控制产品质量，高压接触器项目将致力于为顾客提供优质的高压接触器项目产品和良好的服务。这体现了高压接触器项目对于生产活动合规性和质量标准的高度重视，为高压接触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压接触器项目注重生态效益和清洁生产原则。高压接触器项目建设将紧密结合地方特色经济发展，与社会经济发展规划和区域环境保护规划方案相协调一致。通过与当地区域自然生态系统的结合，高压接触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品方面，高压接触器项目产品具有多样化的客户需求和个性化的特点。因此，高压接触器项目产品规格品种多样，且单批生产数量较小。为满足这一特点，高压接触器项目承办单位将建设先进的柔性制造生产线。通过广泛应用柔性制造技术，高压接触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接触器项目采用的技术具有较高的技术含量和自动化水平，处于国内先进水平。这一技术选用不仅体现了对生产效率、质量和环境友好性的高标准要求，同时为高压接触器项目的可持续发展奠定了坚实的基础。</w:t>
      </w:r>
    </w:p>
    <w:p>
      <w:pPr>
        <w:pStyle w:val="Heading2"/>
        <w:ind w:firstLine="560" w:firstLineChars="200"/>
        <w:rPr>
          <w:rFonts w:ascii="仿宋" w:eastAsia="仿宋" w:hAnsi="仿宋" w:cs="仿宋" w:hint="eastAsia"/>
          <w:sz w:val="28"/>
          <w:lang w:eastAsia="zh-CN"/>
        </w:rPr>
      </w:pPr>
      <w:bookmarkStart w:id="15" w:name="_Toc60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为确保高压接触器项目的高效生产和技术实施，我们制定了一套精心设计的设备选型方案，以满足高压接触器项目生产、质量和环保的要求。该方案的主要特点如下：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接触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针对高压接触器项目产品的多样性和小批量生产的特点，我们将建设柔性制造生产线。通过在设备选型中考虑柔性制造技术，可以灵活应对不同产品规格和生产需求，实现生产线的高度灵活性和适应性。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285"/>
      <w:r>
        <w:rPr>
          <w:rFonts w:ascii="仿宋" w:eastAsia="仿宋" w:hAnsi="仿宋" w:cs="仿宋" w:hint="eastAsia"/>
          <w:sz w:val="28"/>
          <w:lang w:eastAsia="zh-CN"/>
        </w:rPr>
        <w:t>五、高压接触器项目可持续发展</w:t>
      </w:r>
      <w:bookmarkEnd w:id="16"/>
    </w:p>
    <w:p>
      <w:pPr>
        <w:pStyle w:val="Heading2"/>
        <w:rPr>
          <w:rFonts w:ascii="仿宋" w:eastAsia="仿宋" w:hAnsi="仿宋" w:cs="仿宋" w:hint="eastAsia"/>
          <w:lang w:eastAsia="zh-CN"/>
        </w:rPr>
      </w:pPr>
      <w:bookmarkStart w:id="17" w:name="_Toc987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中，高压接触器项目团队着眼于未来，明确了可持续发展的战略方向。制定的具体可持续发展目标包括降低资源使用、采用环保技术、最大化社会效益等。这一步骤不仅有助于高压接触器项目在环保和社会责任方面达到最高标准，也为未来提供了明确的指引，确保高压接触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可持续实践的融入高压接触器项目管理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接触器项目管理周期。从高压接触器项目规划开始，高压接触器项目团队就考虑了环境和社会的因素。在执行阶段，高压接触器项目团队积极推动绿色技术的应用，优化资源利用。此外，关注员工的社会责任，通过培训和沟通活动提高员工对可持续发展的认知，使他们能够在日常工作中践行可持续实践。这些举措不仅为高压接触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39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扎根于高压接触器项目的可持续发展理念，我们深信环保与社会责任是高压接触器项目成功的关键支柱。在高压接触器项目的每一步，我们都致力于通过创新和实践，履行对环境和社会的坚定责任。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团队通过引入先进的环保技术、建立高效的废物处理系统以及推动能源节约措施，积极履行环保责任。定期的环保监测和评估确保高压接触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不仅致力于自身可持续发展，还注重对社会的回馈。通过支持社区高压接触器项目、参与慈善事业、提供培训机会等方式，高压接触器项目积极履行社会责任。与当地社区建立积极互动，关注员工的工作与生活平衡，以及员工的身心健康，是高压接触器项目在社会责任层面的关键举措。这样的实践不仅增强了高压接触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8006"/>
      <w:r>
        <w:rPr>
          <w:rFonts w:ascii="仿宋" w:eastAsia="仿宋" w:hAnsi="仿宋" w:cs="仿宋" w:hint="eastAsia"/>
          <w:sz w:val="28"/>
          <w:lang w:eastAsia="zh-CN"/>
        </w:rPr>
        <w:t>六、高压接触器项目建设背景及必要性分析</w:t>
      </w:r>
      <w:bookmarkEnd w:id="19"/>
    </w:p>
    <w:p>
      <w:pPr>
        <w:pStyle w:val="Heading2"/>
        <w:rPr>
          <w:rFonts w:ascii="仿宋" w:eastAsia="仿宋" w:hAnsi="仿宋" w:cs="仿宋" w:hint="eastAsia"/>
          <w:lang w:eastAsia="zh-CN"/>
        </w:rPr>
      </w:pPr>
      <w:bookmarkStart w:id="20" w:name="_Toc64"/>
      <w:r>
        <w:rPr>
          <w:rFonts w:ascii="仿宋" w:eastAsia="仿宋" w:hAnsi="仿宋" w:cs="仿宋" w:hint="eastAsia"/>
          <w:lang w:eastAsia="zh-CN"/>
        </w:rPr>
        <w:t>(一)、高压接触器项目背景分析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接触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接触器项目在这个潮流中的定位。同时，我们将关注行业内涌现的新兴机遇，以便高压接触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接触器项目提供了强大的发展动力。我们将聚焦于行业内最新的技术发展趋势，包括但不限于人工智能、大数据分析、物联网等领域。通过深度的技术研究，我们将确保高压接触器项目充分利用最前沿的科技，以提升产品性能、拓展创新边界，并满足市场对高水平技术产品的不断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https://d.book118.com/648006071110006044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14F02"/>
    <w:rsid w:val="1E514F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0607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2024-03-02T09:10:00Z</dcterms:created>
  <dcterms:modified xsi:type="dcterms:W3CDTF">2024-03-02T09:10:35Z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931BB7675C984C4BB8F3F7369486B377_11</vt:lpwstr>
  </property>
  <property fmtid="{D5CDD505-2E9C-101B-9397-08002B2CF9AE}" pid="3" name="KSOProductBuildVer">
    <vt:lpwstr>2052-12.1.0.16388</vt:lpwstr>
  </property>
</Properties>
</file>