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合成肽疫苗项目规划设计方案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8" w:history="1">
        <w:r>
          <w:rPr>
            <w:rFonts w:ascii="仿宋" w:eastAsia="仿宋" w:hAnsi="仿宋" w:cs="仿宋" w:hint="eastAsia"/>
            <w:lang w:eastAsia="zh-CN"/>
          </w:rPr>
          <w:t>概论</w:t>
        </w:r>
        <w:r>
          <w:tab/>
        </w:r>
        <w:r>
          <w:fldChar w:fldCharType="begin"/>
        </w:r>
        <w:r>
          <w:instrText xml:space="preserve"> PAGEREF _Toc29328 \h </w:instrText>
        </w:r>
        <w:r>
          <w:fldChar w:fldCharType="separate"/>
        </w:r>
        <w:r>
          <w:t>3</w:t>
        </w:r>
        <w:r>
          <w:fldChar w:fldCharType="end"/>
        </w:r>
      </w:hyperlink>
    </w:p>
    <w:p>
      <w:pPr>
        <w:pStyle w:val="TOC1"/>
        <w:tabs>
          <w:tab w:val="right" w:leader="dot" w:pos="8306"/>
        </w:tabs>
      </w:pPr>
      <w:hyperlink w:anchor="_Toc23577" w:history="1">
        <w:r>
          <w:rPr>
            <w:rFonts w:ascii="仿宋" w:eastAsia="仿宋" w:hAnsi="仿宋" w:cs="仿宋" w:hint="eastAsia"/>
            <w:lang w:eastAsia="zh-CN"/>
          </w:rPr>
          <w:t>一、产品规划分析</w:t>
        </w:r>
        <w:r>
          <w:tab/>
        </w:r>
        <w:r>
          <w:fldChar w:fldCharType="begin"/>
        </w:r>
        <w:r>
          <w:instrText xml:space="preserve"> PAGEREF _Toc23577 \h </w:instrText>
        </w:r>
        <w:r>
          <w:fldChar w:fldCharType="separate"/>
        </w:r>
        <w:r>
          <w:t>3</w:t>
        </w:r>
        <w:r>
          <w:fldChar w:fldCharType="end"/>
        </w:r>
      </w:hyperlink>
    </w:p>
    <w:p>
      <w:pPr>
        <w:pStyle w:val="TOC2"/>
        <w:tabs>
          <w:tab w:val="right" w:leader="dot" w:pos="8306"/>
        </w:tabs>
      </w:pPr>
      <w:hyperlink w:anchor="_Toc24567" w:history="1">
        <w:r>
          <w:rPr>
            <w:rFonts w:ascii="仿宋" w:eastAsia="仿宋" w:hAnsi="仿宋" w:cs="仿宋" w:hint="eastAsia"/>
            <w:lang w:eastAsia="zh-CN"/>
          </w:rPr>
          <w:t>(一)、产品规划</w:t>
        </w:r>
        <w:r>
          <w:tab/>
        </w:r>
        <w:r>
          <w:fldChar w:fldCharType="begin"/>
        </w:r>
        <w:r>
          <w:instrText xml:space="preserve"> PAGEREF _Toc24567 \h </w:instrText>
        </w:r>
        <w:r>
          <w:fldChar w:fldCharType="separate"/>
        </w:r>
        <w:r>
          <w:t>3</w:t>
        </w:r>
        <w:r>
          <w:fldChar w:fldCharType="end"/>
        </w:r>
      </w:hyperlink>
    </w:p>
    <w:p>
      <w:pPr>
        <w:pStyle w:val="TOC2"/>
        <w:tabs>
          <w:tab w:val="right" w:leader="dot" w:pos="8306"/>
        </w:tabs>
      </w:pPr>
      <w:hyperlink w:anchor="_Toc31456" w:history="1">
        <w:r>
          <w:rPr>
            <w:rFonts w:ascii="仿宋" w:eastAsia="仿宋" w:hAnsi="仿宋" w:cs="仿宋" w:hint="eastAsia"/>
            <w:lang w:eastAsia="zh-CN"/>
          </w:rPr>
          <w:t>(二)、建设规模</w:t>
        </w:r>
        <w:r>
          <w:tab/>
        </w:r>
        <w:r>
          <w:fldChar w:fldCharType="begin"/>
        </w:r>
        <w:r>
          <w:instrText xml:space="preserve"> PAGEREF _Toc31456 \h </w:instrText>
        </w:r>
        <w:r>
          <w:fldChar w:fldCharType="separate"/>
        </w:r>
        <w:r>
          <w:t>4</w:t>
        </w:r>
        <w:r>
          <w:fldChar w:fldCharType="end"/>
        </w:r>
      </w:hyperlink>
    </w:p>
    <w:p>
      <w:pPr>
        <w:pStyle w:val="TOC1"/>
        <w:tabs>
          <w:tab w:val="right" w:leader="dot" w:pos="8306"/>
        </w:tabs>
      </w:pPr>
      <w:hyperlink w:anchor="_Toc16072" w:history="1">
        <w:r>
          <w:rPr>
            <w:rFonts w:ascii="仿宋" w:eastAsia="仿宋" w:hAnsi="仿宋" w:cs="仿宋" w:hint="eastAsia"/>
            <w:lang w:eastAsia="zh-CN"/>
          </w:rPr>
          <w:t>二、合成肽疫苗项目建设背景及必要性分析</w:t>
        </w:r>
        <w:r>
          <w:tab/>
        </w:r>
        <w:r>
          <w:fldChar w:fldCharType="begin"/>
        </w:r>
        <w:r>
          <w:instrText xml:space="preserve"> PAGEREF _Toc16072 \h </w:instrText>
        </w:r>
        <w:r>
          <w:fldChar w:fldCharType="separate"/>
        </w:r>
        <w:r>
          <w:t>5</w:t>
        </w:r>
        <w:r>
          <w:fldChar w:fldCharType="end"/>
        </w:r>
      </w:hyperlink>
    </w:p>
    <w:p>
      <w:pPr>
        <w:pStyle w:val="TOC2"/>
        <w:tabs>
          <w:tab w:val="right" w:leader="dot" w:pos="8306"/>
        </w:tabs>
      </w:pPr>
      <w:hyperlink w:anchor="_Toc23704" w:history="1">
        <w:r>
          <w:rPr>
            <w:rFonts w:ascii="仿宋" w:eastAsia="仿宋" w:hAnsi="仿宋" w:cs="仿宋" w:hint="eastAsia"/>
            <w:lang w:eastAsia="zh-CN"/>
          </w:rPr>
          <w:t>(一)、合成肽疫苗项目背景分析</w:t>
        </w:r>
        <w:r>
          <w:tab/>
        </w:r>
        <w:r>
          <w:fldChar w:fldCharType="begin"/>
        </w:r>
        <w:r>
          <w:instrText xml:space="preserve"> PAGEREF _Toc23704 \h </w:instrText>
        </w:r>
        <w:r>
          <w:fldChar w:fldCharType="separate"/>
        </w:r>
        <w:r>
          <w:t>5</w:t>
        </w:r>
        <w:r>
          <w:fldChar w:fldCharType="end"/>
        </w:r>
      </w:hyperlink>
    </w:p>
    <w:p>
      <w:pPr>
        <w:pStyle w:val="TOC2"/>
        <w:tabs>
          <w:tab w:val="right" w:leader="dot" w:pos="8306"/>
        </w:tabs>
      </w:pPr>
      <w:hyperlink w:anchor="_Toc4163" w:history="1">
        <w:r>
          <w:rPr>
            <w:rFonts w:ascii="仿宋" w:eastAsia="仿宋" w:hAnsi="仿宋" w:cs="仿宋" w:hint="eastAsia"/>
            <w:lang w:eastAsia="zh-CN"/>
          </w:rPr>
          <w:t>(二)、合成肽疫苗项目建设必要性分析</w:t>
        </w:r>
        <w:r>
          <w:tab/>
        </w:r>
        <w:r>
          <w:fldChar w:fldCharType="begin"/>
        </w:r>
        <w:r>
          <w:instrText xml:space="preserve"> PAGEREF _Toc4163 \h </w:instrText>
        </w:r>
        <w:r>
          <w:fldChar w:fldCharType="separate"/>
        </w:r>
        <w:r>
          <w:t>7</w:t>
        </w:r>
        <w:r>
          <w:fldChar w:fldCharType="end"/>
        </w:r>
      </w:hyperlink>
    </w:p>
    <w:p>
      <w:pPr>
        <w:pStyle w:val="TOC1"/>
        <w:tabs>
          <w:tab w:val="right" w:leader="dot" w:pos="8306"/>
        </w:tabs>
      </w:pPr>
      <w:hyperlink w:anchor="_Toc12509" w:history="1">
        <w:r>
          <w:rPr>
            <w:rFonts w:ascii="仿宋" w:eastAsia="仿宋" w:hAnsi="仿宋" w:cs="仿宋" w:hint="eastAsia"/>
            <w:lang w:eastAsia="zh-CN"/>
          </w:rPr>
          <w:t>三、工艺说明</w:t>
        </w:r>
        <w:r>
          <w:tab/>
        </w:r>
        <w:r>
          <w:fldChar w:fldCharType="begin"/>
        </w:r>
        <w:r>
          <w:instrText xml:space="preserve"> PAGEREF _Toc12509 \h </w:instrText>
        </w:r>
        <w:r>
          <w:fldChar w:fldCharType="separate"/>
        </w:r>
        <w:r>
          <w:t>8</w:t>
        </w:r>
        <w:r>
          <w:fldChar w:fldCharType="end"/>
        </w:r>
      </w:hyperlink>
    </w:p>
    <w:p>
      <w:pPr>
        <w:pStyle w:val="TOC2"/>
        <w:tabs>
          <w:tab w:val="right" w:leader="dot" w:pos="8306"/>
        </w:tabs>
      </w:pPr>
      <w:hyperlink w:anchor="_Toc13162" w:history="1">
        <w:r>
          <w:rPr>
            <w:rFonts w:ascii="仿宋" w:eastAsia="仿宋" w:hAnsi="仿宋" w:cs="仿宋" w:hint="eastAsia"/>
            <w:lang w:eastAsia="zh-CN"/>
          </w:rPr>
          <w:t>(一)、技术管理特点</w:t>
        </w:r>
        <w:r>
          <w:tab/>
        </w:r>
        <w:r>
          <w:fldChar w:fldCharType="begin"/>
        </w:r>
        <w:r>
          <w:instrText xml:space="preserve"> PAGEREF _Toc13162 \h </w:instrText>
        </w:r>
        <w:r>
          <w:fldChar w:fldCharType="separate"/>
        </w:r>
        <w:r>
          <w:t>8</w:t>
        </w:r>
        <w:r>
          <w:fldChar w:fldCharType="end"/>
        </w:r>
      </w:hyperlink>
    </w:p>
    <w:p>
      <w:pPr>
        <w:pStyle w:val="TOC2"/>
        <w:tabs>
          <w:tab w:val="right" w:leader="dot" w:pos="8306"/>
        </w:tabs>
      </w:pPr>
      <w:hyperlink w:anchor="_Toc31008" w:history="1">
        <w:r>
          <w:rPr>
            <w:rFonts w:ascii="仿宋" w:eastAsia="仿宋" w:hAnsi="仿宋" w:cs="仿宋" w:hint="eastAsia"/>
            <w:lang w:eastAsia="zh-CN"/>
          </w:rPr>
          <w:t>(二)、合成肽疫苗项目工艺技术设计方案</w:t>
        </w:r>
        <w:r>
          <w:tab/>
        </w:r>
        <w:r>
          <w:fldChar w:fldCharType="begin"/>
        </w:r>
        <w:r>
          <w:instrText xml:space="preserve"> PAGEREF _Toc31008 \h </w:instrText>
        </w:r>
        <w:r>
          <w:fldChar w:fldCharType="separate"/>
        </w:r>
        <w:r>
          <w:t>9</w:t>
        </w:r>
        <w:r>
          <w:fldChar w:fldCharType="end"/>
        </w:r>
      </w:hyperlink>
    </w:p>
    <w:p>
      <w:pPr>
        <w:pStyle w:val="TOC2"/>
        <w:tabs>
          <w:tab w:val="right" w:leader="dot" w:pos="8306"/>
        </w:tabs>
      </w:pPr>
      <w:hyperlink w:anchor="_Toc4250" w:history="1">
        <w:r>
          <w:rPr>
            <w:rFonts w:ascii="仿宋" w:eastAsia="仿宋" w:hAnsi="仿宋" w:cs="仿宋" w:hint="eastAsia"/>
            <w:lang w:eastAsia="zh-CN"/>
          </w:rPr>
          <w:t>(三)、设备选型方案</w:t>
        </w:r>
        <w:r>
          <w:tab/>
        </w:r>
        <w:r>
          <w:fldChar w:fldCharType="begin"/>
        </w:r>
        <w:r>
          <w:instrText xml:space="preserve"> PAGEREF _Toc4250 \h </w:instrText>
        </w:r>
        <w:r>
          <w:fldChar w:fldCharType="separate"/>
        </w:r>
        <w:r>
          <w:t>10</w:t>
        </w:r>
        <w:r>
          <w:fldChar w:fldCharType="end"/>
        </w:r>
      </w:hyperlink>
    </w:p>
    <w:p>
      <w:pPr>
        <w:pStyle w:val="TOC1"/>
        <w:tabs>
          <w:tab w:val="right" w:leader="dot" w:pos="8306"/>
        </w:tabs>
      </w:pPr>
      <w:hyperlink w:anchor="_Toc24140" w:history="1">
        <w:r>
          <w:rPr>
            <w:rFonts w:ascii="仿宋" w:eastAsia="仿宋" w:hAnsi="仿宋" w:cs="仿宋" w:hint="eastAsia"/>
            <w:lang w:eastAsia="zh-CN"/>
          </w:rPr>
          <w:t>四、合成肽疫苗项目文档管理</w:t>
        </w:r>
        <w:r>
          <w:tab/>
        </w:r>
        <w:r>
          <w:fldChar w:fldCharType="begin"/>
        </w:r>
        <w:r>
          <w:instrText xml:space="preserve"> PAGEREF _Toc24140 \h </w:instrText>
        </w:r>
        <w:r>
          <w:fldChar w:fldCharType="separate"/>
        </w:r>
        <w:r>
          <w:t>12</w:t>
        </w:r>
        <w:r>
          <w:fldChar w:fldCharType="end"/>
        </w:r>
      </w:hyperlink>
    </w:p>
    <w:p>
      <w:pPr>
        <w:pStyle w:val="TOC2"/>
        <w:tabs>
          <w:tab w:val="right" w:leader="dot" w:pos="8306"/>
        </w:tabs>
      </w:pPr>
      <w:hyperlink w:anchor="_Toc3847" w:history="1">
        <w:r>
          <w:rPr>
            <w:rFonts w:ascii="仿宋" w:eastAsia="仿宋" w:hAnsi="仿宋" w:cs="仿宋" w:hint="eastAsia"/>
            <w:lang w:eastAsia="zh-CN"/>
          </w:rPr>
          <w:t>(一)、文档编制与审查</w:t>
        </w:r>
        <w:r>
          <w:tab/>
        </w:r>
        <w:r>
          <w:fldChar w:fldCharType="begin"/>
        </w:r>
        <w:r>
          <w:instrText xml:space="preserve"> PAGEREF _Toc3847 \h </w:instrText>
        </w:r>
        <w:r>
          <w:fldChar w:fldCharType="separate"/>
        </w:r>
        <w:r>
          <w:t>12</w:t>
        </w:r>
        <w:r>
          <w:fldChar w:fldCharType="end"/>
        </w:r>
      </w:hyperlink>
    </w:p>
    <w:p>
      <w:pPr>
        <w:pStyle w:val="TOC2"/>
        <w:tabs>
          <w:tab w:val="right" w:leader="dot" w:pos="8306"/>
        </w:tabs>
      </w:pPr>
      <w:hyperlink w:anchor="_Toc27858" w:history="1">
        <w:r>
          <w:rPr>
            <w:rFonts w:ascii="仿宋" w:eastAsia="仿宋" w:hAnsi="仿宋" w:cs="仿宋" w:hint="eastAsia"/>
            <w:lang w:eastAsia="zh-CN"/>
          </w:rPr>
          <w:t>(二)、文档发布与分发</w:t>
        </w:r>
        <w:r>
          <w:tab/>
        </w:r>
        <w:r>
          <w:fldChar w:fldCharType="begin"/>
        </w:r>
        <w:r>
          <w:instrText xml:space="preserve"> PAGEREF _Toc27858 \h </w:instrText>
        </w:r>
        <w:r>
          <w:fldChar w:fldCharType="separate"/>
        </w:r>
        <w:r>
          <w:t>13</w:t>
        </w:r>
        <w:r>
          <w:fldChar w:fldCharType="end"/>
        </w:r>
      </w:hyperlink>
    </w:p>
    <w:p>
      <w:pPr>
        <w:pStyle w:val="TOC2"/>
        <w:tabs>
          <w:tab w:val="right" w:leader="dot" w:pos="8306"/>
        </w:tabs>
      </w:pPr>
      <w:hyperlink w:anchor="_Toc2855" w:history="1">
        <w:r>
          <w:rPr>
            <w:rFonts w:ascii="仿宋" w:eastAsia="仿宋" w:hAnsi="仿宋" w:cs="仿宋" w:hint="eastAsia"/>
            <w:lang w:eastAsia="zh-CN"/>
          </w:rPr>
          <w:t>(三)、文档存档与归档</w:t>
        </w:r>
        <w:r>
          <w:tab/>
        </w:r>
        <w:r>
          <w:fldChar w:fldCharType="begin"/>
        </w:r>
        <w:r>
          <w:instrText xml:space="preserve"> PAGEREF _Toc2855 \h </w:instrText>
        </w:r>
        <w:r>
          <w:fldChar w:fldCharType="separate"/>
        </w:r>
        <w:r>
          <w:t>14</w:t>
        </w:r>
        <w:r>
          <w:fldChar w:fldCharType="end"/>
        </w:r>
      </w:hyperlink>
    </w:p>
    <w:p>
      <w:pPr>
        <w:pStyle w:val="TOC1"/>
        <w:tabs>
          <w:tab w:val="right" w:leader="dot" w:pos="8306"/>
        </w:tabs>
      </w:pPr>
      <w:hyperlink w:anchor="_Toc12794" w:history="1">
        <w:r>
          <w:rPr>
            <w:rFonts w:ascii="仿宋" w:eastAsia="仿宋" w:hAnsi="仿宋" w:cs="仿宋" w:hint="eastAsia"/>
            <w:lang w:eastAsia="zh-CN"/>
          </w:rPr>
          <w:t>五、市场分析、调研</w:t>
        </w:r>
        <w:r>
          <w:tab/>
        </w:r>
        <w:r>
          <w:fldChar w:fldCharType="begin"/>
        </w:r>
        <w:r>
          <w:instrText xml:space="preserve"> PAGEREF _Toc12794 \h </w:instrText>
        </w:r>
        <w:r>
          <w:fldChar w:fldCharType="separate"/>
        </w:r>
        <w:r>
          <w:t>15</w:t>
        </w:r>
        <w:r>
          <w:fldChar w:fldCharType="end"/>
        </w:r>
      </w:hyperlink>
    </w:p>
    <w:p>
      <w:pPr>
        <w:pStyle w:val="TOC2"/>
        <w:tabs>
          <w:tab w:val="right" w:leader="dot" w:pos="8306"/>
        </w:tabs>
      </w:pPr>
      <w:hyperlink w:anchor="_Toc32066" w:history="1">
        <w:r>
          <w:rPr>
            <w:rFonts w:ascii="仿宋" w:eastAsia="仿宋" w:hAnsi="仿宋" w:cs="仿宋" w:hint="eastAsia"/>
            <w:lang w:eastAsia="zh-CN"/>
          </w:rPr>
          <w:t>(一)、合成肽疫苗行业分析</w:t>
        </w:r>
        <w:r>
          <w:tab/>
        </w:r>
        <w:r>
          <w:fldChar w:fldCharType="begin"/>
        </w:r>
        <w:r>
          <w:instrText xml:space="preserve"> PAGEREF _Toc32066 \h </w:instrText>
        </w:r>
        <w:r>
          <w:fldChar w:fldCharType="separate"/>
        </w:r>
        <w:r>
          <w:t>15</w:t>
        </w:r>
        <w:r>
          <w:fldChar w:fldCharType="end"/>
        </w:r>
      </w:hyperlink>
    </w:p>
    <w:p>
      <w:pPr>
        <w:pStyle w:val="TOC2"/>
        <w:tabs>
          <w:tab w:val="right" w:leader="dot" w:pos="8306"/>
        </w:tabs>
      </w:pPr>
      <w:hyperlink w:anchor="_Toc19604" w:history="1">
        <w:r>
          <w:rPr>
            <w:rFonts w:ascii="仿宋" w:eastAsia="仿宋" w:hAnsi="仿宋" w:cs="仿宋" w:hint="eastAsia"/>
            <w:lang w:eastAsia="zh-CN"/>
          </w:rPr>
          <w:t>(二)、合成肽疫苗市场分析预测</w:t>
        </w:r>
        <w:r>
          <w:tab/>
        </w:r>
        <w:r>
          <w:fldChar w:fldCharType="begin"/>
        </w:r>
        <w:r>
          <w:instrText xml:space="preserve"> PAGEREF _Toc19604 \h </w:instrText>
        </w:r>
        <w:r>
          <w:fldChar w:fldCharType="separate"/>
        </w:r>
        <w:r>
          <w:t>16</w:t>
        </w:r>
        <w:r>
          <w:fldChar w:fldCharType="end"/>
        </w:r>
      </w:hyperlink>
    </w:p>
    <w:p>
      <w:pPr>
        <w:pStyle w:val="TOC1"/>
        <w:tabs>
          <w:tab w:val="right" w:leader="dot" w:pos="8306"/>
        </w:tabs>
      </w:pPr>
      <w:hyperlink w:anchor="_Toc14794" w:history="1">
        <w:r>
          <w:rPr>
            <w:rFonts w:ascii="仿宋" w:eastAsia="仿宋" w:hAnsi="仿宋" w:cs="仿宋" w:hint="eastAsia"/>
            <w:lang w:eastAsia="zh-CN"/>
          </w:rPr>
          <w:t>六、合成肽疫苗项目绩效评估</w:t>
        </w:r>
        <w:r>
          <w:tab/>
        </w:r>
        <w:r>
          <w:fldChar w:fldCharType="begin"/>
        </w:r>
        <w:r>
          <w:instrText xml:space="preserve"> PAGEREF _Toc14794 \h </w:instrText>
        </w:r>
        <w:r>
          <w:fldChar w:fldCharType="separate"/>
        </w:r>
        <w:r>
          <w:t>17</w:t>
        </w:r>
        <w:r>
          <w:fldChar w:fldCharType="end"/>
        </w:r>
      </w:hyperlink>
    </w:p>
    <w:p>
      <w:pPr>
        <w:pStyle w:val="TOC2"/>
        <w:tabs>
          <w:tab w:val="right" w:leader="dot" w:pos="8306"/>
        </w:tabs>
      </w:pPr>
      <w:hyperlink w:anchor="_Toc21651" w:history="1">
        <w:r>
          <w:rPr>
            <w:rFonts w:ascii="仿宋" w:eastAsia="仿宋" w:hAnsi="仿宋" w:cs="仿宋" w:hint="eastAsia"/>
            <w:lang w:eastAsia="zh-CN"/>
          </w:rPr>
          <w:t>(一)、绩效评估指标</w:t>
        </w:r>
        <w:r>
          <w:tab/>
        </w:r>
        <w:r>
          <w:fldChar w:fldCharType="begin"/>
        </w:r>
        <w:r>
          <w:instrText xml:space="preserve"> PAGEREF _Toc21651 \h </w:instrText>
        </w:r>
        <w:r>
          <w:fldChar w:fldCharType="separate"/>
        </w:r>
        <w:r>
          <w:t>17</w:t>
        </w:r>
        <w:r>
          <w:fldChar w:fldCharType="end"/>
        </w:r>
      </w:hyperlink>
    </w:p>
    <w:p>
      <w:pPr>
        <w:pStyle w:val="TOC2"/>
        <w:tabs>
          <w:tab w:val="right" w:leader="dot" w:pos="8306"/>
        </w:tabs>
      </w:pPr>
      <w:hyperlink w:anchor="_Toc16679" w:history="1">
        <w:r>
          <w:rPr>
            <w:rFonts w:ascii="仿宋" w:eastAsia="仿宋" w:hAnsi="仿宋" w:cs="仿宋" w:hint="eastAsia"/>
            <w:lang w:eastAsia="zh-CN"/>
          </w:rPr>
          <w:t>(二)、绩效评估方法</w:t>
        </w:r>
        <w:r>
          <w:tab/>
        </w:r>
        <w:r>
          <w:fldChar w:fldCharType="begin"/>
        </w:r>
        <w:r>
          <w:instrText xml:space="preserve"> PAGEREF _Toc16679 \h </w:instrText>
        </w:r>
        <w:r>
          <w:fldChar w:fldCharType="separate"/>
        </w:r>
        <w:r>
          <w:t>18</w:t>
        </w:r>
        <w:r>
          <w:fldChar w:fldCharType="end"/>
        </w:r>
      </w:hyperlink>
    </w:p>
    <w:p>
      <w:pPr>
        <w:pStyle w:val="TOC2"/>
        <w:tabs>
          <w:tab w:val="right" w:leader="dot" w:pos="8306"/>
        </w:tabs>
      </w:pPr>
      <w:hyperlink w:anchor="_Toc22545" w:history="1">
        <w:r>
          <w:rPr>
            <w:rFonts w:ascii="仿宋" w:eastAsia="仿宋" w:hAnsi="仿宋" w:cs="仿宋" w:hint="eastAsia"/>
            <w:lang w:eastAsia="zh-CN"/>
          </w:rPr>
          <w:t>(三)、绩效评估周期</w:t>
        </w:r>
        <w:r>
          <w:tab/>
        </w:r>
        <w:r>
          <w:fldChar w:fldCharType="begin"/>
        </w:r>
        <w:r>
          <w:instrText xml:space="preserve"> PAGEREF _Toc22545 \h </w:instrText>
        </w:r>
        <w:r>
          <w:fldChar w:fldCharType="separate"/>
        </w:r>
        <w:r>
          <w:t>19</w:t>
        </w:r>
        <w:r>
          <w:fldChar w:fldCharType="end"/>
        </w:r>
      </w:hyperlink>
    </w:p>
    <w:p>
      <w:pPr>
        <w:pStyle w:val="TOC1"/>
        <w:tabs>
          <w:tab w:val="right" w:leader="dot" w:pos="8306"/>
        </w:tabs>
      </w:pPr>
      <w:hyperlink w:anchor="_Toc785" w:history="1">
        <w:r>
          <w:rPr>
            <w:rFonts w:ascii="仿宋" w:eastAsia="仿宋" w:hAnsi="仿宋" w:cs="仿宋" w:hint="eastAsia"/>
            <w:lang w:eastAsia="zh-CN"/>
          </w:rPr>
          <w:t>七、合成肽疫苗项目创新与研发</w:t>
        </w:r>
        <w:r>
          <w:tab/>
        </w:r>
        <w:r>
          <w:fldChar w:fldCharType="begin"/>
        </w:r>
        <w:r>
          <w:instrText xml:space="preserve"> PAGEREF _Toc785 \h </w:instrText>
        </w:r>
        <w:r>
          <w:fldChar w:fldCharType="separate"/>
        </w:r>
        <w:r>
          <w:t>20</w:t>
        </w:r>
        <w:r>
          <w:fldChar w:fldCharType="end"/>
        </w:r>
      </w:hyperlink>
    </w:p>
    <w:p>
      <w:pPr>
        <w:pStyle w:val="TOC2"/>
        <w:tabs>
          <w:tab w:val="right" w:leader="dot" w:pos="8306"/>
        </w:tabs>
      </w:pPr>
      <w:hyperlink w:anchor="_Toc25030" w:history="1">
        <w:r>
          <w:rPr>
            <w:rFonts w:ascii="仿宋" w:eastAsia="仿宋" w:hAnsi="仿宋" w:cs="仿宋" w:hint="eastAsia"/>
            <w:lang w:eastAsia="zh-CN"/>
          </w:rPr>
          <w:t>(一)、创新策略与方向</w:t>
        </w:r>
        <w:r>
          <w:tab/>
        </w:r>
        <w:r>
          <w:fldChar w:fldCharType="begin"/>
        </w:r>
        <w:r>
          <w:instrText xml:space="preserve"> PAGEREF _Toc25030 \h </w:instrText>
        </w:r>
        <w:r>
          <w:fldChar w:fldCharType="separate"/>
        </w:r>
        <w:r>
          <w:t>20</w:t>
        </w:r>
        <w:r>
          <w:fldChar w:fldCharType="end"/>
        </w:r>
      </w:hyperlink>
    </w:p>
    <w:p>
      <w:pPr>
        <w:pStyle w:val="TOC2"/>
        <w:tabs>
          <w:tab w:val="right" w:leader="dot" w:pos="8306"/>
        </w:tabs>
      </w:pPr>
      <w:hyperlink w:anchor="_Toc22974" w:history="1">
        <w:r>
          <w:rPr>
            <w:rFonts w:ascii="仿宋" w:eastAsia="仿宋" w:hAnsi="仿宋" w:cs="仿宋" w:hint="eastAsia"/>
            <w:lang w:eastAsia="zh-CN"/>
          </w:rPr>
          <w:t>(二)、研发规划与投入</w:t>
        </w:r>
        <w:r>
          <w:tab/>
        </w:r>
        <w:r>
          <w:fldChar w:fldCharType="begin"/>
        </w:r>
        <w:r>
          <w:instrText xml:space="preserve"> PAGEREF _Toc22974 \h </w:instrText>
        </w:r>
        <w:r>
          <w:fldChar w:fldCharType="separate"/>
        </w:r>
        <w:r>
          <w:t>21</w:t>
        </w:r>
        <w:r>
          <w:fldChar w:fldCharType="end"/>
        </w:r>
      </w:hyperlink>
    </w:p>
    <w:p>
      <w:pPr>
        <w:pStyle w:val="TOC1"/>
        <w:tabs>
          <w:tab w:val="right" w:leader="dot" w:pos="8306"/>
        </w:tabs>
      </w:pPr>
      <w:hyperlink w:anchor="_Toc23553" w:history="1">
        <w:r>
          <w:rPr>
            <w:rFonts w:ascii="仿宋" w:eastAsia="仿宋" w:hAnsi="仿宋" w:cs="仿宋" w:hint="eastAsia"/>
            <w:lang w:eastAsia="zh-CN"/>
          </w:rPr>
          <w:t>八、生产安全保护</w:t>
        </w:r>
        <w:r>
          <w:tab/>
        </w:r>
        <w:r>
          <w:fldChar w:fldCharType="begin"/>
        </w:r>
        <w:r>
          <w:instrText xml:space="preserve"> PAGEREF _Toc23553 \h </w:instrText>
        </w:r>
        <w:r>
          <w:fldChar w:fldCharType="separate"/>
        </w:r>
        <w:r>
          <w:t>23</w:t>
        </w:r>
        <w:r>
          <w:fldChar w:fldCharType="end"/>
        </w:r>
      </w:hyperlink>
    </w:p>
    <w:p>
      <w:pPr>
        <w:pStyle w:val="TOC2"/>
        <w:tabs>
          <w:tab w:val="right" w:leader="dot" w:pos="8306"/>
        </w:tabs>
      </w:pPr>
      <w:hyperlink w:anchor="_Toc25444" w:history="1">
        <w:r>
          <w:rPr>
            <w:rFonts w:ascii="仿宋" w:eastAsia="仿宋" w:hAnsi="仿宋" w:cs="仿宋" w:hint="eastAsia"/>
            <w:lang w:eastAsia="zh-CN"/>
          </w:rPr>
          <w:t>(一)、消防安全</w:t>
        </w:r>
        <w:r>
          <w:tab/>
        </w:r>
        <w:r>
          <w:fldChar w:fldCharType="begin"/>
        </w:r>
        <w:r>
          <w:instrText xml:space="preserve"> PAGEREF _Toc25444 \h </w:instrText>
        </w:r>
        <w:r>
          <w:fldChar w:fldCharType="separate"/>
        </w:r>
        <w:r>
          <w:t>23</w:t>
        </w:r>
        <w:r>
          <w:fldChar w:fldCharType="end"/>
        </w:r>
      </w:hyperlink>
    </w:p>
    <w:p>
      <w:pPr>
        <w:pStyle w:val="TOC2"/>
        <w:tabs>
          <w:tab w:val="right" w:leader="dot" w:pos="8306"/>
        </w:tabs>
      </w:pPr>
      <w:hyperlink w:anchor="_Toc31908" w:history="1">
        <w:r>
          <w:rPr>
            <w:rFonts w:ascii="仿宋" w:eastAsia="仿宋" w:hAnsi="仿宋" w:cs="仿宋" w:hint="eastAsia"/>
            <w:lang w:eastAsia="zh-CN"/>
          </w:rPr>
          <w:t>(二)、防火防爆总图布置措施</w:t>
        </w:r>
        <w:r>
          <w:tab/>
        </w:r>
        <w:r>
          <w:fldChar w:fldCharType="begin"/>
        </w:r>
        <w:r>
          <w:instrText xml:space="preserve"> PAGEREF _Toc31908 \h </w:instrText>
        </w:r>
        <w:r>
          <w:fldChar w:fldCharType="separate"/>
        </w:r>
        <w:r>
          <w:t>24</w:t>
        </w:r>
        <w:r>
          <w:fldChar w:fldCharType="end"/>
        </w:r>
      </w:hyperlink>
    </w:p>
    <w:p>
      <w:pPr>
        <w:pStyle w:val="TOC2"/>
        <w:tabs>
          <w:tab w:val="right" w:leader="dot" w:pos="8306"/>
        </w:tabs>
      </w:pPr>
      <w:hyperlink w:anchor="_Toc21727" w:history="1">
        <w:r>
          <w:rPr>
            <w:rFonts w:ascii="仿宋" w:eastAsia="仿宋" w:hAnsi="仿宋" w:cs="仿宋" w:hint="eastAsia"/>
            <w:lang w:eastAsia="zh-CN"/>
          </w:rPr>
          <w:t>(三)、自然灾害防范措施</w:t>
        </w:r>
        <w:r>
          <w:tab/>
        </w:r>
        <w:r>
          <w:fldChar w:fldCharType="begin"/>
        </w:r>
        <w:r>
          <w:instrText xml:space="preserve"> PAGEREF _Toc21727 \h </w:instrText>
        </w:r>
        <w:r>
          <w:fldChar w:fldCharType="separate"/>
        </w:r>
        <w:r>
          <w:t>25</w:t>
        </w:r>
        <w:r>
          <w:fldChar w:fldCharType="end"/>
        </w:r>
      </w:hyperlink>
    </w:p>
    <w:p>
      <w:pPr>
        <w:pStyle w:val="TOC2"/>
        <w:tabs>
          <w:tab w:val="right" w:leader="dot" w:pos="8306"/>
        </w:tabs>
      </w:pPr>
      <w:hyperlink w:anchor="_Toc2475" w:history="1">
        <w:r>
          <w:rPr>
            <w:rFonts w:ascii="仿宋" w:eastAsia="仿宋" w:hAnsi="仿宋" w:cs="仿宋" w:hint="eastAsia"/>
            <w:lang w:eastAsia="zh-CN"/>
          </w:rPr>
          <w:t>(四)、安全色及安全标志使用要求</w:t>
        </w:r>
        <w:r>
          <w:tab/>
        </w:r>
        <w:r>
          <w:fldChar w:fldCharType="begin"/>
        </w:r>
        <w:r>
          <w:instrText xml:space="preserve"> PAGEREF _Toc2475 \h </w:instrText>
        </w:r>
        <w:r>
          <w:fldChar w:fldCharType="separate"/>
        </w:r>
        <w:r>
          <w:t>26</w:t>
        </w:r>
        <w:r>
          <w:fldChar w:fldCharType="end"/>
        </w:r>
      </w:hyperlink>
    </w:p>
    <w:p>
      <w:pPr>
        <w:pStyle w:val="TOC2"/>
        <w:tabs>
          <w:tab w:val="right" w:leader="dot" w:pos="8306"/>
        </w:tabs>
      </w:pPr>
      <w:hyperlink w:anchor="_Toc30335" w:history="1">
        <w:r>
          <w:rPr>
            <w:rFonts w:ascii="仿宋" w:eastAsia="仿宋" w:hAnsi="仿宋" w:cs="仿宋" w:hint="eastAsia"/>
            <w:lang w:eastAsia="zh-CN"/>
          </w:rPr>
          <w:t>(五)、防尘防毒措施</w:t>
        </w:r>
        <w:r>
          <w:tab/>
        </w:r>
        <w:r>
          <w:fldChar w:fldCharType="begin"/>
        </w:r>
        <w:r>
          <w:instrText xml:space="preserve"> PAGEREF _Toc30335 \h </w:instrText>
        </w:r>
        <w:r>
          <w:fldChar w:fldCharType="separate"/>
        </w:r>
        <w:r>
          <w:t>27</w:t>
        </w:r>
        <w:r>
          <w:fldChar w:fldCharType="end"/>
        </w:r>
      </w:hyperlink>
    </w:p>
    <w:p>
      <w:pPr>
        <w:pStyle w:val="TOC2"/>
        <w:tabs>
          <w:tab w:val="right" w:leader="dot" w:pos="8306"/>
        </w:tabs>
      </w:pPr>
      <w:hyperlink w:anchor="_Toc841" w:history="1">
        <w:r>
          <w:rPr>
            <w:rFonts w:ascii="仿宋" w:eastAsia="仿宋" w:hAnsi="仿宋" w:cs="仿宋" w:hint="eastAsia"/>
            <w:lang w:eastAsia="zh-CN"/>
          </w:rPr>
          <w:t>(六)、防静电、触电防护及防雷措施</w:t>
        </w:r>
        <w:r>
          <w:tab/>
        </w:r>
        <w:r>
          <w:fldChar w:fldCharType="begin"/>
        </w:r>
        <w:r>
          <w:instrText xml:space="preserve"> PAGEREF _Toc841 \h </w:instrText>
        </w:r>
        <w:r>
          <w:fldChar w:fldCharType="separate"/>
        </w:r>
        <w:r>
          <w:t>28</w:t>
        </w:r>
        <w:r>
          <w:fldChar w:fldCharType="end"/>
        </w:r>
      </w:hyperlink>
    </w:p>
    <w:p>
      <w:pPr>
        <w:pStyle w:val="TOC2"/>
        <w:tabs>
          <w:tab w:val="right" w:leader="dot" w:pos="8306"/>
        </w:tabs>
      </w:pPr>
      <w:hyperlink w:anchor="_Toc17479" w:history="1">
        <w:r>
          <w:rPr>
            <w:rFonts w:ascii="仿宋" w:eastAsia="仿宋" w:hAnsi="仿宋" w:cs="仿宋" w:hint="eastAsia"/>
            <w:lang w:eastAsia="zh-CN"/>
          </w:rPr>
          <w:t>(七)、机械设备安全保障措施</w:t>
        </w:r>
        <w:r>
          <w:tab/>
        </w:r>
        <w:r>
          <w:fldChar w:fldCharType="begin"/>
        </w:r>
        <w:r>
          <w:instrText xml:space="preserve"> PAGEREF _Toc17479 \h </w:instrText>
        </w:r>
        <w:r>
          <w:fldChar w:fldCharType="separate"/>
        </w:r>
        <w:r>
          <w:t>29</w:t>
        </w:r>
        <w:r>
          <w:fldChar w:fldCharType="end"/>
        </w:r>
      </w:hyperlink>
    </w:p>
    <w:p>
      <w:pPr>
        <w:pStyle w:val="TOC1"/>
        <w:tabs>
          <w:tab w:val="right" w:leader="dot" w:pos="8306"/>
        </w:tabs>
      </w:pPr>
      <w:hyperlink w:anchor="_Toc26536" w:history="1">
        <w:r>
          <w:rPr>
            <w:rFonts w:ascii="仿宋" w:eastAsia="仿宋" w:hAnsi="仿宋" w:cs="仿宋" w:hint="eastAsia"/>
            <w:lang w:eastAsia="zh-CN"/>
          </w:rPr>
          <w:t>九、合成肽疫苗项目人力资源培养与发展</w:t>
        </w:r>
        <w:r>
          <w:tab/>
        </w:r>
        <w:r>
          <w:fldChar w:fldCharType="begin"/>
        </w:r>
        <w:r>
          <w:instrText xml:space="preserve"> PAGEREF _Toc26536 \h </w:instrText>
        </w:r>
        <w:r>
          <w:fldChar w:fldCharType="separate"/>
        </w:r>
        <w:r>
          <w:t>31</w:t>
        </w:r>
        <w:r>
          <w:fldChar w:fldCharType="end"/>
        </w:r>
      </w:hyperlink>
    </w:p>
    <w:p>
      <w:pPr>
        <w:pStyle w:val="TOC2"/>
        <w:tabs>
          <w:tab w:val="right" w:leader="dot" w:pos="8306"/>
        </w:tabs>
      </w:pPr>
      <w:hyperlink w:anchor="_Toc13606" w:history="1">
        <w:r>
          <w:rPr>
            <w:rFonts w:ascii="仿宋" w:eastAsia="仿宋" w:hAnsi="仿宋" w:cs="仿宋" w:hint="eastAsia"/>
            <w:lang w:eastAsia="zh-CN"/>
          </w:rPr>
          <w:t>(一)、人才需求与规划</w:t>
        </w:r>
        <w:r>
          <w:tab/>
        </w:r>
        <w:r>
          <w:fldChar w:fldCharType="begin"/>
        </w:r>
        <w:r>
          <w:instrText xml:space="preserve"> PAGEREF _Toc13606 \h </w:instrText>
        </w:r>
        <w:r>
          <w:fldChar w:fldCharType="separate"/>
        </w:r>
        <w:r>
          <w:t>31</w:t>
        </w:r>
        <w:r>
          <w:fldChar w:fldCharType="end"/>
        </w:r>
      </w:hyperlink>
    </w:p>
    <w:p>
      <w:pPr>
        <w:pStyle w:val="TOC2"/>
        <w:tabs>
          <w:tab w:val="right" w:leader="dot" w:pos="8306"/>
        </w:tabs>
      </w:pPr>
      <w:hyperlink w:anchor="_Toc9663" w:history="1">
        <w:r>
          <w:rPr>
            <w:rFonts w:ascii="仿宋" w:eastAsia="仿宋" w:hAnsi="仿宋" w:cs="仿宋" w:hint="eastAsia"/>
            <w:lang w:eastAsia="zh-CN"/>
          </w:rPr>
          <w:t>(二)、培训与发展计划</w:t>
        </w:r>
        <w:r>
          <w:tab/>
        </w:r>
        <w:r>
          <w:fldChar w:fldCharType="begin"/>
        </w:r>
        <w:r>
          <w:instrText xml:space="preserve"> PAGEREF _Toc9663 \h </w:instrText>
        </w:r>
        <w:r>
          <w:fldChar w:fldCharType="separate"/>
        </w:r>
        <w:r>
          <w:t>31</w:t>
        </w:r>
        <w:r>
          <w:fldChar w:fldCharType="end"/>
        </w:r>
      </w:hyperlink>
    </w:p>
    <w:p>
      <w:pPr>
        <w:pStyle w:val="TOC1"/>
        <w:tabs>
          <w:tab w:val="right" w:leader="dot" w:pos="8306"/>
        </w:tabs>
      </w:pPr>
      <w:hyperlink w:anchor="_Toc2284" w:history="1">
        <w:r>
          <w:rPr>
            <w:rFonts w:ascii="仿宋" w:eastAsia="仿宋" w:hAnsi="仿宋" w:cs="仿宋" w:hint="eastAsia"/>
            <w:lang w:eastAsia="zh-CN"/>
          </w:rPr>
          <w:t>十、合成肽疫苗项目风险管理</w:t>
        </w:r>
        <w:r>
          <w:tab/>
        </w:r>
        <w:r>
          <w:fldChar w:fldCharType="begin"/>
        </w:r>
        <w:r>
          <w:instrText xml:space="preserve"> PAGEREF _Toc2284 \h </w:instrText>
        </w:r>
        <w:r>
          <w:fldChar w:fldCharType="separate"/>
        </w:r>
        <w:r>
          <w:t>32</w:t>
        </w:r>
        <w:r>
          <w:fldChar w:fldCharType="end"/>
        </w:r>
      </w:hyperlink>
    </w:p>
    <w:p>
      <w:pPr>
        <w:pStyle w:val="TOC2"/>
        <w:tabs>
          <w:tab w:val="right" w:leader="dot" w:pos="8306"/>
        </w:tabs>
      </w:pPr>
      <w:hyperlink w:anchor="_Toc16361" w:history="1">
        <w:r>
          <w:rPr>
            <w:rFonts w:ascii="仿宋" w:eastAsia="仿宋" w:hAnsi="仿宋" w:cs="仿宋" w:hint="eastAsia"/>
            <w:lang w:eastAsia="zh-CN"/>
          </w:rPr>
          <w:t>(一)、风险识别与评估</w:t>
        </w:r>
        <w:r>
          <w:tab/>
        </w:r>
        <w:r>
          <w:fldChar w:fldCharType="begin"/>
        </w:r>
        <w:r>
          <w:instrText xml:space="preserve"> PAGEREF _Toc16361 \h </w:instrText>
        </w:r>
        <w:r>
          <w:fldChar w:fldCharType="separate"/>
        </w:r>
        <w:r>
          <w:t>32</w:t>
        </w:r>
        <w:r>
          <w:fldChar w:fldCharType="end"/>
        </w:r>
      </w:hyperlink>
    </w:p>
    <w:p>
      <w:pPr>
        <w:pStyle w:val="TOC2"/>
        <w:tabs>
          <w:tab w:val="right" w:leader="dot" w:pos="8306"/>
        </w:tabs>
      </w:pPr>
      <w:hyperlink w:anchor="_Toc15123" w:history="1">
        <w:r>
          <w:rPr>
            <w:rFonts w:ascii="仿宋" w:eastAsia="仿宋" w:hAnsi="仿宋" w:cs="仿宋" w:hint="eastAsia"/>
            <w:lang w:eastAsia="zh-CN"/>
          </w:rPr>
          <w:t>(二)、风险应对策略</w:t>
        </w:r>
        <w:r>
          <w:tab/>
        </w:r>
        <w:r>
          <w:fldChar w:fldCharType="begin"/>
        </w:r>
        <w:r>
          <w:instrText xml:space="preserve"> PAGEREF _Toc15123 \h </w:instrText>
        </w:r>
        <w:r>
          <w:fldChar w:fldCharType="separate"/>
        </w:r>
        <w:r>
          <w:t>33</w:t>
        </w:r>
        <w:r>
          <w:fldChar w:fldCharType="end"/>
        </w:r>
      </w:hyperlink>
    </w:p>
    <w:p>
      <w:pPr>
        <w:pStyle w:val="TOC2"/>
        <w:tabs>
          <w:tab w:val="right" w:leader="dot" w:pos="8306"/>
        </w:tabs>
      </w:pPr>
      <w:hyperlink w:anchor="_Toc25631" w:history="1">
        <w:r>
          <w:rPr>
            <w:rFonts w:ascii="仿宋" w:eastAsia="仿宋" w:hAnsi="仿宋" w:cs="仿宋" w:hint="eastAsia"/>
            <w:lang w:eastAsia="zh-CN"/>
          </w:rPr>
          <w:t>(三)、风险监控与控制</w:t>
        </w:r>
        <w:r>
          <w:tab/>
        </w:r>
        <w:r>
          <w:fldChar w:fldCharType="begin"/>
        </w:r>
        <w:r>
          <w:instrText xml:space="preserve"> PAGEREF _Toc25631 \h </w:instrText>
        </w:r>
        <w:r>
          <w:fldChar w:fldCharType="separate"/>
        </w:r>
        <w:r>
          <w:t>35</w:t>
        </w:r>
        <w:r>
          <w:fldChar w:fldCharType="end"/>
        </w:r>
      </w:hyperlink>
    </w:p>
    <w:p>
      <w:pPr>
        <w:pStyle w:val="TOC1"/>
        <w:tabs>
          <w:tab w:val="right" w:leader="dot" w:pos="8306"/>
        </w:tabs>
      </w:pPr>
      <w:hyperlink w:anchor="_Toc26766" w:history="1">
        <w:r>
          <w:rPr>
            <w:rFonts w:ascii="仿宋" w:eastAsia="仿宋" w:hAnsi="仿宋" w:cs="仿宋" w:hint="eastAsia"/>
            <w:lang w:eastAsia="zh-CN"/>
          </w:rPr>
          <w:t>十一、合成肽疫苗项目经营效益</w:t>
        </w:r>
        <w:r>
          <w:tab/>
        </w:r>
        <w:r>
          <w:fldChar w:fldCharType="begin"/>
        </w:r>
        <w:r>
          <w:instrText xml:space="preserve"> PAGEREF _Toc26766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8" w:history="1">
        <w:r>
          <w:rPr>
            <w:rFonts w:ascii="仿宋" w:eastAsia="仿宋" w:hAnsi="仿宋" w:cs="仿宋" w:hint="eastAsia"/>
            <w:lang w:eastAsia="zh-CN"/>
          </w:rPr>
          <w:t>(一)、经济评价财务测算</w:t>
        </w:r>
        <w:r>
          <w:tab/>
        </w:r>
        <w:r>
          <w:fldChar w:fldCharType="begin"/>
        </w:r>
        <w:r>
          <w:instrText xml:space="preserve"> PAGEREF _Toc12028 \h </w:instrText>
        </w:r>
        <w:r>
          <w:fldChar w:fldCharType="separate"/>
        </w:r>
        <w:r>
          <w:t>36</w:t>
        </w:r>
        <w:r>
          <w:fldChar w:fldCharType="end"/>
        </w:r>
      </w:hyperlink>
    </w:p>
    <w:p>
      <w:pPr>
        <w:pStyle w:val="TOC2"/>
        <w:tabs>
          <w:tab w:val="right" w:leader="dot" w:pos="8306"/>
        </w:tabs>
      </w:pPr>
      <w:hyperlink w:anchor="_Toc10548" w:history="1">
        <w:r>
          <w:rPr>
            <w:rFonts w:ascii="仿宋" w:eastAsia="仿宋" w:hAnsi="仿宋" w:cs="仿宋" w:hint="eastAsia"/>
            <w:lang w:eastAsia="zh-CN"/>
          </w:rPr>
          <w:t>(二)、合成肽疫苗项目盈利能力分析</w:t>
        </w:r>
        <w:r>
          <w:tab/>
        </w:r>
        <w:r>
          <w:fldChar w:fldCharType="begin"/>
        </w:r>
        <w:r>
          <w:instrText xml:space="preserve"> PAGEREF _Toc10548 \h </w:instrText>
        </w:r>
        <w:r>
          <w:fldChar w:fldCharType="separate"/>
        </w:r>
        <w:r>
          <w:t>37</w:t>
        </w:r>
        <w:r>
          <w:fldChar w:fldCharType="end"/>
        </w:r>
      </w:hyperlink>
    </w:p>
    <w:p>
      <w:pPr>
        <w:pStyle w:val="TOC1"/>
        <w:tabs>
          <w:tab w:val="right" w:leader="dot" w:pos="8306"/>
        </w:tabs>
      </w:pPr>
      <w:hyperlink w:anchor="_Toc14329" w:history="1">
        <w:r>
          <w:rPr>
            <w:rFonts w:ascii="仿宋" w:eastAsia="仿宋" w:hAnsi="仿宋" w:cs="仿宋" w:hint="eastAsia"/>
            <w:lang w:eastAsia="zh-CN"/>
          </w:rPr>
          <w:t>十二、合成肽疫苗项目财务管理</w:t>
        </w:r>
        <w:r>
          <w:tab/>
        </w:r>
        <w:r>
          <w:fldChar w:fldCharType="begin"/>
        </w:r>
        <w:r>
          <w:instrText xml:space="preserve"> PAGEREF _Toc14329 \h </w:instrText>
        </w:r>
        <w:r>
          <w:fldChar w:fldCharType="separate"/>
        </w:r>
        <w:r>
          <w:t>38</w:t>
        </w:r>
        <w:r>
          <w:fldChar w:fldCharType="end"/>
        </w:r>
      </w:hyperlink>
    </w:p>
    <w:p>
      <w:pPr>
        <w:pStyle w:val="TOC2"/>
        <w:tabs>
          <w:tab w:val="right" w:leader="dot" w:pos="8306"/>
        </w:tabs>
      </w:pPr>
      <w:hyperlink w:anchor="_Toc8591" w:history="1">
        <w:r>
          <w:rPr>
            <w:rFonts w:ascii="仿宋" w:eastAsia="仿宋" w:hAnsi="仿宋" w:cs="仿宋" w:hint="eastAsia"/>
            <w:lang w:eastAsia="zh-CN"/>
          </w:rPr>
          <w:t>(一)、资金需求大</w:t>
        </w:r>
        <w:r>
          <w:tab/>
        </w:r>
        <w:r>
          <w:fldChar w:fldCharType="begin"/>
        </w:r>
        <w:r>
          <w:instrText xml:space="preserve"> PAGEREF _Toc8591 \h </w:instrText>
        </w:r>
        <w:r>
          <w:fldChar w:fldCharType="separate"/>
        </w:r>
        <w:r>
          <w:t>38</w:t>
        </w:r>
        <w:r>
          <w:fldChar w:fldCharType="end"/>
        </w:r>
      </w:hyperlink>
    </w:p>
    <w:p>
      <w:pPr>
        <w:pStyle w:val="TOC2"/>
        <w:tabs>
          <w:tab w:val="right" w:leader="dot" w:pos="8306"/>
        </w:tabs>
      </w:pPr>
      <w:hyperlink w:anchor="_Toc14474" w:history="1">
        <w:r>
          <w:rPr>
            <w:rFonts w:ascii="仿宋" w:eastAsia="仿宋" w:hAnsi="仿宋" w:cs="仿宋" w:hint="eastAsia"/>
            <w:lang w:eastAsia="zh-CN"/>
          </w:rPr>
          <w:t>(二)、研发周期长</w:t>
        </w:r>
        <w:r>
          <w:tab/>
        </w:r>
        <w:r>
          <w:fldChar w:fldCharType="begin"/>
        </w:r>
        <w:r>
          <w:instrText xml:space="preserve"> PAGEREF _Toc14474 \h </w:instrText>
        </w:r>
        <w:r>
          <w:fldChar w:fldCharType="separate"/>
        </w:r>
        <w:r>
          <w:t>39</w:t>
        </w:r>
        <w:r>
          <w:fldChar w:fldCharType="end"/>
        </w:r>
      </w:hyperlink>
    </w:p>
    <w:p>
      <w:pPr>
        <w:pStyle w:val="TOC2"/>
        <w:tabs>
          <w:tab w:val="right" w:leader="dot" w:pos="8306"/>
        </w:tabs>
      </w:pPr>
      <w:hyperlink w:anchor="_Toc30739" w:history="1">
        <w:r>
          <w:rPr>
            <w:rFonts w:ascii="仿宋" w:eastAsia="仿宋" w:hAnsi="仿宋" w:cs="仿宋" w:hint="eastAsia"/>
            <w:lang w:eastAsia="zh-CN"/>
          </w:rPr>
          <w:t>(三)、市场风险大</w:t>
        </w:r>
        <w:r>
          <w:tab/>
        </w:r>
        <w:r>
          <w:fldChar w:fldCharType="begin"/>
        </w:r>
        <w:r>
          <w:instrText xml:space="preserve"> PAGEREF _Toc30739 \h </w:instrText>
        </w:r>
        <w:r>
          <w:fldChar w:fldCharType="separate"/>
        </w:r>
        <w:r>
          <w:t>40</w:t>
        </w:r>
        <w:r>
          <w:fldChar w:fldCharType="end"/>
        </w:r>
      </w:hyperlink>
    </w:p>
    <w:p>
      <w:pPr>
        <w:pStyle w:val="TOC2"/>
        <w:tabs>
          <w:tab w:val="right" w:leader="dot" w:pos="8306"/>
        </w:tabs>
      </w:pPr>
      <w:hyperlink w:anchor="_Toc27894" w:history="1">
        <w:r>
          <w:rPr>
            <w:rFonts w:ascii="仿宋" w:eastAsia="仿宋" w:hAnsi="仿宋" w:cs="仿宋" w:hint="eastAsia"/>
            <w:lang w:eastAsia="zh-CN"/>
          </w:rPr>
          <w:t>(四)、利润率高</w:t>
        </w:r>
        <w:r>
          <w:tab/>
        </w:r>
        <w:r>
          <w:fldChar w:fldCharType="begin"/>
        </w:r>
        <w:r>
          <w:instrText xml:space="preserve"> PAGEREF _Toc27894 \h </w:instrText>
        </w:r>
        <w:r>
          <w:fldChar w:fldCharType="separate"/>
        </w:r>
        <w:r>
          <w:t>43</w:t>
        </w:r>
        <w:r>
          <w:fldChar w:fldCharType="end"/>
        </w:r>
      </w:hyperlink>
    </w:p>
    <w:p>
      <w:pPr>
        <w:pStyle w:val="TOC1"/>
        <w:tabs>
          <w:tab w:val="right" w:leader="dot" w:pos="8306"/>
        </w:tabs>
      </w:pPr>
      <w:hyperlink w:anchor="_Toc28932" w:history="1">
        <w:r>
          <w:rPr>
            <w:rFonts w:ascii="仿宋" w:eastAsia="仿宋" w:hAnsi="仿宋" w:cs="仿宋" w:hint="eastAsia"/>
            <w:lang w:eastAsia="zh-CN"/>
          </w:rPr>
          <w:t>十三、合成肽疫苗项目工程方案分析</w:t>
        </w:r>
        <w:r>
          <w:tab/>
        </w:r>
        <w:r>
          <w:fldChar w:fldCharType="begin"/>
        </w:r>
        <w:r>
          <w:instrText xml:space="preserve"> PAGEREF _Toc28932 \h </w:instrText>
        </w:r>
        <w:r>
          <w:fldChar w:fldCharType="separate"/>
        </w:r>
        <w:r>
          <w:t>45</w:t>
        </w:r>
        <w:r>
          <w:fldChar w:fldCharType="end"/>
        </w:r>
      </w:hyperlink>
    </w:p>
    <w:p>
      <w:pPr>
        <w:pStyle w:val="TOC2"/>
        <w:tabs>
          <w:tab w:val="right" w:leader="dot" w:pos="8306"/>
        </w:tabs>
      </w:pPr>
      <w:hyperlink w:anchor="_Toc1317" w:history="1">
        <w:r>
          <w:rPr>
            <w:rFonts w:ascii="仿宋" w:eastAsia="仿宋" w:hAnsi="仿宋" w:cs="仿宋" w:hint="eastAsia"/>
            <w:lang w:eastAsia="zh-CN"/>
          </w:rPr>
          <w:t>(一)、建筑工程设计原则</w:t>
        </w:r>
        <w:r>
          <w:tab/>
        </w:r>
        <w:r>
          <w:fldChar w:fldCharType="begin"/>
        </w:r>
        <w:r>
          <w:instrText xml:space="preserve"> PAGEREF _Toc1317 \h </w:instrText>
        </w:r>
        <w:r>
          <w:fldChar w:fldCharType="separate"/>
        </w:r>
        <w:r>
          <w:t>45</w:t>
        </w:r>
        <w:r>
          <w:fldChar w:fldCharType="end"/>
        </w:r>
      </w:hyperlink>
    </w:p>
    <w:p>
      <w:pPr>
        <w:pStyle w:val="TOC2"/>
        <w:tabs>
          <w:tab w:val="right" w:leader="dot" w:pos="8306"/>
        </w:tabs>
      </w:pPr>
      <w:hyperlink w:anchor="_Toc20118" w:history="1">
        <w:r>
          <w:rPr>
            <w:rFonts w:ascii="仿宋" w:eastAsia="仿宋" w:hAnsi="仿宋" w:cs="仿宋" w:hint="eastAsia"/>
            <w:lang w:eastAsia="zh-CN"/>
          </w:rPr>
          <w:t>(二)、土建工程建设指标</w:t>
        </w:r>
        <w:r>
          <w:tab/>
        </w:r>
        <w:r>
          <w:fldChar w:fldCharType="begin"/>
        </w:r>
        <w:r>
          <w:instrText xml:space="preserve"> PAGEREF _Toc20118 \h </w:instrText>
        </w:r>
        <w:r>
          <w:fldChar w:fldCharType="separate"/>
        </w:r>
        <w:r>
          <w:t>48</w:t>
        </w:r>
        <w:r>
          <w:fldChar w:fldCharType="end"/>
        </w:r>
      </w:hyperlink>
    </w:p>
    <w:p>
      <w:pPr>
        <w:pStyle w:val="TOC1"/>
        <w:tabs>
          <w:tab w:val="right" w:leader="dot" w:pos="8306"/>
        </w:tabs>
      </w:pPr>
      <w:hyperlink w:anchor="_Toc27836" w:history="1">
        <w:r>
          <w:rPr>
            <w:rFonts w:ascii="仿宋" w:eastAsia="仿宋" w:hAnsi="仿宋" w:cs="仿宋" w:hint="eastAsia"/>
            <w:lang w:eastAsia="zh-CN"/>
          </w:rPr>
          <w:t>十四、合成肽疫苗项目治理与监督</w:t>
        </w:r>
        <w:r>
          <w:tab/>
        </w:r>
        <w:r>
          <w:fldChar w:fldCharType="begin"/>
        </w:r>
        <w:r>
          <w:instrText xml:space="preserve"> PAGEREF _Toc27836 \h </w:instrText>
        </w:r>
        <w:r>
          <w:fldChar w:fldCharType="separate"/>
        </w:r>
        <w:r>
          <w:t>50</w:t>
        </w:r>
        <w:r>
          <w:fldChar w:fldCharType="end"/>
        </w:r>
      </w:hyperlink>
    </w:p>
    <w:p>
      <w:pPr>
        <w:pStyle w:val="TOC2"/>
        <w:tabs>
          <w:tab w:val="right" w:leader="dot" w:pos="8306"/>
        </w:tabs>
      </w:pPr>
      <w:hyperlink w:anchor="_Toc16140" w:history="1">
        <w:r>
          <w:rPr>
            <w:rFonts w:ascii="仿宋" w:eastAsia="仿宋" w:hAnsi="仿宋" w:cs="仿宋" w:hint="eastAsia"/>
            <w:lang w:eastAsia="zh-CN"/>
          </w:rPr>
          <w:t>(一)、合成肽疫苗项目治理结构</w:t>
        </w:r>
        <w:r>
          <w:tab/>
        </w:r>
        <w:r>
          <w:fldChar w:fldCharType="begin"/>
        </w:r>
        <w:r>
          <w:instrText xml:space="preserve"> PAGEREF _Toc16140 \h </w:instrText>
        </w:r>
        <w:r>
          <w:fldChar w:fldCharType="separate"/>
        </w:r>
        <w:r>
          <w:t>50</w:t>
        </w:r>
        <w:r>
          <w:fldChar w:fldCharType="end"/>
        </w:r>
      </w:hyperlink>
    </w:p>
    <w:p>
      <w:pPr>
        <w:pStyle w:val="TOC2"/>
        <w:tabs>
          <w:tab w:val="right" w:leader="dot" w:pos="8306"/>
        </w:tabs>
      </w:pPr>
      <w:hyperlink w:anchor="_Toc11584" w:history="1">
        <w:r>
          <w:rPr>
            <w:rFonts w:ascii="仿宋" w:eastAsia="仿宋" w:hAnsi="仿宋" w:cs="仿宋" w:hint="eastAsia"/>
            <w:lang w:eastAsia="zh-CN"/>
          </w:rPr>
          <w:t>(二)、监督与审计</w:t>
        </w:r>
        <w:r>
          <w:tab/>
        </w:r>
        <w:r>
          <w:fldChar w:fldCharType="begin"/>
        </w:r>
        <w:r>
          <w:instrText xml:space="preserve"> PAGEREF _Toc11584 \h </w:instrText>
        </w:r>
        <w:r>
          <w:fldChar w:fldCharType="separate"/>
        </w:r>
        <w:r>
          <w:t>51</w:t>
        </w:r>
        <w:r>
          <w:fldChar w:fldCharType="end"/>
        </w:r>
      </w:hyperlink>
    </w:p>
    <w:p>
      <w:pPr>
        <w:pStyle w:val="TOC1"/>
        <w:tabs>
          <w:tab w:val="right" w:leader="dot" w:pos="8306"/>
        </w:tabs>
      </w:pPr>
      <w:hyperlink w:anchor="_Toc12520" w:history="1">
        <w:r>
          <w:rPr>
            <w:rFonts w:ascii="仿宋" w:eastAsia="仿宋" w:hAnsi="仿宋" w:cs="仿宋" w:hint="eastAsia"/>
            <w:lang w:eastAsia="zh-CN"/>
          </w:rPr>
          <w:t>十五、合成肽疫苗项目变更管理</w:t>
        </w:r>
        <w:r>
          <w:tab/>
        </w:r>
        <w:r>
          <w:fldChar w:fldCharType="begin"/>
        </w:r>
        <w:r>
          <w:instrText xml:space="preserve"> PAGEREF _Toc12520 \h </w:instrText>
        </w:r>
        <w:r>
          <w:fldChar w:fldCharType="separate"/>
        </w:r>
        <w:r>
          <w:t>53</w:t>
        </w:r>
        <w:r>
          <w:fldChar w:fldCharType="end"/>
        </w:r>
      </w:hyperlink>
    </w:p>
    <w:p>
      <w:pPr>
        <w:pStyle w:val="TOC2"/>
        <w:tabs>
          <w:tab w:val="right" w:leader="dot" w:pos="8306"/>
        </w:tabs>
      </w:pPr>
      <w:hyperlink w:anchor="_Toc530" w:history="1">
        <w:r>
          <w:rPr>
            <w:rFonts w:ascii="仿宋" w:eastAsia="仿宋" w:hAnsi="仿宋" w:cs="仿宋" w:hint="eastAsia"/>
            <w:lang w:eastAsia="zh-CN"/>
          </w:rPr>
          <w:t>(一)、变更申请与评估</w:t>
        </w:r>
        <w:r>
          <w:tab/>
        </w:r>
        <w:r>
          <w:fldChar w:fldCharType="begin"/>
        </w:r>
        <w:r>
          <w:instrText xml:space="preserve"> PAGEREF _Toc530 \h </w:instrText>
        </w:r>
        <w:r>
          <w:fldChar w:fldCharType="separate"/>
        </w:r>
        <w:r>
          <w:t>53</w:t>
        </w:r>
        <w:r>
          <w:fldChar w:fldCharType="end"/>
        </w:r>
      </w:hyperlink>
    </w:p>
    <w:p>
      <w:pPr>
        <w:pStyle w:val="TOC2"/>
        <w:tabs>
          <w:tab w:val="right" w:leader="dot" w:pos="8306"/>
        </w:tabs>
      </w:pPr>
      <w:hyperlink w:anchor="_Toc25953" w:history="1">
        <w:r>
          <w:rPr>
            <w:rFonts w:ascii="仿宋" w:eastAsia="仿宋" w:hAnsi="仿宋" w:cs="仿宋" w:hint="eastAsia"/>
            <w:lang w:eastAsia="zh-CN"/>
          </w:rPr>
          <w:t>(二)、变更实施与控制</w:t>
        </w:r>
        <w:r>
          <w:tab/>
        </w:r>
        <w:r>
          <w:fldChar w:fldCharType="begin"/>
        </w:r>
        <w:r>
          <w:instrText xml:space="preserve"> PAGEREF _Toc25953 \h </w:instrText>
        </w:r>
        <w:r>
          <w:fldChar w:fldCharType="separate"/>
        </w:r>
        <w:r>
          <w:t>53</w:t>
        </w:r>
        <w:r>
          <w:fldChar w:fldCharType="end"/>
        </w:r>
      </w:hyperlink>
    </w:p>
    <w:p>
      <w:pPr>
        <w:pStyle w:val="TOC1"/>
        <w:tabs>
          <w:tab w:val="right" w:leader="dot" w:pos="8306"/>
        </w:tabs>
      </w:pPr>
      <w:hyperlink w:anchor="_Toc13695" w:history="1">
        <w:r>
          <w:rPr>
            <w:rFonts w:ascii="仿宋" w:eastAsia="仿宋" w:hAnsi="仿宋" w:cs="仿宋" w:hint="eastAsia"/>
            <w:lang w:eastAsia="zh-CN"/>
          </w:rPr>
          <w:t>十六、风险识别与分类</w:t>
        </w:r>
        <w:r>
          <w:tab/>
        </w:r>
        <w:r>
          <w:fldChar w:fldCharType="begin"/>
        </w:r>
        <w:r>
          <w:instrText xml:space="preserve"> PAGEREF _Toc13695 \h </w:instrText>
        </w:r>
        <w:r>
          <w:fldChar w:fldCharType="separate"/>
        </w:r>
        <w:r>
          <w:t>54</w:t>
        </w:r>
        <w:r>
          <w:fldChar w:fldCharType="end"/>
        </w:r>
      </w:hyperlink>
    </w:p>
    <w:p>
      <w:pPr>
        <w:pStyle w:val="TOC2"/>
        <w:tabs>
          <w:tab w:val="right" w:leader="dot" w:pos="8306"/>
        </w:tabs>
      </w:pPr>
      <w:hyperlink w:anchor="_Toc7095" w:history="1">
        <w:r>
          <w:rPr>
            <w:rFonts w:ascii="仿宋" w:eastAsia="仿宋" w:hAnsi="仿宋" w:cs="仿宋" w:hint="eastAsia"/>
            <w:lang w:eastAsia="zh-CN"/>
          </w:rPr>
          <w:t>(一)、风险识别</w:t>
        </w:r>
        <w:r>
          <w:tab/>
        </w:r>
        <w:r>
          <w:fldChar w:fldCharType="begin"/>
        </w:r>
        <w:r>
          <w:instrText xml:space="preserve"> PAGEREF _Toc7095 \h </w:instrText>
        </w:r>
        <w:r>
          <w:fldChar w:fldCharType="separate"/>
        </w:r>
        <w:r>
          <w:t>54</w:t>
        </w:r>
        <w:r>
          <w:fldChar w:fldCharType="end"/>
        </w:r>
      </w:hyperlink>
    </w:p>
    <w:p>
      <w:pPr>
        <w:pStyle w:val="TOC2"/>
        <w:tabs>
          <w:tab w:val="right" w:leader="dot" w:pos="8306"/>
        </w:tabs>
      </w:pPr>
      <w:hyperlink w:anchor="_Toc22341" w:history="1">
        <w:r>
          <w:rPr>
            <w:rFonts w:ascii="仿宋" w:eastAsia="仿宋" w:hAnsi="仿宋" w:cs="仿宋" w:hint="eastAsia"/>
            <w:lang w:eastAsia="zh-CN"/>
          </w:rPr>
          <w:t>(二)、风险分类</w:t>
        </w:r>
        <w:r>
          <w:tab/>
        </w:r>
        <w:r>
          <w:fldChar w:fldCharType="begin"/>
        </w:r>
        <w:r>
          <w:instrText xml:space="preserve"> PAGEREF _Toc22341 \h </w:instrText>
        </w:r>
        <w:r>
          <w:fldChar w:fldCharType="separate"/>
        </w:r>
        <w:r>
          <w:t>55</w:t>
        </w:r>
        <w:r>
          <w:fldChar w:fldCharType="end"/>
        </w:r>
      </w:hyperlink>
    </w:p>
    <w:p>
      <w:pPr>
        <w:pStyle w:val="TOC1"/>
        <w:tabs>
          <w:tab w:val="right" w:leader="dot" w:pos="8306"/>
        </w:tabs>
      </w:pPr>
      <w:hyperlink w:anchor="_Toc17452" w:history="1">
        <w:r>
          <w:rPr>
            <w:rFonts w:ascii="仿宋" w:eastAsia="仿宋" w:hAnsi="仿宋" w:cs="仿宋" w:hint="eastAsia"/>
            <w:lang w:eastAsia="zh-CN"/>
          </w:rPr>
          <w:t>十七、合成肽疫苗项目实施时间节点</w:t>
        </w:r>
        <w:r>
          <w:tab/>
        </w:r>
        <w:r>
          <w:fldChar w:fldCharType="begin"/>
        </w:r>
        <w:r>
          <w:instrText xml:space="preserve"> PAGEREF _Toc17452 \h </w:instrText>
        </w:r>
        <w:r>
          <w:fldChar w:fldCharType="separate"/>
        </w:r>
        <w:r>
          <w:t>57</w:t>
        </w:r>
        <w:r>
          <w:fldChar w:fldCharType="end"/>
        </w:r>
      </w:hyperlink>
    </w:p>
    <w:p>
      <w:pPr>
        <w:pStyle w:val="TOC2"/>
        <w:tabs>
          <w:tab w:val="right" w:leader="dot" w:pos="8306"/>
        </w:tabs>
      </w:pPr>
      <w:hyperlink w:anchor="_Toc8242" w:history="1">
        <w:r>
          <w:rPr>
            <w:rFonts w:ascii="仿宋" w:eastAsia="仿宋" w:hAnsi="仿宋" w:cs="仿宋" w:hint="eastAsia"/>
            <w:lang w:eastAsia="zh-CN"/>
          </w:rPr>
          <w:t>(一)、合成肽疫苗项目启动阶段时间节点</w:t>
        </w:r>
        <w:r>
          <w:tab/>
        </w:r>
        <w:r>
          <w:fldChar w:fldCharType="begin"/>
        </w:r>
        <w:r>
          <w:instrText xml:space="preserve"> PAGEREF _Toc8242 \h </w:instrText>
        </w:r>
        <w:r>
          <w:fldChar w:fldCharType="separate"/>
        </w:r>
        <w:r>
          <w:t>57</w:t>
        </w:r>
        <w:r>
          <w:fldChar w:fldCharType="end"/>
        </w:r>
      </w:hyperlink>
    </w:p>
    <w:p>
      <w:pPr>
        <w:pStyle w:val="TOC2"/>
        <w:tabs>
          <w:tab w:val="right" w:leader="dot" w:pos="8306"/>
        </w:tabs>
      </w:pPr>
      <w:hyperlink w:anchor="_Toc24480" w:history="1">
        <w:r>
          <w:rPr>
            <w:rFonts w:ascii="仿宋" w:eastAsia="仿宋" w:hAnsi="仿宋" w:cs="仿宋" w:hint="eastAsia"/>
            <w:lang w:eastAsia="zh-CN"/>
          </w:rPr>
          <w:t>(二)、合成肽疫苗项目执行阶段时间节点</w:t>
        </w:r>
        <w:r>
          <w:tab/>
        </w:r>
        <w:r>
          <w:fldChar w:fldCharType="begin"/>
        </w:r>
        <w:r>
          <w:instrText xml:space="preserve"> PAGEREF _Toc24480 \h </w:instrText>
        </w:r>
        <w:r>
          <w:fldChar w:fldCharType="separate"/>
        </w:r>
        <w:r>
          <w:t>58</w:t>
        </w:r>
        <w:r>
          <w:fldChar w:fldCharType="end"/>
        </w:r>
      </w:hyperlink>
    </w:p>
    <w:p>
      <w:pPr>
        <w:pStyle w:val="TOC2"/>
        <w:tabs>
          <w:tab w:val="right" w:leader="dot" w:pos="8306"/>
        </w:tabs>
      </w:pPr>
      <w:hyperlink w:anchor="_Toc13258" w:history="1">
        <w:r>
          <w:rPr>
            <w:rFonts w:ascii="仿宋" w:eastAsia="仿宋" w:hAnsi="仿宋" w:cs="仿宋" w:hint="eastAsia"/>
            <w:lang w:eastAsia="zh-CN"/>
          </w:rPr>
          <w:t>(三)、合成肽疫苗项目完成阶段时间节点</w:t>
        </w:r>
        <w:r>
          <w:tab/>
        </w:r>
        <w:r>
          <w:fldChar w:fldCharType="begin"/>
        </w:r>
        <w:r>
          <w:instrText xml:space="preserve"> PAGEREF _Toc13258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5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合成肽疫苗项目的主要产品是XXXX，预计年产值为XXX万元。这一产品在市场中占据着重要的地位，其广泛的应用范围使得该合成肽疫苗项目的市场前景非常广阔。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肽疫苗项目的xxx产品作为重要的原材料之一，将在多个领域发挥关键作用。其在建筑、交通、能源等方面的广泛应用将为整个产业链提供强大的支持，形成产业协同效应。合成肽疫苗项目的年产值XXX万XXX万XXX万万元不仅反映了其在市场上的巨大潜力，更预示着它对国民经济的积极贡献。这种关联度高、涉及面广的产业关系，使得该合成肽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4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总征地面积为XXXX平方米，相当于约XX.XX亩，其中净用地面积为XXXX平方米，红线范围内相当于约XX.XX亩。这一用地规模充分考虑了合成肽疫苗项目的建设需求，保障了合成肽疫苗项目在合适的空间内得以充分发展。合成肽疫苗项目规划的总建筑面积为XXXX平方米，其中主体工程建设占XXXX平方米，计容建筑面积达XXXX平方米。预计建筑工程的投资将达到XXXX万元，为合成肽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计划购置的设备共计XXXX台（套），设备购置费用为XXXX万元。这一设备购置计划充分考虑到合成肽疫苗项目的生产需求和技术要求，确保了合成肽疫苗项目在生产运营中具备先进的技术装备和高效的生产能力。设备的合理配置将为合成肽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计划总投资为XXXX万元，预计年实现营业收入为XXXX万元。这一产能规模的设定旨在确保合成肽疫苗项目能够在投资与回报之间取得平衡，实现长期可持续的发展。合成肽疫苗项目的总投资充分考虑到各个方面的需求，包括用地建设、设备购置等多个环节，以确保合成肽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072"/>
      <w:r>
        <w:rPr>
          <w:rFonts w:ascii="仿宋" w:eastAsia="仿宋" w:hAnsi="仿宋" w:cs="仿宋" w:hint="eastAsia"/>
          <w:sz w:val="28"/>
          <w:lang w:eastAsia="zh-CN"/>
        </w:rPr>
        <w:t>二、合成肽疫苗项目建设背景及必要性分析</w:t>
      </w:r>
      <w:bookmarkEnd w:id="5"/>
    </w:p>
    <w:p>
      <w:pPr>
        <w:pStyle w:val="Heading2"/>
        <w:rPr>
          <w:rFonts w:ascii="仿宋" w:eastAsia="仿宋" w:hAnsi="仿宋" w:cs="仿宋" w:hint="eastAsia"/>
          <w:lang w:eastAsia="zh-CN"/>
        </w:rPr>
      </w:pPr>
      <w:bookmarkStart w:id="6" w:name="_Toc23704"/>
      <w:r>
        <w:rPr>
          <w:rFonts w:ascii="仿宋" w:eastAsia="仿宋" w:hAnsi="仿宋" w:cs="仿宋" w:hint="eastAsia"/>
          <w:lang w:eastAsia="zh-CN"/>
        </w:rPr>
        <w:t>(一)、合成肽疫苗项目背景分析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成肽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成肽疫苗项目在这个潮流中的定位。同时，我们将关注行业内涌现的新兴机遇，以便合成肽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成肽疫苗项目提供了强大的发展动力。我们将聚焦于行业内最新的技术发展趋势，包括但不限于人工智能、大数据分析、物联网等领域。通过深度的技术研究，我们将确保合成肽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成肽疫苗项目发展的源泉。我们将投入更多的精力对市场需求进行深入剖析，超越表面的需求，深入挖掘潜在的市场痛点和机遇。通过对市场需求的细致了解，合成肽疫苗项目将更有针对性地设计解决方案，满足市场的多样化需求，从而更好地促进合成肽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成肽疫苗项目战略至关重要。我们将对竞争态势进行更为深入的分析，包括但不限于市场份额、产品特点、客户满意度等多个维度。通过深度的竞争分析，合成肽疫苗项目将能够更准确地把握市场脉搏，制定具有竞争力的合成肽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合成肽疫苗项目的发展具有直接的影响。我们将进行更为全面的法规和政策分析，了解行业发展中的潜在法律风险和合规挑战。通过充分了解和遵守相关法规，合成肽疫苗项目将确保在法律框架内合法合规运营，为合成肽疫苗项目的稳健发展提供有力支持。</w:t>
      </w:r>
    </w:p>
    <w:p>
      <w:pPr>
        <w:pStyle w:val="Heading2"/>
        <w:ind w:firstLine="560" w:firstLineChars="200"/>
        <w:rPr>
          <w:rFonts w:ascii="仿宋" w:eastAsia="仿宋" w:hAnsi="仿宋" w:cs="仿宋" w:hint="eastAsia"/>
          <w:sz w:val="28"/>
          <w:lang w:eastAsia="zh-CN"/>
        </w:rPr>
      </w:pPr>
      <w:bookmarkStart w:id="7" w:name="_Toc4163"/>
      <w:r>
        <w:rPr>
          <w:rFonts w:ascii="仿宋" w:eastAsia="仿宋" w:hAnsi="仿宋" w:cs="仿宋" w:hint="eastAsia"/>
          <w:sz w:val="28"/>
          <w:lang w:eastAsia="zh-CN"/>
        </w:rPr>
        <w:t>(二)、合成肽疫苗项目建设必要性分析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建设的迫切性源于对行业发展趋势的深刻洞察。我们正处于一个行业变革的时代，科技创新、数字化转型成为企业发展的关键动力。合成肽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建设不仅仅是为了跟上潮流，更是为了通过技术创新推动企业的持续发展。通过引入先进的技术和解决方案，合成肽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成肽疫苗项目的建设成为必然选择，通过提高产品质量、拓展服务领域，从而在竞争中获得更多的机会。合成肽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成肽疫苗项目建设的必要性体现在对客户需求更精准的满足。通过合成肽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建设的背后是对企业持续创新的追求。只有通过不断创新，企业才能在竞争中立于不败之地。合成肽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50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16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的技术管理特点体现在其创新导向。通过引入最先进的技术趋势和解决方案，合成肽疫苗项目致力于提升科技含量、提高质量和效率水平。这意味着我们将采用最新的工具和方法，确保合成肽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肽疫苗项目技术管理的显著特征。通过整合不同领域的技术资源，我们实现了跨学科的协同工作。这有助于优化技术架构，提高整体效能。此外，整合性策略还促进了不同技术团队之间的紧密沟通和高效合作，确保合成肽疫苗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肽疫苗项目所采用的技术。通过不断优化技术方案，合成肽疫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肽疫苗项目团队将在合成肽疫苗项目初期识别可能的技术风险，并采取相应的预防和应对措施。通过建立健全的风险评估机制，合成肽疫苗项目能够在实施过程中及时发现并解决潜在的技术问题，保障合成肽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肽疫苗项目中，技术将成为合成肽疫苗项目成功的有力支持。这一深度剖析揭示了技术管理在合成肽疫苗项目实施中的关键作用，为合成肽疫苗项目的技术基础奠定了坚实的基础。</w:t>
      </w:r>
    </w:p>
    <w:p>
      <w:pPr>
        <w:pStyle w:val="Heading2"/>
        <w:ind w:firstLine="560" w:firstLineChars="200"/>
        <w:rPr>
          <w:rFonts w:ascii="仿宋" w:eastAsia="仿宋" w:hAnsi="仿宋" w:cs="仿宋" w:hint="eastAsia"/>
          <w:sz w:val="28"/>
          <w:lang w:eastAsia="zh-CN"/>
        </w:rPr>
      </w:pPr>
      <w:bookmarkStart w:id="10" w:name="_Toc31008"/>
      <w:r>
        <w:rPr>
          <w:rFonts w:ascii="仿宋" w:eastAsia="仿宋" w:hAnsi="仿宋" w:cs="仿宋" w:hint="eastAsia"/>
          <w:sz w:val="28"/>
          <w:lang w:eastAsia="zh-CN"/>
        </w:rPr>
        <w:t>(二)、合成肽疫苗项目工艺技术设计方案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肽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成肽疫苗项目将严格按照相关行业规范要求进行组织。通过有效控制产品质量，合成肽疫苗项目将致力于为顾客提供优质的合成肽疫苗项目产品和良好的服务。这体现了合成肽疫苗项目对于生产活动合规性和质量标准的高度重视，为合成肽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肽疫苗项目注重生态效益和清洁生产原则。合成肽疫苗项目建设将紧密结合地方特色经济发展，与社会经济发展规划和区域环境保护规划方案相协调一致。通过与当地区域自然生态系统的结合，合成肽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肽疫苗项目产品具有多样化的客户需求和个性化的特点。因此，合成肽疫苗项目产品规格品种多样，且单批生产数量较小。为满足这一特点，合成肽疫苗项目承办单位将建设先进的柔性制造生产线。通过广泛应用柔性制造技术，合成肽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肽疫苗项目采用的技术具有较高的技术含量和自动化水平，处于国内先进水平。这一技术选用不仅体现了对生产效率、质量和环境友好性的高标准要求，同时为合成肽疫苗项目的可持续发展奠定了坚实的基础。</w:t>
      </w:r>
    </w:p>
    <w:p>
      <w:pPr>
        <w:pStyle w:val="Heading2"/>
        <w:ind w:firstLine="560" w:firstLineChars="200"/>
        <w:rPr>
          <w:rFonts w:ascii="仿宋" w:eastAsia="仿宋" w:hAnsi="仿宋" w:cs="仿宋" w:hint="eastAsia"/>
          <w:sz w:val="28"/>
          <w:lang w:eastAsia="zh-CN"/>
        </w:rPr>
      </w:pPr>
      <w:bookmarkStart w:id="11" w:name="_Toc425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为确保合成肽疫苗项目的高效生产和技术实施，我们制定了一套精心设计的设备选型方案，以满足合成肽疫苗项目生产、质量和环保的要求。该方案的主要特点如下：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肽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针对合成肽疫苗项目产品的多样性和小批量生产的特点，我们将建设柔性制造生产线。通过在设备选型中考虑柔性制造技术，可以灵活应对不同产品规格和生产需求，实现生产线的高度灵活性和适应性。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140"/>
      <w:r>
        <w:rPr>
          <w:rFonts w:ascii="仿宋" w:eastAsia="仿宋" w:hAnsi="仿宋" w:cs="仿宋" w:hint="eastAsia"/>
          <w:sz w:val="28"/>
          <w:lang w:eastAsia="zh-CN"/>
        </w:rPr>
        <w:t>四、合成肽疫苗项目文档管理</w:t>
      </w:r>
      <w:bookmarkEnd w:id="12"/>
    </w:p>
    <w:p>
      <w:pPr>
        <w:pStyle w:val="Heading2"/>
        <w:rPr>
          <w:rFonts w:ascii="仿宋" w:eastAsia="仿宋" w:hAnsi="仿宋" w:cs="仿宋" w:hint="eastAsia"/>
          <w:lang w:eastAsia="zh-CN"/>
        </w:rPr>
      </w:pPr>
      <w:bookmarkStart w:id="13" w:name="_Toc384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合成肽疫苗项目高度重视文档的质量和准确性，以支持合成肽疫苗项目的各项活动和决策。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文档的编制始于合成肽疫苗项目计划的初期，我们制定了详细的文档编制计划，明确了每个文档的内容、格式和编写责任人。在合成肽疫苗项目启动阶段，我们首先编制了合成肽疫苗项目章程，明确定义了合成肽疫苗项目的目标、范围、风险等关键要素。随后，合成肽疫苗项目团队根据计划陆续编制了需求文档、设计文档、测试文档等各类文档，确保合成肽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成肽疫苗项目管理中的重要环节，旨在确保合成肽疫苗项目文档符合质量标准和合成肽疫苗项目需求。在合成肽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成肽疫苗项目相关利益方和专业领域的专家对文档进行独立审查。这有助于获取更全面、客观的反馈，确保合成肽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合成肽疫苗项目在文档编制与审查方面建立了严格的管理机制，通过规范的流程和多维度的审查，确保合成肽疫苗项目文档的质量、准确性和可靠性，为合成肽疫苗项目的顺利推进提供了有力支持。</w:t>
      </w:r>
    </w:p>
    <w:p>
      <w:pPr>
        <w:pStyle w:val="Heading2"/>
        <w:ind w:firstLine="560" w:firstLineChars="200"/>
        <w:rPr>
          <w:rFonts w:ascii="仿宋" w:eastAsia="仿宋" w:hAnsi="仿宋" w:cs="仿宋" w:hint="eastAsia"/>
          <w:sz w:val="28"/>
          <w:lang w:eastAsia="zh-CN"/>
        </w:rPr>
      </w:pPr>
      <w:bookmarkStart w:id="14" w:name="_Toc2785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在合成肽疫苗项目中，我们致力于优化文档发布与分发过程，以确保信息的高效传递和团队间协作的顺畅进行。以下是我们采取的关键优化策略：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我们通过多渠道发布文档，包括电子邮件、合成肽疫苗项目管理平台、内部网站等，以满足不同团队成员的偏好和需求。多渠道发布确保了信息的全面覆盖。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我们采用了精细的权限控制，确保只有授权人员可以访问敏感信息。这种安全措施保护了合成肽疫苗项目文档的机密性，防止了未经授权的信息泄露。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5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文档存档与归档是合成肽疫苗项目生命周期中一个至关重要的环节，直接关系到合成肽疫苗项目信息的长期保存和历史记录的完整性。在合成肽疫苗项目中，我们实施了一系列有效的文档存档与归档管理策略：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79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2066"/>
      <w:r>
        <w:rPr>
          <w:rFonts w:ascii="仿宋" w:eastAsia="仿宋" w:hAnsi="仿宋" w:cs="仿宋" w:hint="eastAsia"/>
          <w:lang w:eastAsia="zh-CN"/>
        </w:rPr>
        <w:t>(一)、合成肽疫苗行业分析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合成肽疫苗行业一直以来都是市场的关注焦点。行业内的发展趋势、竞争态势以及潜在机会都对合成肽疫苗项目的推进产生深远的影响。通过深入研究行业的整体概貌，我们将更好地理解行业的核心特征，为合成肽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肽疫苗行业，技术一直是推动创新和发展的关键因素。我们将对当前技术趋势进行详尽分析，包括但不限于人工智能、大数据应用、先进制造技术等。这有助于合成肽疫苗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肽疫苗项目成功的基础。我们将对主要竞争对手进行深入研究，包括其市场份额、产品特点、市场定位等。通过全面了解竞争对手的优势和劣势，合成肽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9604"/>
      <w:r>
        <w:rPr>
          <w:rFonts w:ascii="仿宋" w:eastAsia="仿宋" w:hAnsi="仿宋" w:cs="仿宋" w:hint="eastAsia"/>
          <w:sz w:val="28"/>
          <w:lang w:eastAsia="zh-CN"/>
        </w:rPr>
        <w:t>(二)、合成肽疫苗市场分析预测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肽疫苗市场未来的增长趋势。这包括市场的整体规模、各细分领域的发展趋势等。合成肽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肽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肽疫苗项目实施过程中需要充分考虑的因素。我们将对市场风险进行全面评估，包括但不限于政策法规风险、市场竞争风险、技术变革风险等。通过对潜在风险的深入分析，合成肽疫苗项目可以制定相应的风险缓解策略，降低不确定性对合成肽疫苗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https://d.book118.com/648020123042006031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合成肽疫苗项目规划设计方案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F4095"/>
    <w:rsid w:val="380F4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201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2023-12-17T10:44:00Z</dcterms:created>
  <dcterms:modified xsi:type="dcterms:W3CDTF">2023-12-17T10:44:58Z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C42CC89DADE14C4186203FC58C1DBE23_11</vt:lpwstr>
  </property>
  <property fmtid="{D5CDD505-2E9C-101B-9397-08002B2CF9AE}" pid="3" name="KSOProductBuildVer">
    <vt:lpwstr>2052-12.1.0.15990</vt:lpwstr>
  </property>
</Properties>
</file>