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定量秤项目规划设计纲要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6" w:history="1">
        <w:r>
          <w:rPr>
            <w:rFonts w:ascii="仿宋" w:eastAsia="仿宋" w:hAnsi="仿宋" w:cs="仿宋" w:hint="eastAsia"/>
            <w:lang w:eastAsia="zh-CN"/>
          </w:rPr>
          <w:t>序言</w:t>
        </w:r>
        <w:r>
          <w:tab/>
        </w:r>
        <w:r>
          <w:fldChar w:fldCharType="begin"/>
        </w:r>
        <w:r>
          <w:instrText xml:space="preserve"> PAGEREF _Toc4956 \h </w:instrText>
        </w:r>
        <w:r>
          <w:fldChar w:fldCharType="separate"/>
        </w:r>
        <w:r>
          <w:t>3</w:t>
        </w:r>
        <w:r>
          <w:fldChar w:fldCharType="end"/>
        </w:r>
      </w:hyperlink>
    </w:p>
    <w:p>
      <w:pPr>
        <w:pStyle w:val="TOC1"/>
        <w:tabs>
          <w:tab w:val="right" w:leader="dot" w:pos="8306"/>
        </w:tabs>
      </w:pPr>
      <w:hyperlink w:anchor="_Toc25230" w:history="1">
        <w:r>
          <w:rPr>
            <w:rFonts w:ascii="仿宋" w:eastAsia="仿宋" w:hAnsi="仿宋" w:cs="仿宋" w:hint="eastAsia"/>
            <w:lang w:eastAsia="zh-CN"/>
          </w:rPr>
          <w:t>一、工艺说明</w:t>
        </w:r>
        <w:r>
          <w:tab/>
        </w:r>
        <w:r>
          <w:fldChar w:fldCharType="begin"/>
        </w:r>
        <w:r>
          <w:instrText xml:space="preserve"> PAGEREF _Toc25230 \h </w:instrText>
        </w:r>
        <w:r>
          <w:fldChar w:fldCharType="separate"/>
        </w:r>
        <w:r>
          <w:t>3</w:t>
        </w:r>
        <w:r>
          <w:fldChar w:fldCharType="end"/>
        </w:r>
      </w:hyperlink>
    </w:p>
    <w:p>
      <w:pPr>
        <w:pStyle w:val="TOC2"/>
        <w:tabs>
          <w:tab w:val="right" w:leader="dot" w:pos="8306"/>
        </w:tabs>
      </w:pPr>
      <w:hyperlink w:anchor="_Toc10533" w:history="1">
        <w:r>
          <w:rPr>
            <w:rFonts w:ascii="仿宋" w:eastAsia="仿宋" w:hAnsi="仿宋" w:cs="仿宋" w:hint="eastAsia"/>
            <w:lang w:eastAsia="zh-CN"/>
          </w:rPr>
          <w:t>(一)、技术管理特点</w:t>
        </w:r>
        <w:r>
          <w:tab/>
        </w:r>
        <w:r>
          <w:fldChar w:fldCharType="begin"/>
        </w:r>
        <w:r>
          <w:instrText xml:space="preserve"> PAGEREF _Toc10533 \h </w:instrText>
        </w:r>
        <w:r>
          <w:fldChar w:fldCharType="separate"/>
        </w:r>
        <w:r>
          <w:t>3</w:t>
        </w:r>
        <w:r>
          <w:fldChar w:fldCharType="end"/>
        </w:r>
      </w:hyperlink>
    </w:p>
    <w:p>
      <w:pPr>
        <w:pStyle w:val="TOC2"/>
        <w:tabs>
          <w:tab w:val="right" w:leader="dot" w:pos="8306"/>
        </w:tabs>
      </w:pPr>
      <w:hyperlink w:anchor="_Toc17482" w:history="1">
        <w:r>
          <w:rPr>
            <w:rFonts w:ascii="仿宋" w:eastAsia="仿宋" w:hAnsi="仿宋" w:cs="仿宋" w:hint="eastAsia"/>
            <w:lang w:eastAsia="zh-CN"/>
          </w:rPr>
          <w:t>(二)、定量秤项目工艺技术设计方案</w:t>
        </w:r>
        <w:r>
          <w:tab/>
        </w:r>
        <w:r>
          <w:fldChar w:fldCharType="begin"/>
        </w:r>
        <w:r>
          <w:instrText xml:space="preserve"> PAGEREF _Toc17482 \h </w:instrText>
        </w:r>
        <w:r>
          <w:fldChar w:fldCharType="separate"/>
        </w:r>
        <w:r>
          <w:t>4</w:t>
        </w:r>
        <w:r>
          <w:fldChar w:fldCharType="end"/>
        </w:r>
      </w:hyperlink>
    </w:p>
    <w:p>
      <w:pPr>
        <w:pStyle w:val="TOC2"/>
        <w:tabs>
          <w:tab w:val="right" w:leader="dot" w:pos="8306"/>
        </w:tabs>
      </w:pPr>
      <w:hyperlink w:anchor="_Toc17352" w:history="1">
        <w:r>
          <w:rPr>
            <w:rFonts w:ascii="仿宋" w:eastAsia="仿宋" w:hAnsi="仿宋" w:cs="仿宋" w:hint="eastAsia"/>
            <w:lang w:eastAsia="zh-CN"/>
          </w:rPr>
          <w:t>(三)、设备选型方案</w:t>
        </w:r>
        <w:r>
          <w:tab/>
        </w:r>
        <w:r>
          <w:fldChar w:fldCharType="begin"/>
        </w:r>
        <w:r>
          <w:instrText xml:space="preserve"> PAGEREF _Toc17352 \h </w:instrText>
        </w:r>
        <w:r>
          <w:fldChar w:fldCharType="separate"/>
        </w:r>
        <w:r>
          <w:t>5</w:t>
        </w:r>
        <w:r>
          <w:fldChar w:fldCharType="end"/>
        </w:r>
      </w:hyperlink>
    </w:p>
    <w:p>
      <w:pPr>
        <w:pStyle w:val="TOC1"/>
        <w:tabs>
          <w:tab w:val="right" w:leader="dot" w:pos="8306"/>
        </w:tabs>
      </w:pPr>
      <w:hyperlink w:anchor="_Toc14711" w:history="1">
        <w:r>
          <w:rPr>
            <w:rFonts w:ascii="仿宋" w:eastAsia="仿宋" w:hAnsi="仿宋" w:cs="仿宋" w:hint="eastAsia"/>
            <w:lang w:eastAsia="zh-CN"/>
          </w:rPr>
          <w:t>二、定量秤项目可持续发展</w:t>
        </w:r>
        <w:r>
          <w:tab/>
        </w:r>
        <w:r>
          <w:fldChar w:fldCharType="begin"/>
        </w:r>
        <w:r>
          <w:instrText xml:space="preserve"> PAGEREF _Toc14711 \h </w:instrText>
        </w:r>
        <w:r>
          <w:fldChar w:fldCharType="separate"/>
        </w:r>
        <w:r>
          <w:t>7</w:t>
        </w:r>
        <w:r>
          <w:fldChar w:fldCharType="end"/>
        </w:r>
      </w:hyperlink>
    </w:p>
    <w:p>
      <w:pPr>
        <w:pStyle w:val="TOC2"/>
        <w:tabs>
          <w:tab w:val="right" w:leader="dot" w:pos="8306"/>
        </w:tabs>
      </w:pPr>
      <w:hyperlink w:anchor="_Toc1823" w:history="1">
        <w:r>
          <w:rPr>
            <w:rFonts w:ascii="仿宋" w:eastAsia="仿宋" w:hAnsi="仿宋" w:cs="仿宋" w:hint="eastAsia"/>
            <w:lang w:eastAsia="zh-CN"/>
          </w:rPr>
          <w:t>(一)、可持续战略与实践</w:t>
        </w:r>
        <w:r>
          <w:tab/>
        </w:r>
        <w:r>
          <w:fldChar w:fldCharType="begin"/>
        </w:r>
        <w:r>
          <w:instrText xml:space="preserve"> PAGEREF _Toc1823 \h </w:instrText>
        </w:r>
        <w:r>
          <w:fldChar w:fldCharType="separate"/>
        </w:r>
        <w:r>
          <w:t>7</w:t>
        </w:r>
        <w:r>
          <w:fldChar w:fldCharType="end"/>
        </w:r>
      </w:hyperlink>
    </w:p>
    <w:p>
      <w:pPr>
        <w:pStyle w:val="TOC2"/>
        <w:tabs>
          <w:tab w:val="right" w:leader="dot" w:pos="8306"/>
        </w:tabs>
      </w:pPr>
      <w:hyperlink w:anchor="_Toc12410" w:history="1">
        <w:r>
          <w:rPr>
            <w:rFonts w:ascii="仿宋" w:eastAsia="仿宋" w:hAnsi="仿宋" w:cs="仿宋" w:hint="eastAsia"/>
            <w:lang w:eastAsia="zh-CN"/>
          </w:rPr>
          <w:t>(二)、环保与社会责任</w:t>
        </w:r>
        <w:r>
          <w:tab/>
        </w:r>
        <w:r>
          <w:fldChar w:fldCharType="begin"/>
        </w:r>
        <w:r>
          <w:instrText xml:space="preserve"> PAGEREF _Toc12410 \h </w:instrText>
        </w:r>
        <w:r>
          <w:fldChar w:fldCharType="separate"/>
        </w:r>
        <w:r>
          <w:t>7</w:t>
        </w:r>
        <w:r>
          <w:fldChar w:fldCharType="end"/>
        </w:r>
      </w:hyperlink>
    </w:p>
    <w:p>
      <w:pPr>
        <w:pStyle w:val="TOC1"/>
        <w:tabs>
          <w:tab w:val="right" w:leader="dot" w:pos="8306"/>
        </w:tabs>
      </w:pPr>
      <w:hyperlink w:anchor="_Toc25126" w:history="1">
        <w:r>
          <w:rPr>
            <w:rFonts w:ascii="仿宋" w:eastAsia="仿宋" w:hAnsi="仿宋" w:cs="仿宋" w:hint="eastAsia"/>
            <w:lang w:eastAsia="zh-CN"/>
          </w:rPr>
          <w:t>三、定量秤项目文档管理</w:t>
        </w:r>
        <w:r>
          <w:tab/>
        </w:r>
        <w:r>
          <w:fldChar w:fldCharType="begin"/>
        </w:r>
        <w:r>
          <w:instrText xml:space="preserve"> PAGEREF _Toc25126 \h </w:instrText>
        </w:r>
        <w:r>
          <w:fldChar w:fldCharType="separate"/>
        </w:r>
        <w:r>
          <w:t>8</w:t>
        </w:r>
        <w:r>
          <w:fldChar w:fldCharType="end"/>
        </w:r>
      </w:hyperlink>
    </w:p>
    <w:p>
      <w:pPr>
        <w:pStyle w:val="TOC2"/>
        <w:tabs>
          <w:tab w:val="right" w:leader="dot" w:pos="8306"/>
        </w:tabs>
      </w:pPr>
      <w:hyperlink w:anchor="_Toc21981" w:history="1">
        <w:r>
          <w:rPr>
            <w:rFonts w:ascii="仿宋" w:eastAsia="仿宋" w:hAnsi="仿宋" w:cs="仿宋" w:hint="eastAsia"/>
            <w:lang w:eastAsia="zh-CN"/>
          </w:rPr>
          <w:t>(一)、文档编制与审查</w:t>
        </w:r>
        <w:r>
          <w:tab/>
        </w:r>
        <w:r>
          <w:fldChar w:fldCharType="begin"/>
        </w:r>
        <w:r>
          <w:instrText xml:space="preserve"> PAGEREF _Toc21981 \h </w:instrText>
        </w:r>
        <w:r>
          <w:fldChar w:fldCharType="separate"/>
        </w:r>
        <w:r>
          <w:t>8</w:t>
        </w:r>
        <w:r>
          <w:fldChar w:fldCharType="end"/>
        </w:r>
      </w:hyperlink>
    </w:p>
    <w:p>
      <w:pPr>
        <w:pStyle w:val="TOC2"/>
        <w:tabs>
          <w:tab w:val="right" w:leader="dot" w:pos="8306"/>
        </w:tabs>
      </w:pPr>
      <w:hyperlink w:anchor="_Toc27313" w:history="1">
        <w:r>
          <w:rPr>
            <w:rFonts w:ascii="仿宋" w:eastAsia="仿宋" w:hAnsi="仿宋" w:cs="仿宋" w:hint="eastAsia"/>
            <w:lang w:eastAsia="zh-CN"/>
          </w:rPr>
          <w:t>(二)、文档发布与分发</w:t>
        </w:r>
        <w:r>
          <w:tab/>
        </w:r>
        <w:r>
          <w:fldChar w:fldCharType="begin"/>
        </w:r>
        <w:r>
          <w:instrText xml:space="preserve"> PAGEREF _Toc27313 \h </w:instrText>
        </w:r>
        <w:r>
          <w:fldChar w:fldCharType="separate"/>
        </w:r>
        <w:r>
          <w:t>10</w:t>
        </w:r>
        <w:r>
          <w:fldChar w:fldCharType="end"/>
        </w:r>
      </w:hyperlink>
    </w:p>
    <w:p>
      <w:pPr>
        <w:pStyle w:val="TOC2"/>
        <w:tabs>
          <w:tab w:val="right" w:leader="dot" w:pos="8306"/>
        </w:tabs>
      </w:pPr>
      <w:hyperlink w:anchor="_Toc32184" w:history="1">
        <w:r>
          <w:rPr>
            <w:rFonts w:ascii="仿宋" w:eastAsia="仿宋" w:hAnsi="仿宋" w:cs="仿宋" w:hint="eastAsia"/>
            <w:lang w:eastAsia="zh-CN"/>
          </w:rPr>
          <w:t>(三)、文档存档与归档</w:t>
        </w:r>
        <w:r>
          <w:tab/>
        </w:r>
        <w:r>
          <w:fldChar w:fldCharType="begin"/>
        </w:r>
        <w:r>
          <w:instrText xml:space="preserve"> PAGEREF _Toc32184 \h </w:instrText>
        </w:r>
        <w:r>
          <w:fldChar w:fldCharType="separate"/>
        </w:r>
        <w:r>
          <w:t>10</w:t>
        </w:r>
        <w:r>
          <w:fldChar w:fldCharType="end"/>
        </w:r>
      </w:hyperlink>
    </w:p>
    <w:p>
      <w:pPr>
        <w:pStyle w:val="TOC1"/>
        <w:tabs>
          <w:tab w:val="right" w:leader="dot" w:pos="8306"/>
        </w:tabs>
      </w:pPr>
      <w:hyperlink w:anchor="_Toc11211" w:history="1">
        <w:r>
          <w:rPr>
            <w:rFonts w:ascii="仿宋" w:eastAsia="仿宋" w:hAnsi="仿宋" w:cs="仿宋" w:hint="eastAsia"/>
            <w:lang w:eastAsia="zh-CN"/>
          </w:rPr>
          <w:t>四、产品规划分析</w:t>
        </w:r>
        <w:r>
          <w:tab/>
        </w:r>
        <w:r>
          <w:fldChar w:fldCharType="begin"/>
        </w:r>
        <w:r>
          <w:instrText xml:space="preserve"> PAGEREF _Toc11211 \h </w:instrText>
        </w:r>
        <w:r>
          <w:fldChar w:fldCharType="separate"/>
        </w:r>
        <w:r>
          <w:t>12</w:t>
        </w:r>
        <w:r>
          <w:fldChar w:fldCharType="end"/>
        </w:r>
      </w:hyperlink>
    </w:p>
    <w:p>
      <w:pPr>
        <w:pStyle w:val="TOC2"/>
        <w:tabs>
          <w:tab w:val="right" w:leader="dot" w:pos="8306"/>
        </w:tabs>
      </w:pPr>
      <w:hyperlink w:anchor="_Toc6413" w:history="1">
        <w:r>
          <w:rPr>
            <w:rFonts w:ascii="仿宋" w:eastAsia="仿宋" w:hAnsi="仿宋" w:cs="仿宋" w:hint="eastAsia"/>
            <w:lang w:eastAsia="zh-CN"/>
          </w:rPr>
          <w:t>(一)、产品规划</w:t>
        </w:r>
        <w:r>
          <w:tab/>
        </w:r>
        <w:r>
          <w:fldChar w:fldCharType="begin"/>
        </w:r>
        <w:r>
          <w:instrText xml:space="preserve"> PAGEREF _Toc6413 \h </w:instrText>
        </w:r>
        <w:r>
          <w:fldChar w:fldCharType="separate"/>
        </w:r>
        <w:r>
          <w:t>12</w:t>
        </w:r>
        <w:r>
          <w:fldChar w:fldCharType="end"/>
        </w:r>
      </w:hyperlink>
    </w:p>
    <w:p>
      <w:pPr>
        <w:pStyle w:val="TOC2"/>
        <w:tabs>
          <w:tab w:val="right" w:leader="dot" w:pos="8306"/>
        </w:tabs>
      </w:pPr>
      <w:hyperlink w:anchor="_Toc9219" w:history="1">
        <w:r>
          <w:rPr>
            <w:rFonts w:ascii="仿宋" w:eastAsia="仿宋" w:hAnsi="仿宋" w:cs="仿宋" w:hint="eastAsia"/>
            <w:lang w:eastAsia="zh-CN"/>
          </w:rPr>
          <w:t>(二)、建设规模</w:t>
        </w:r>
        <w:r>
          <w:tab/>
        </w:r>
        <w:r>
          <w:fldChar w:fldCharType="begin"/>
        </w:r>
        <w:r>
          <w:instrText xml:space="preserve"> PAGEREF _Toc9219 \h </w:instrText>
        </w:r>
        <w:r>
          <w:fldChar w:fldCharType="separate"/>
        </w:r>
        <w:r>
          <w:t>12</w:t>
        </w:r>
        <w:r>
          <w:fldChar w:fldCharType="end"/>
        </w:r>
      </w:hyperlink>
    </w:p>
    <w:p>
      <w:pPr>
        <w:pStyle w:val="TOC1"/>
        <w:tabs>
          <w:tab w:val="right" w:leader="dot" w:pos="8306"/>
        </w:tabs>
      </w:pPr>
      <w:hyperlink w:anchor="_Toc8033" w:history="1">
        <w:r>
          <w:rPr>
            <w:rFonts w:ascii="仿宋" w:eastAsia="仿宋" w:hAnsi="仿宋" w:cs="仿宋" w:hint="eastAsia"/>
            <w:lang w:eastAsia="zh-CN"/>
          </w:rPr>
          <w:t>五、定量秤项目选址可行性分析</w:t>
        </w:r>
        <w:r>
          <w:tab/>
        </w:r>
        <w:r>
          <w:fldChar w:fldCharType="begin"/>
        </w:r>
        <w:r>
          <w:instrText xml:space="preserve"> PAGEREF _Toc8033 \h </w:instrText>
        </w:r>
        <w:r>
          <w:fldChar w:fldCharType="separate"/>
        </w:r>
        <w:r>
          <w:t>14</w:t>
        </w:r>
        <w:r>
          <w:fldChar w:fldCharType="end"/>
        </w:r>
      </w:hyperlink>
    </w:p>
    <w:p>
      <w:pPr>
        <w:pStyle w:val="TOC2"/>
        <w:tabs>
          <w:tab w:val="right" w:leader="dot" w:pos="8306"/>
        </w:tabs>
      </w:pPr>
      <w:hyperlink w:anchor="_Toc23349" w:history="1">
        <w:r>
          <w:rPr>
            <w:rFonts w:ascii="仿宋" w:eastAsia="仿宋" w:hAnsi="仿宋" w:cs="仿宋" w:hint="eastAsia"/>
            <w:lang w:eastAsia="zh-CN"/>
          </w:rPr>
          <w:t>(一)、定量秤项目选址</w:t>
        </w:r>
        <w:r>
          <w:tab/>
        </w:r>
        <w:r>
          <w:fldChar w:fldCharType="begin"/>
        </w:r>
        <w:r>
          <w:instrText xml:space="preserve"> PAGEREF _Toc23349 \h </w:instrText>
        </w:r>
        <w:r>
          <w:fldChar w:fldCharType="separate"/>
        </w:r>
        <w:r>
          <w:t>14</w:t>
        </w:r>
        <w:r>
          <w:fldChar w:fldCharType="end"/>
        </w:r>
      </w:hyperlink>
    </w:p>
    <w:p>
      <w:pPr>
        <w:pStyle w:val="TOC2"/>
        <w:tabs>
          <w:tab w:val="right" w:leader="dot" w:pos="8306"/>
        </w:tabs>
      </w:pPr>
      <w:hyperlink w:anchor="_Toc21985" w:history="1">
        <w:r>
          <w:rPr>
            <w:rFonts w:ascii="仿宋" w:eastAsia="仿宋" w:hAnsi="仿宋" w:cs="仿宋" w:hint="eastAsia"/>
            <w:lang w:eastAsia="zh-CN"/>
          </w:rPr>
          <w:t>(二)、用地控制指标</w:t>
        </w:r>
        <w:r>
          <w:tab/>
        </w:r>
        <w:r>
          <w:fldChar w:fldCharType="begin"/>
        </w:r>
        <w:r>
          <w:instrText xml:space="preserve"> PAGEREF _Toc21985 \h </w:instrText>
        </w:r>
        <w:r>
          <w:fldChar w:fldCharType="separate"/>
        </w:r>
        <w:r>
          <w:t>14</w:t>
        </w:r>
        <w:r>
          <w:fldChar w:fldCharType="end"/>
        </w:r>
      </w:hyperlink>
    </w:p>
    <w:p>
      <w:pPr>
        <w:pStyle w:val="TOC2"/>
        <w:tabs>
          <w:tab w:val="right" w:leader="dot" w:pos="8306"/>
        </w:tabs>
      </w:pPr>
      <w:hyperlink w:anchor="_Toc29587" w:history="1">
        <w:r>
          <w:rPr>
            <w:rFonts w:ascii="仿宋" w:eastAsia="仿宋" w:hAnsi="仿宋" w:cs="仿宋" w:hint="eastAsia"/>
            <w:lang w:eastAsia="zh-CN"/>
          </w:rPr>
          <w:t>(三)、节约用地措施</w:t>
        </w:r>
        <w:r>
          <w:tab/>
        </w:r>
        <w:r>
          <w:fldChar w:fldCharType="begin"/>
        </w:r>
        <w:r>
          <w:instrText xml:space="preserve"> PAGEREF _Toc29587 \h </w:instrText>
        </w:r>
        <w:r>
          <w:fldChar w:fldCharType="separate"/>
        </w:r>
        <w:r>
          <w:t>16</w:t>
        </w:r>
        <w:r>
          <w:fldChar w:fldCharType="end"/>
        </w:r>
      </w:hyperlink>
    </w:p>
    <w:p>
      <w:pPr>
        <w:pStyle w:val="TOC2"/>
        <w:tabs>
          <w:tab w:val="right" w:leader="dot" w:pos="8306"/>
        </w:tabs>
      </w:pPr>
      <w:hyperlink w:anchor="_Toc26824" w:history="1">
        <w:r>
          <w:rPr>
            <w:rFonts w:ascii="仿宋" w:eastAsia="仿宋" w:hAnsi="仿宋" w:cs="仿宋" w:hint="eastAsia"/>
            <w:lang w:eastAsia="zh-CN"/>
          </w:rPr>
          <w:t>(四)、总图布置方案</w:t>
        </w:r>
        <w:r>
          <w:tab/>
        </w:r>
        <w:r>
          <w:fldChar w:fldCharType="begin"/>
        </w:r>
        <w:r>
          <w:instrText xml:space="preserve"> PAGEREF _Toc26824 \h </w:instrText>
        </w:r>
        <w:r>
          <w:fldChar w:fldCharType="separate"/>
        </w:r>
        <w:r>
          <w:t>17</w:t>
        </w:r>
        <w:r>
          <w:fldChar w:fldCharType="end"/>
        </w:r>
      </w:hyperlink>
    </w:p>
    <w:p>
      <w:pPr>
        <w:pStyle w:val="TOC2"/>
        <w:tabs>
          <w:tab w:val="right" w:leader="dot" w:pos="8306"/>
        </w:tabs>
      </w:pPr>
      <w:hyperlink w:anchor="_Toc30713" w:history="1">
        <w:r>
          <w:rPr>
            <w:rFonts w:ascii="仿宋" w:eastAsia="仿宋" w:hAnsi="仿宋" w:cs="仿宋" w:hint="eastAsia"/>
            <w:lang w:eastAsia="zh-CN"/>
          </w:rPr>
          <w:t>(五)、选址综合评价</w:t>
        </w:r>
        <w:r>
          <w:tab/>
        </w:r>
        <w:r>
          <w:fldChar w:fldCharType="begin"/>
        </w:r>
        <w:r>
          <w:instrText xml:space="preserve"> PAGEREF _Toc30713 \h </w:instrText>
        </w:r>
        <w:r>
          <w:fldChar w:fldCharType="separate"/>
        </w:r>
        <w:r>
          <w:t>18</w:t>
        </w:r>
        <w:r>
          <w:fldChar w:fldCharType="end"/>
        </w:r>
      </w:hyperlink>
    </w:p>
    <w:p>
      <w:pPr>
        <w:pStyle w:val="TOC1"/>
        <w:tabs>
          <w:tab w:val="right" w:leader="dot" w:pos="8306"/>
        </w:tabs>
      </w:pPr>
      <w:hyperlink w:anchor="_Toc12519" w:history="1">
        <w:r>
          <w:rPr>
            <w:rFonts w:ascii="仿宋" w:eastAsia="仿宋" w:hAnsi="仿宋" w:cs="仿宋" w:hint="eastAsia"/>
            <w:lang w:eastAsia="zh-CN"/>
          </w:rPr>
          <w:t>六、定量秤项目危机管理</w:t>
        </w:r>
        <w:r>
          <w:tab/>
        </w:r>
        <w:r>
          <w:fldChar w:fldCharType="begin"/>
        </w:r>
        <w:r>
          <w:instrText xml:space="preserve"> PAGEREF _Toc12519 \h </w:instrText>
        </w:r>
        <w:r>
          <w:fldChar w:fldCharType="separate"/>
        </w:r>
        <w:r>
          <w:t>19</w:t>
        </w:r>
        <w:r>
          <w:fldChar w:fldCharType="end"/>
        </w:r>
      </w:hyperlink>
    </w:p>
    <w:p>
      <w:pPr>
        <w:pStyle w:val="TOC2"/>
        <w:tabs>
          <w:tab w:val="right" w:leader="dot" w:pos="8306"/>
        </w:tabs>
      </w:pPr>
      <w:hyperlink w:anchor="_Toc31181" w:history="1">
        <w:r>
          <w:rPr>
            <w:rFonts w:ascii="仿宋" w:eastAsia="仿宋" w:hAnsi="仿宋" w:cs="仿宋" w:hint="eastAsia"/>
            <w:lang w:eastAsia="zh-CN"/>
          </w:rPr>
          <w:t>(一)、危机预警与识别</w:t>
        </w:r>
        <w:r>
          <w:tab/>
        </w:r>
        <w:r>
          <w:fldChar w:fldCharType="begin"/>
        </w:r>
        <w:r>
          <w:instrText xml:space="preserve"> PAGEREF _Toc31181 \h </w:instrText>
        </w:r>
        <w:r>
          <w:fldChar w:fldCharType="separate"/>
        </w:r>
        <w:r>
          <w:t>19</w:t>
        </w:r>
        <w:r>
          <w:fldChar w:fldCharType="end"/>
        </w:r>
      </w:hyperlink>
    </w:p>
    <w:p>
      <w:pPr>
        <w:pStyle w:val="TOC2"/>
        <w:tabs>
          <w:tab w:val="right" w:leader="dot" w:pos="8306"/>
        </w:tabs>
      </w:pPr>
      <w:hyperlink w:anchor="_Toc3708" w:history="1">
        <w:r>
          <w:rPr>
            <w:rFonts w:ascii="仿宋" w:eastAsia="仿宋" w:hAnsi="仿宋" w:cs="仿宋" w:hint="eastAsia"/>
            <w:lang w:eastAsia="zh-CN"/>
          </w:rPr>
          <w:t>(二)、危机应对与恢复</w:t>
        </w:r>
        <w:r>
          <w:tab/>
        </w:r>
        <w:r>
          <w:fldChar w:fldCharType="begin"/>
        </w:r>
        <w:r>
          <w:instrText xml:space="preserve"> PAGEREF _Toc3708 \h </w:instrText>
        </w:r>
        <w:r>
          <w:fldChar w:fldCharType="separate"/>
        </w:r>
        <w:r>
          <w:t>20</w:t>
        </w:r>
        <w:r>
          <w:fldChar w:fldCharType="end"/>
        </w:r>
      </w:hyperlink>
    </w:p>
    <w:p>
      <w:pPr>
        <w:pStyle w:val="TOC1"/>
        <w:tabs>
          <w:tab w:val="right" w:leader="dot" w:pos="8306"/>
        </w:tabs>
      </w:pPr>
      <w:hyperlink w:anchor="_Toc25340" w:history="1">
        <w:r>
          <w:rPr>
            <w:rFonts w:ascii="仿宋" w:eastAsia="仿宋" w:hAnsi="仿宋" w:cs="仿宋" w:hint="eastAsia"/>
            <w:lang w:eastAsia="zh-CN"/>
          </w:rPr>
          <w:t>七、定量秤项目风险管理</w:t>
        </w:r>
        <w:r>
          <w:tab/>
        </w:r>
        <w:r>
          <w:fldChar w:fldCharType="begin"/>
        </w:r>
        <w:r>
          <w:instrText xml:space="preserve"> PAGEREF _Toc25340 \h </w:instrText>
        </w:r>
        <w:r>
          <w:fldChar w:fldCharType="separate"/>
        </w:r>
        <w:r>
          <w:t>21</w:t>
        </w:r>
        <w:r>
          <w:fldChar w:fldCharType="end"/>
        </w:r>
      </w:hyperlink>
    </w:p>
    <w:p>
      <w:pPr>
        <w:pStyle w:val="TOC2"/>
        <w:tabs>
          <w:tab w:val="right" w:leader="dot" w:pos="8306"/>
        </w:tabs>
      </w:pPr>
      <w:hyperlink w:anchor="_Toc19391" w:history="1">
        <w:r>
          <w:rPr>
            <w:rFonts w:ascii="仿宋" w:eastAsia="仿宋" w:hAnsi="仿宋" w:cs="仿宋" w:hint="eastAsia"/>
            <w:lang w:eastAsia="zh-CN"/>
          </w:rPr>
          <w:t>(一)、风险识别与评估</w:t>
        </w:r>
        <w:r>
          <w:tab/>
        </w:r>
        <w:r>
          <w:fldChar w:fldCharType="begin"/>
        </w:r>
        <w:r>
          <w:instrText xml:space="preserve"> PAGEREF _Toc19391 \h </w:instrText>
        </w:r>
        <w:r>
          <w:fldChar w:fldCharType="separate"/>
        </w:r>
        <w:r>
          <w:t>21</w:t>
        </w:r>
        <w:r>
          <w:fldChar w:fldCharType="end"/>
        </w:r>
      </w:hyperlink>
    </w:p>
    <w:p>
      <w:pPr>
        <w:pStyle w:val="TOC2"/>
        <w:tabs>
          <w:tab w:val="right" w:leader="dot" w:pos="8306"/>
        </w:tabs>
      </w:pPr>
      <w:hyperlink w:anchor="_Toc17627" w:history="1">
        <w:r>
          <w:rPr>
            <w:rFonts w:ascii="仿宋" w:eastAsia="仿宋" w:hAnsi="仿宋" w:cs="仿宋" w:hint="eastAsia"/>
            <w:lang w:eastAsia="zh-CN"/>
          </w:rPr>
          <w:t>(二)、风险应对策略</w:t>
        </w:r>
        <w:r>
          <w:tab/>
        </w:r>
        <w:r>
          <w:fldChar w:fldCharType="begin"/>
        </w:r>
        <w:r>
          <w:instrText xml:space="preserve"> PAGEREF _Toc17627 \h </w:instrText>
        </w:r>
        <w:r>
          <w:fldChar w:fldCharType="separate"/>
        </w:r>
        <w:r>
          <w:t>22</w:t>
        </w:r>
        <w:r>
          <w:fldChar w:fldCharType="end"/>
        </w:r>
      </w:hyperlink>
    </w:p>
    <w:p>
      <w:pPr>
        <w:pStyle w:val="TOC2"/>
        <w:tabs>
          <w:tab w:val="right" w:leader="dot" w:pos="8306"/>
        </w:tabs>
      </w:pPr>
      <w:hyperlink w:anchor="_Toc19658" w:history="1">
        <w:r>
          <w:rPr>
            <w:rFonts w:ascii="仿宋" w:eastAsia="仿宋" w:hAnsi="仿宋" w:cs="仿宋" w:hint="eastAsia"/>
            <w:lang w:eastAsia="zh-CN"/>
          </w:rPr>
          <w:t>(三)、风险监控与控制</w:t>
        </w:r>
        <w:r>
          <w:tab/>
        </w:r>
        <w:r>
          <w:fldChar w:fldCharType="begin"/>
        </w:r>
        <w:r>
          <w:instrText xml:space="preserve"> PAGEREF _Toc19658 \h </w:instrText>
        </w:r>
        <w:r>
          <w:fldChar w:fldCharType="separate"/>
        </w:r>
        <w:r>
          <w:t>24</w:t>
        </w:r>
        <w:r>
          <w:fldChar w:fldCharType="end"/>
        </w:r>
      </w:hyperlink>
    </w:p>
    <w:p>
      <w:pPr>
        <w:pStyle w:val="TOC1"/>
        <w:tabs>
          <w:tab w:val="right" w:leader="dot" w:pos="8306"/>
        </w:tabs>
      </w:pPr>
      <w:hyperlink w:anchor="_Toc29414" w:history="1">
        <w:r>
          <w:rPr>
            <w:rFonts w:ascii="仿宋" w:eastAsia="仿宋" w:hAnsi="仿宋" w:cs="仿宋" w:hint="eastAsia"/>
            <w:lang w:eastAsia="zh-CN"/>
          </w:rPr>
          <w:t>八、定量秤项目环境影响分析</w:t>
        </w:r>
        <w:r>
          <w:tab/>
        </w:r>
        <w:r>
          <w:fldChar w:fldCharType="begin"/>
        </w:r>
        <w:r>
          <w:instrText xml:space="preserve"> PAGEREF _Toc29414 \h </w:instrText>
        </w:r>
        <w:r>
          <w:fldChar w:fldCharType="separate"/>
        </w:r>
        <w:r>
          <w:t>25</w:t>
        </w:r>
        <w:r>
          <w:fldChar w:fldCharType="end"/>
        </w:r>
      </w:hyperlink>
    </w:p>
    <w:p>
      <w:pPr>
        <w:pStyle w:val="TOC2"/>
        <w:tabs>
          <w:tab w:val="right" w:leader="dot" w:pos="8306"/>
        </w:tabs>
      </w:pPr>
      <w:hyperlink w:anchor="_Toc16325" w:history="1">
        <w:r>
          <w:rPr>
            <w:rFonts w:ascii="仿宋" w:eastAsia="仿宋" w:hAnsi="仿宋" w:cs="仿宋" w:hint="eastAsia"/>
            <w:lang w:eastAsia="zh-CN"/>
          </w:rPr>
          <w:t>(一)、建设区域环境质量现状</w:t>
        </w:r>
        <w:r>
          <w:tab/>
        </w:r>
        <w:r>
          <w:fldChar w:fldCharType="begin"/>
        </w:r>
        <w:r>
          <w:instrText xml:space="preserve"> PAGEREF _Toc16325 \h </w:instrText>
        </w:r>
        <w:r>
          <w:fldChar w:fldCharType="separate"/>
        </w:r>
        <w:r>
          <w:t>25</w:t>
        </w:r>
        <w:r>
          <w:fldChar w:fldCharType="end"/>
        </w:r>
      </w:hyperlink>
    </w:p>
    <w:p>
      <w:pPr>
        <w:pStyle w:val="TOC2"/>
        <w:tabs>
          <w:tab w:val="right" w:leader="dot" w:pos="8306"/>
        </w:tabs>
      </w:pPr>
      <w:hyperlink w:anchor="_Toc28862" w:history="1">
        <w:r>
          <w:rPr>
            <w:rFonts w:ascii="仿宋" w:eastAsia="仿宋" w:hAnsi="仿宋" w:cs="仿宋" w:hint="eastAsia"/>
            <w:lang w:eastAsia="zh-CN"/>
          </w:rPr>
          <w:t>(二)、建设期环境保护</w:t>
        </w:r>
        <w:r>
          <w:tab/>
        </w:r>
        <w:r>
          <w:fldChar w:fldCharType="begin"/>
        </w:r>
        <w:r>
          <w:instrText xml:space="preserve"> PAGEREF _Toc28862 \h </w:instrText>
        </w:r>
        <w:r>
          <w:fldChar w:fldCharType="separate"/>
        </w:r>
        <w:r>
          <w:t>26</w:t>
        </w:r>
        <w:r>
          <w:fldChar w:fldCharType="end"/>
        </w:r>
      </w:hyperlink>
    </w:p>
    <w:p>
      <w:pPr>
        <w:pStyle w:val="TOC2"/>
        <w:tabs>
          <w:tab w:val="right" w:leader="dot" w:pos="8306"/>
        </w:tabs>
      </w:pPr>
      <w:hyperlink w:anchor="_Toc22403" w:history="1">
        <w:r>
          <w:rPr>
            <w:rFonts w:ascii="仿宋" w:eastAsia="仿宋" w:hAnsi="仿宋" w:cs="仿宋" w:hint="eastAsia"/>
            <w:lang w:eastAsia="zh-CN"/>
          </w:rPr>
          <w:t>(三)、运营期环境保护</w:t>
        </w:r>
        <w:r>
          <w:tab/>
        </w:r>
        <w:r>
          <w:fldChar w:fldCharType="begin"/>
        </w:r>
        <w:r>
          <w:instrText xml:space="preserve"> PAGEREF _Toc22403 \h </w:instrText>
        </w:r>
        <w:r>
          <w:fldChar w:fldCharType="separate"/>
        </w:r>
        <w:r>
          <w:t>28</w:t>
        </w:r>
        <w:r>
          <w:fldChar w:fldCharType="end"/>
        </w:r>
      </w:hyperlink>
    </w:p>
    <w:p>
      <w:pPr>
        <w:pStyle w:val="TOC2"/>
        <w:tabs>
          <w:tab w:val="right" w:leader="dot" w:pos="8306"/>
        </w:tabs>
      </w:pPr>
      <w:hyperlink w:anchor="_Toc13524" w:history="1">
        <w:r>
          <w:rPr>
            <w:rFonts w:ascii="仿宋" w:eastAsia="仿宋" w:hAnsi="仿宋" w:cs="仿宋" w:hint="eastAsia"/>
            <w:lang w:eastAsia="zh-CN"/>
          </w:rPr>
          <w:t>(四)、定量秤项目建设对区域经济的影响</w:t>
        </w:r>
        <w:r>
          <w:tab/>
        </w:r>
        <w:r>
          <w:fldChar w:fldCharType="begin"/>
        </w:r>
        <w:r>
          <w:instrText xml:space="preserve"> PAGEREF _Toc13524 \h </w:instrText>
        </w:r>
        <w:r>
          <w:fldChar w:fldCharType="separate"/>
        </w:r>
        <w:r>
          <w:t>29</w:t>
        </w:r>
        <w:r>
          <w:fldChar w:fldCharType="end"/>
        </w:r>
      </w:hyperlink>
    </w:p>
    <w:p>
      <w:pPr>
        <w:pStyle w:val="TOC2"/>
        <w:tabs>
          <w:tab w:val="right" w:leader="dot" w:pos="8306"/>
        </w:tabs>
      </w:pPr>
      <w:hyperlink w:anchor="_Toc11249" w:history="1">
        <w:r>
          <w:rPr>
            <w:rFonts w:ascii="仿宋" w:eastAsia="仿宋" w:hAnsi="仿宋" w:cs="仿宋" w:hint="eastAsia"/>
            <w:lang w:eastAsia="zh-CN"/>
          </w:rPr>
          <w:t>(五)、废弃物处理</w:t>
        </w:r>
        <w:r>
          <w:tab/>
        </w:r>
        <w:r>
          <w:fldChar w:fldCharType="begin"/>
        </w:r>
        <w:r>
          <w:instrText xml:space="preserve"> PAGEREF _Toc11249 \h </w:instrText>
        </w:r>
        <w:r>
          <w:fldChar w:fldCharType="separate"/>
        </w:r>
        <w:r>
          <w:t>31</w:t>
        </w:r>
        <w:r>
          <w:fldChar w:fldCharType="end"/>
        </w:r>
      </w:hyperlink>
    </w:p>
    <w:p>
      <w:pPr>
        <w:pStyle w:val="TOC2"/>
        <w:tabs>
          <w:tab w:val="right" w:leader="dot" w:pos="8306"/>
        </w:tabs>
      </w:pPr>
      <w:hyperlink w:anchor="_Toc3486" w:history="1">
        <w:r>
          <w:rPr>
            <w:rFonts w:ascii="仿宋" w:eastAsia="仿宋" w:hAnsi="仿宋" w:cs="仿宋" w:hint="eastAsia"/>
            <w:lang w:eastAsia="zh-CN"/>
          </w:rPr>
          <w:t>(六)、特殊环境影响分析</w:t>
        </w:r>
        <w:r>
          <w:tab/>
        </w:r>
        <w:r>
          <w:fldChar w:fldCharType="begin"/>
        </w:r>
        <w:r>
          <w:instrText xml:space="preserve"> PAGEREF _Toc3486 \h </w:instrText>
        </w:r>
        <w:r>
          <w:fldChar w:fldCharType="separate"/>
        </w:r>
        <w:r>
          <w:t>32</w:t>
        </w:r>
        <w:r>
          <w:fldChar w:fldCharType="end"/>
        </w:r>
      </w:hyperlink>
    </w:p>
    <w:p>
      <w:pPr>
        <w:pStyle w:val="TOC2"/>
        <w:tabs>
          <w:tab w:val="right" w:leader="dot" w:pos="8306"/>
        </w:tabs>
      </w:pPr>
      <w:hyperlink w:anchor="_Toc30464" w:history="1">
        <w:r>
          <w:rPr>
            <w:rFonts w:ascii="仿宋" w:eastAsia="仿宋" w:hAnsi="仿宋" w:cs="仿宋" w:hint="eastAsia"/>
            <w:lang w:eastAsia="zh-CN"/>
          </w:rPr>
          <w:t>(七)、清洁生产</w:t>
        </w:r>
        <w:r>
          <w:tab/>
        </w:r>
        <w:r>
          <w:fldChar w:fldCharType="begin"/>
        </w:r>
        <w:r>
          <w:instrText xml:space="preserve"> PAGEREF _Toc30464 \h </w:instrText>
        </w:r>
        <w:r>
          <w:fldChar w:fldCharType="separate"/>
        </w:r>
        <w:r>
          <w:t>33</w:t>
        </w:r>
        <w:r>
          <w:fldChar w:fldCharType="end"/>
        </w:r>
      </w:hyperlink>
    </w:p>
    <w:p>
      <w:pPr>
        <w:pStyle w:val="TOC2"/>
        <w:tabs>
          <w:tab w:val="right" w:leader="dot" w:pos="8306"/>
        </w:tabs>
      </w:pPr>
      <w:hyperlink w:anchor="_Toc9550" w:history="1">
        <w:r>
          <w:rPr>
            <w:rFonts w:ascii="仿宋" w:eastAsia="仿宋" w:hAnsi="仿宋" w:cs="仿宋" w:hint="eastAsia"/>
            <w:lang w:eastAsia="zh-CN"/>
          </w:rPr>
          <w:t>(八)、环境保护综合评价</w:t>
        </w:r>
        <w:r>
          <w:tab/>
        </w:r>
        <w:r>
          <w:fldChar w:fldCharType="begin"/>
        </w:r>
        <w:r>
          <w:instrText xml:space="preserve"> PAGEREF _Toc9550 \h </w:instrText>
        </w:r>
        <w:r>
          <w:fldChar w:fldCharType="separate"/>
        </w:r>
        <w:r>
          <w:t>34</w:t>
        </w:r>
        <w:r>
          <w:fldChar w:fldCharType="end"/>
        </w:r>
      </w:hyperlink>
    </w:p>
    <w:p>
      <w:pPr>
        <w:pStyle w:val="TOC1"/>
        <w:tabs>
          <w:tab w:val="right" w:leader="dot" w:pos="8306"/>
        </w:tabs>
      </w:pPr>
      <w:hyperlink w:anchor="_Toc23035" w:history="1">
        <w:r>
          <w:rPr>
            <w:rFonts w:ascii="仿宋" w:eastAsia="仿宋" w:hAnsi="仿宋" w:cs="仿宋" w:hint="eastAsia"/>
            <w:lang w:eastAsia="zh-CN"/>
          </w:rPr>
          <w:t>九、定量秤项目经营效益</w:t>
        </w:r>
        <w:r>
          <w:tab/>
        </w:r>
        <w:r>
          <w:fldChar w:fldCharType="begin"/>
        </w:r>
        <w:r>
          <w:instrText xml:space="preserve"> PAGEREF _Toc23035 \h </w:instrText>
        </w:r>
        <w:r>
          <w:fldChar w:fldCharType="separate"/>
        </w:r>
        <w:r>
          <w:t>36</w:t>
        </w:r>
        <w:r>
          <w:fldChar w:fldCharType="end"/>
        </w:r>
      </w:hyperlink>
    </w:p>
    <w:p>
      <w:pPr>
        <w:pStyle w:val="TOC2"/>
        <w:tabs>
          <w:tab w:val="right" w:leader="dot" w:pos="8306"/>
        </w:tabs>
      </w:pPr>
      <w:hyperlink w:anchor="_Toc16478" w:history="1">
        <w:r>
          <w:rPr>
            <w:rFonts w:ascii="仿宋" w:eastAsia="仿宋" w:hAnsi="仿宋" w:cs="仿宋" w:hint="eastAsia"/>
            <w:lang w:eastAsia="zh-CN"/>
          </w:rPr>
          <w:t>(一)、经济评价财务测算</w:t>
        </w:r>
        <w:r>
          <w:tab/>
        </w:r>
        <w:r>
          <w:fldChar w:fldCharType="begin"/>
        </w:r>
        <w:r>
          <w:instrText xml:space="preserve"> PAGEREF _Toc16478 \h </w:instrText>
        </w:r>
        <w:r>
          <w:fldChar w:fldCharType="separate"/>
        </w:r>
        <w:r>
          <w:t>36</w:t>
        </w:r>
        <w:r>
          <w:fldChar w:fldCharType="end"/>
        </w:r>
      </w:hyperlink>
    </w:p>
    <w:p>
      <w:pPr>
        <w:pStyle w:val="TOC2"/>
        <w:tabs>
          <w:tab w:val="right" w:leader="dot" w:pos="8306"/>
        </w:tabs>
      </w:pPr>
      <w:hyperlink w:anchor="_Toc30306" w:history="1">
        <w:r>
          <w:rPr>
            <w:rFonts w:ascii="仿宋" w:eastAsia="仿宋" w:hAnsi="仿宋" w:cs="仿宋" w:hint="eastAsia"/>
            <w:lang w:eastAsia="zh-CN"/>
          </w:rPr>
          <w:t>(二)、定量秤项目盈利能力分析</w:t>
        </w:r>
        <w:r>
          <w:tab/>
        </w:r>
        <w:r>
          <w:fldChar w:fldCharType="begin"/>
        </w:r>
        <w:r>
          <w:instrText xml:space="preserve"> PAGEREF _Toc30306 \h </w:instrText>
        </w:r>
        <w:r>
          <w:fldChar w:fldCharType="separate"/>
        </w:r>
        <w:r>
          <w:t>37</w:t>
        </w:r>
        <w:r>
          <w:fldChar w:fldCharType="end"/>
        </w:r>
      </w:hyperlink>
    </w:p>
    <w:p>
      <w:pPr>
        <w:pStyle w:val="TOC1"/>
        <w:tabs>
          <w:tab w:val="right" w:leader="dot" w:pos="8306"/>
        </w:tabs>
      </w:pPr>
      <w:hyperlink w:anchor="_Toc30072" w:history="1">
        <w:r>
          <w:rPr>
            <w:rFonts w:ascii="仿宋" w:eastAsia="仿宋" w:hAnsi="仿宋" w:cs="仿宋" w:hint="eastAsia"/>
            <w:lang w:eastAsia="zh-CN"/>
          </w:rPr>
          <w:t>十、定量秤项目投资规划</w:t>
        </w:r>
        <w:r>
          <w:tab/>
        </w:r>
        <w:r>
          <w:fldChar w:fldCharType="begin"/>
        </w:r>
        <w:r>
          <w:instrText xml:space="preserve"> PAGEREF _Toc30072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6" w:history="1">
        <w:r>
          <w:rPr>
            <w:rFonts w:ascii="仿宋" w:eastAsia="仿宋" w:hAnsi="仿宋" w:cs="仿宋" w:hint="eastAsia"/>
            <w:lang w:eastAsia="zh-CN"/>
          </w:rPr>
          <w:t>(一)、定量秤项目总投资估算</w:t>
        </w:r>
        <w:r>
          <w:tab/>
        </w:r>
        <w:r>
          <w:fldChar w:fldCharType="begin"/>
        </w:r>
        <w:r>
          <w:instrText xml:space="preserve"> PAGEREF _Toc16066 \h </w:instrText>
        </w:r>
        <w:r>
          <w:fldChar w:fldCharType="separate"/>
        </w:r>
        <w:r>
          <w:t>38</w:t>
        </w:r>
        <w:r>
          <w:fldChar w:fldCharType="end"/>
        </w:r>
      </w:hyperlink>
    </w:p>
    <w:p>
      <w:pPr>
        <w:pStyle w:val="TOC2"/>
        <w:tabs>
          <w:tab w:val="right" w:leader="dot" w:pos="8306"/>
        </w:tabs>
      </w:pPr>
      <w:hyperlink w:anchor="_Toc20852" w:history="1">
        <w:r>
          <w:rPr>
            <w:rFonts w:ascii="仿宋" w:eastAsia="仿宋" w:hAnsi="仿宋" w:cs="仿宋" w:hint="eastAsia"/>
            <w:lang w:eastAsia="zh-CN"/>
          </w:rPr>
          <w:t>(二)、资金筹措</w:t>
        </w:r>
        <w:r>
          <w:tab/>
        </w:r>
        <w:r>
          <w:fldChar w:fldCharType="begin"/>
        </w:r>
        <w:r>
          <w:instrText xml:space="preserve"> PAGEREF _Toc20852 \h </w:instrText>
        </w:r>
        <w:r>
          <w:fldChar w:fldCharType="separate"/>
        </w:r>
        <w:r>
          <w:t>39</w:t>
        </w:r>
        <w:r>
          <w:fldChar w:fldCharType="end"/>
        </w:r>
      </w:hyperlink>
    </w:p>
    <w:p>
      <w:pPr>
        <w:pStyle w:val="TOC1"/>
        <w:tabs>
          <w:tab w:val="right" w:leader="dot" w:pos="8306"/>
        </w:tabs>
      </w:pPr>
      <w:hyperlink w:anchor="_Toc18206" w:history="1">
        <w:r>
          <w:rPr>
            <w:rFonts w:ascii="仿宋" w:eastAsia="仿宋" w:hAnsi="仿宋" w:cs="仿宋" w:hint="eastAsia"/>
            <w:lang w:eastAsia="zh-CN"/>
          </w:rPr>
          <w:t>十一、定量秤项目创新与研发</w:t>
        </w:r>
        <w:r>
          <w:tab/>
        </w:r>
        <w:r>
          <w:fldChar w:fldCharType="begin"/>
        </w:r>
        <w:r>
          <w:instrText xml:space="preserve"> PAGEREF _Toc18206 \h </w:instrText>
        </w:r>
        <w:r>
          <w:fldChar w:fldCharType="separate"/>
        </w:r>
        <w:r>
          <w:t>40</w:t>
        </w:r>
        <w:r>
          <w:fldChar w:fldCharType="end"/>
        </w:r>
      </w:hyperlink>
    </w:p>
    <w:p>
      <w:pPr>
        <w:pStyle w:val="TOC2"/>
        <w:tabs>
          <w:tab w:val="right" w:leader="dot" w:pos="8306"/>
        </w:tabs>
      </w:pPr>
      <w:hyperlink w:anchor="_Toc12428" w:history="1">
        <w:r>
          <w:rPr>
            <w:rFonts w:ascii="仿宋" w:eastAsia="仿宋" w:hAnsi="仿宋" w:cs="仿宋" w:hint="eastAsia"/>
            <w:lang w:eastAsia="zh-CN"/>
          </w:rPr>
          <w:t>(一)、创新策略与方向</w:t>
        </w:r>
        <w:r>
          <w:tab/>
        </w:r>
        <w:r>
          <w:fldChar w:fldCharType="begin"/>
        </w:r>
        <w:r>
          <w:instrText xml:space="preserve"> PAGEREF _Toc12428 \h </w:instrText>
        </w:r>
        <w:r>
          <w:fldChar w:fldCharType="separate"/>
        </w:r>
        <w:r>
          <w:t>40</w:t>
        </w:r>
        <w:r>
          <w:fldChar w:fldCharType="end"/>
        </w:r>
      </w:hyperlink>
    </w:p>
    <w:p>
      <w:pPr>
        <w:pStyle w:val="TOC2"/>
        <w:tabs>
          <w:tab w:val="right" w:leader="dot" w:pos="8306"/>
        </w:tabs>
      </w:pPr>
      <w:hyperlink w:anchor="_Toc23022" w:history="1">
        <w:r>
          <w:rPr>
            <w:rFonts w:ascii="仿宋" w:eastAsia="仿宋" w:hAnsi="仿宋" w:cs="仿宋" w:hint="eastAsia"/>
            <w:lang w:eastAsia="zh-CN"/>
          </w:rPr>
          <w:t>(二)、研发规划与投入</w:t>
        </w:r>
        <w:r>
          <w:tab/>
        </w:r>
        <w:r>
          <w:fldChar w:fldCharType="begin"/>
        </w:r>
        <w:r>
          <w:instrText xml:space="preserve"> PAGEREF _Toc23022 \h </w:instrText>
        </w:r>
        <w:r>
          <w:fldChar w:fldCharType="separate"/>
        </w:r>
        <w:r>
          <w:t>41</w:t>
        </w:r>
        <w:r>
          <w:fldChar w:fldCharType="end"/>
        </w:r>
      </w:hyperlink>
    </w:p>
    <w:p>
      <w:pPr>
        <w:pStyle w:val="TOC1"/>
        <w:tabs>
          <w:tab w:val="right" w:leader="dot" w:pos="8306"/>
        </w:tabs>
      </w:pPr>
      <w:hyperlink w:anchor="_Toc7672" w:history="1">
        <w:r>
          <w:rPr>
            <w:rFonts w:ascii="仿宋" w:eastAsia="仿宋" w:hAnsi="仿宋" w:cs="仿宋" w:hint="eastAsia"/>
            <w:lang w:eastAsia="zh-CN"/>
          </w:rPr>
          <w:t>十二、生产安全保护</w:t>
        </w:r>
        <w:r>
          <w:tab/>
        </w:r>
        <w:r>
          <w:fldChar w:fldCharType="begin"/>
        </w:r>
        <w:r>
          <w:instrText xml:space="preserve"> PAGEREF _Toc7672 \h </w:instrText>
        </w:r>
        <w:r>
          <w:fldChar w:fldCharType="separate"/>
        </w:r>
        <w:r>
          <w:t>43</w:t>
        </w:r>
        <w:r>
          <w:fldChar w:fldCharType="end"/>
        </w:r>
      </w:hyperlink>
    </w:p>
    <w:p>
      <w:pPr>
        <w:pStyle w:val="TOC2"/>
        <w:tabs>
          <w:tab w:val="right" w:leader="dot" w:pos="8306"/>
        </w:tabs>
      </w:pPr>
      <w:hyperlink w:anchor="_Toc32186" w:history="1">
        <w:r>
          <w:rPr>
            <w:rFonts w:ascii="仿宋" w:eastAsia="仿宋" w:hAnsi="仿宋" w:cs="仿宋" w:hint="eastAsia"/>
            <w:lang w:eastAsia="zh-CN"/>
          </w:rPr>
          <w:t>(一)、消防安全</w:t>
        </w:r>
        <w:r>
          <w:tab/>
        </w:r>
        <w:r>
          <w:fldChar w:fldCharType="begin"/>
        </w:r>
        <w:r>
          <w:instrText xml:space="preserve"> PAGEREF _Toc32186 \h </w:instrText>
        </w:r>
        <w:r>
          <w:fldChar w:fldCharType="separate"/>
        </w:r>
        <w:r>
          <w:t>43</w:t>
        </w:r>
        <w:r>
          <w:fldChar w:fldCharType="end"/>
        </w:r>
      </w:hyperlink>
    </w:p>
    <w:p>
      <w:pPr>
        <w:pStyle w:val="TOC2"/>
        <w:tabs>
          <w:tab w:val="right" w:leader="dot" w:pos="8306"/>
        </w:tabs>
      </w:pPr>
      <w:hyperlink w:anchor="_Toc21895" w:history="1">
        <w:r>
          <w:rPr>
            <w:rFonts w:ascii="仿宋" w:eastAsia="仿宋" w:hAnsi="仿宋" w:cs="仿宋" w:hint="eastAsia"/>
            <w:lang w:eastAsia="zh-CN"/>
          </w:rPr>
          <w:t>(二)、防火防爆总图布置措施</w:t>
        </w:r>
        <w:r>
          <w:tab/>
        </w:r>
        <w:r>
          <w:fldChar w:fldCharType="begin"/>
        </w:r>
        <w:r>
          <w:instrText xml:space="preserve"> PAGEREF _Toc21895 \h </w:instrText>
        </w:r>
        <w:r>
          <w:fldChar w:fldCharType="separate"/>
        </w:r>
        <w:r>
          <w:t>44</w:t>
        </w:r>
        <w:r>
          <w:fldChar w:fldCharType="end"/>
        </w:r>
      </w:hyperlink>
    </w:p>
    <w:p>
      <w:pPr>
        <w:pStyle w:val="TOC2"/>
        <w:tabs>
          <w:tab w:val="right" w:leader="dot" w:pos="8306"/>
        </w:tabs>
      </w:pPr>
      <w:hyperlink w:anchor="_Toc14548" w:history="1">
        <w:r>
          <w:rPr>
            <w:rFonts w:ascii="仿宋" w:eastAsia="仿宋" w:hAnsi="仿宋" w:cs="仿宋" w:hint="eastAsia"/>
            <w:lang w:eastAsia="zh-CN"/>
          </w:rPr>
          <w:t>(三)、自然灾害防范措施</w:t>
        </w:r>
        <w:r>
          <w:tab/>
        </w:r>
        <w:r>
          <w:fldChar w:fldCharType="begin"/>
        </w:r>
        <w:r>
          <w:instrText xml:space="preserve"> PAGEREF _Toc14548 \h </w:instrText>
        </w:r>
        <w:r>
          <w:fldChar w:fldCharType="separate"/>
        </w:r>
        <w:r>
          <w:t>45</w:t>
        </w:r>
        <w:r>
          <w:fldChar w:fldCharType="end"/>
        </w:r>
      </w:hyperlink>
    </w:p>
    <w:p>
      <w:pPr>
        <w:pStyle w:val="TOC2"/>
        <w:tabs>
          <w:tab w:val="right" w:leader="dot" w:pos="8306"/>
        </w:tabs>
      </w:pPr>
      <w:hyperlink w:anchor="_Toc7930" w:history="1">
        <w:r>
          <w:rPr>
            <w:rFonts w:ascii="仿宋" w:eastAsia="仿宋" w:hAnsi="仿宋" w:cs="仿宋" w:hint="eastAsia"/>
            <w:lang w:eastAsia="zh-CN"/>
          </w:rPr>
          <w:t>(四)、安全色及安全标志使用要求</w:t>
        </w:r>
        <w:r>
          <w:tab/>
        </w:r>
        <w:r>
          <w:fldChar w:fldCharType="begin"/>
        </w:r>
        <w:r>
          <w:instrText xml:space="preserve"> PAGEREF _Toc7930 \h </w:instrText>
        </w:r>
        <w:r>
          <w:fldChar w:fldCharType="separate"/>
        </w:r>
        <w:r>
          <w:t>46</w:t>
        </w:r>
        <w:r>
          <w:fldChar w:fldCharType="end"/>
        </w:r>
      </w:hyperlink>
    </w:p>
    <w:p>
      <w:pPr>
        <w:pStyle w:val="TOC2"/>
        <w:tabs>
          <w:tab w:val="right" w:leader="dot" w:pos="8306"/>
        </w:tabs>
      </w:pPr>
      <w:hyperlink w:anchor="_Toc3025" w:history="1">
        <w:r>
          <w:rPr>
            <w:rFonts w:ascii="仿宋" w:eastAsia="仿宋" w:hAnsi="仿宋" w:cs="仿宋" w:hint="eastAsia"/>
            <w:lang w:eastAsia="zh-CN"/>
          </w:rPr>
          <w:t>(五)、防尘防毒措施</w:t>
        </w:r>
        <w:r>
          <w:tab/>
        </w:r>
        <w:r>
          <w:fldChar w:fldCharType="begin"/>
        </w:r>
        <w:r>
          <w:instrText xml:space="preserve"> PAGEREF _Toc3025 \h </w:instrText>
        </w:r>
        <w:r>
          <w:fldChar w:fldCharType="separate"/>
        </w:r>
        <w:r>
          <w:t>47</w:t>
        </w:r>
        <w:r>
          <w:fldChar w:fldCharType="end"/>
        </w:r>
      </w:hyperlink>
    </w:p>
    <w:p>
      <w:pPr>
        <w:pStyle w:val="TOC2"/>
        <w:tabs>
          <w:tab w:val="right" w:leader="dot" w:pos="8306"/>
        </w:tabs>
      </w:pPr>
      <w:hyperlink w:anchor="_Toc14627" w:history="1">
        <w:r>
          <w:rPr>
            <w:rFonts w:ascii="仿宋" w:eastAsia="仿宋" w:hAnsi="仿宋" w:cs="仿宋" w:hint="eastAsia"/>
            <w:lang w:eastAsia="zh-CN"/>
          </w:rPr>
          <w:t>(六)、防静电、触电防护及防雷措施</w:t>
        </w:r>
        <w:r>
          <w:tab/>
        </w:r>
        <w:r>
          <w:fldChar w:fldCharType="begin"/>
        </w:r>
        <w:r>
          <w:instrText xml:space="preserve"> PAGEREF _Toc14627 \h </w:instrText>
        </w:r>
        <w:r>
          <w:fldChar w:fldCharType="separate"/>
        </w:r>
        <w:r>
          <w:t>48</w:t>
        </w:r>
        <w:r>
          <w:fldChar w:fldCharType="end"/>
        </w:r>
      </w:hyperlink>
    </w:p>
    <w:p>
      <w:pPr>
        <w:pStyle w:val="TOC2"/>
        <w:tabs>
          <w:tab w:val="right" w:leader="dot" w:pos="8306"/>
        </w:tabs>
      </w:pPr>
      <w:hyperlink w:anchor="_Toc8347" w:history="1">
        <w:r>
          <w:rPr>
            <w:rFonts w:ascii="仿宋" w:eastAsia="仿宋" w:hAnsi="仿宋" w:cs="仿宋" w:hint="eastAsia"/>
            <w:lang w:eastAsia="zh-CN"/>
          </w:rPr>
          <w:t>(七)、机械设备安全保障措施</w:t>
        </w:r>
        <w:r>
          <w:tab/>
        </w:r>
        <w:r>
          <w:fldChar w:fldCharType="begin"/>
        </w:r>
        <w:r>
          <w:instrText xml:space="preserve"> PAGEREF _Toc8347 \h </w:instrText>
        </w:r>
        <w:r>
          <w:fldChar w:fldCharType="separate"/>
        </w:r>
        <w:r>
          <w:t>49</w:t>
        </w:r>
        <w:r>
          <w:fldChar w:fldCharType="end"/>
        </w:r>
      </w:hyperlink>
    </w:p>
    <w:p>
      <w:pPr>
        <w:pStyle w:val="TOC1"/>
        <w:tabs>
          <w:tab w:val="right" w:leader="dot" w:pos="8306"/>
        </w:tabs>
      </w:pPr>
      <w:hyperlink w:anchor="_Toc31513" w:history="1">
        <w:r>
          <w:rPr>
            <w:rFonts w:ascii="仿宋" w:eastAsia="仿宋" w:hAnsi="仿宋" w:cs="仿宋" w:hint="eastAsia"/>
            <w:lang w:eastAsia="zh-CN"/>
          </w:rPr>
          <w:t>十三、定量秤项目工程方案分析</w:t>
        </w:r>
        <w:r>
          <w:tab/>
        </w:r>
        <w:r>
          <w:fldChar w:fldCharType="begin"/>
        </w:r>
        <w:r>
          <w:instrText xml:space="preserve"> PAGEREF _Toc31513 \h </w:instrText>
        </w:r>
        <w:r>
          <w:fldChar w:fldCharType="separate"/>
        </w:r>
        <w:r>
          <w:t>50</w:t>
        </w:r>
        <w:r>
          <w:fldChar w:fldCharType="end"/>
        </w:r>
      </w:hyperlink>
    </w:p>
    <w:p>
      <w:pPr>
        <w:pStyle w:val="TOC2"/>
        <w:tabs>
          <w:tab w:val="right" w:leader="dot" w:pos="8306"/>
        </w:tabs>
      </w:pPr>
      <w:hyperlink w:anchor="_Toc23389" w:history="1">
        <w:r>
          <w:rPr>
            <w:rFonts w:ascii="仿宋" w:eastAsia="仿宋" w:hAnsi="仿宋" w:cs="仿宋" w:hint="eastAsia"/>
            <w:lang w:eastAsia="zh-CN"/>
          </w:rPr>
          <w:t>(一)、建筑工程设计原则</w:t>
        </w:r>
        <w:r>
          <w:tab/>
        </w:r>
        <w:r>
          <w:fldChar w:fldCharType="begin"/>
        </w:r>
        <w:r>
          <w:instrText xml:space="preserve"> PAGEREF _Toc23389 \h </w:instrText>
        </w:r>
        <w:r>
          <w:fldChar w:fldCharType="separate"/>
        </w:r>
        <w:r>
          <w:t>50</w:t>
        </w:r>
        <w:r>
          <w:fldChar w:fldCharType="end"/>
        </w:r>
      </w:hyperlink>
    </w:p>
    <w:p>
      <w:pPr>
        <w:pStyle w:val="TOC2"/>
        <w:tabs>
          <w:tab w:val="right" w:leader="dot" w:pos="8306"/>
        </w:tabs>
      </w:pPr>
      <w:hyperlink w:anchor="_Toc17414" w:history="1">
        <w:r>
          <w:rPr>
            <w:rFonts w:ascii="仿宋" w:eastAsia="仿宋" w:hAnsi="仿宋" w:cs="仿宋" w:hint="eastAsia"/>
            <w:lang w:eastAsia="zh-CN"/>
          </w:rPr>
          <w:t>(二)、土建工程建设指标</w:t>
        </w:r>
        <w:r>
          <w:tab/>
        </w:r>
        <w:r>
          <w:fldChar w:fldCharType="begin"/>
        </w:r>
        <w:r>
          <w:instrText xml:space="preserve"> PAGEREF _Toc17414 \h </w:instrText>
        </w:r>
        <w:r>
          <w:fldChar w:fldCharType="separate"/>
        </w:r>
        <w:r>
          <w:t>54</w:t>
        </w:r>
        <w:r>
          <w:fldChar w:fldCharType="end"/>
        </w:r>
      </w:hyperlink>
    </w:p>
    <w:p>
      <w:pPr>
        <w:pStyle w:val="TOC1"/>
        <w:tabs>
          <w:tab w:val="right" w:leader="dot" w:pos="8306"/>
        </w:tabs>
      </w:pPr>
      <w:hyperlink w:anchor="_Toc9117" w:history="1">
        <w:r>
          <w:rPr>
            <w:rFonts w:ascii="仿宋" w:eastAsia="仿宋" w:hAnsi="仿宋" w:cs="仿宋" w:hint="eastAsia"/>
            <w:lang w:eastAsia="zh-CN"/>
          </w:rPr>
          <w:t>十四、营销与推广策略</w:t>
        </w:r>
        <w:r>
          <w:tab/>
        </w:r>
        <w:r>
          <w:fldChar w:fldCharType="begin"/>
        </w:r>
        <w:r>
          <w:instrText xml:space="preserve"> PAGEREF _Toc9117 \h </w:instrText>
        </w:r>
        <w:r>
          <w:fldChar w:fldCharType="separate"/>
        </w:r>
        <w:r>
          <w:t>55</w:t>
        </w:r>
        <w:r>
          <w:fldChar w:fldCharType="end"/>
        </w:r>
      </w:hyperlink>
    </w:p>
    <w:p>
      <w:pPr>
        <w:pStyle w:val="TOC2"/>
        <w:tabs>
          <w:tab w:val="right" w:leader="dot" w:pos="8306"/>
        </w:tabs>
      </w:pPr>
      <w:hyperlink w:anchor="_Toc22097" w:history="1">
        <w:r>
          <w:rPr>
            <w:rFonts w:ascii="仿宋" w:eastAsia="仿宋" w:hAnsi="仿宋" w:cs="仿宋" w:hint="eastAsia"/>
            <w:lang w:eastAsia="zh-CN"/>
          </w:rPr>
          <w:t>(一)、产品/服务定位与特点</w:t>
        </w:r>
        <w:r>
          <w:tab/>
        </w:r>
        <w:r>
          <w:fldChar w:fldCharType="begin"/>
        </w:r>
        <w:r>
          <w:instrText xml:space="preserve"> PAGEREF _Toc22097 \h </w:instrText>
        </w:r>
        <w:r>
          <w:fldChar w:fldCharType="separate"/>
        </w:r>
        <w:r>
          <w:t>55</w:t>
        </w:r>
        <w:r>
          <w:fldChar w:fldCharType="end"/>
        </w:r>
      </w:hyperlink>
    </w:p>
    <w:p>
      <w:pPr>
        <w:pStyle w:val="TOC2"/>
        <w:tabs>
          <w:tab w:val="right" w:leader="dot" w:pos="8306"/>
        </w:tabs>
      </w:pPr>
      <w:hyperlink w:anchor="_Toc12086" w:history="1">
        <w:r>
          <w:rPr>
            <w:rFonts w:ascii="仿宋" w:eastAsia="仿宋" w:hAnsi="仿宋" w:cs="仿宋" w:hint="eastAsia"/>
            <w:lang w:eastAsia="zh-CN"/>
          </w:rPr>
          <w:t>(二)、市场定位与竞争分析</w:t>
        </w:r>
        <w:r>
          <w:tab/>
        </w:r>
        <w:r>
          <w:fldChar w:fldCharType="begin"/>
        </w:r>
        <w:r>
          <w:instrText xml:space="preserve"> PAGEREF _Toc12086 \h </w:instrText>
        </w:r>
        <w:r>
          <w:fldChar w:fldCharType="separate"/>
        </w:r>
        <w:r>
          <w:t>57</w:t>
        </w:r>
        <w:r>
          <w:fldChar w:fldCharType="end"/>
        </w:r>
      </w:hyperlink>
    </w:p>
    <w:p>
      <w:pPr>
        <w:pStyle w:val="TOC2"/>
        <w:tabs>
          <w:tab w:val="right" w:leader="dot" w:pos="8306"/>
        </w:tabs>
      </w:pPr>
      <w:hyperlink w:anchor="_Toc24889" w:history="1">
        <w:r>
          <w:rPr>
            <w:rFonts w:ascii="仿宋" w:eastAsia="仿宋" w:hAnsi="仿宋" w:cs="仿宋" w:hint="eastAsia"/>
            <w:lang w:eastAsia="zh-CN"/>
          </w:rPr>
          <w:t>(三)、营销渠道与策略</w:t>
        </w:r>
        <w:r>
          <w:tab/>
        </w:r>
        <w:r>
          <w:fldChar w:fldCharType="begin"/>
        </w:r>
        <w:r>
          <w:instrText xml:space="preserve"> PAGEREF _Toc24889 \h </w:instrText>
        </w:r>
        <w:r>
          <w:fldChar w:fldCharType="separate"/>
        </w:r>
        <w:r>
          <w:t>58</w:t>
        </w:r>
        <w:r>
          <w:fldChar w:fldCharType="end"/>
        </w:r>
      </w:hyperlink>
    </w:p>
    <w:p>
      <w:pPr>
        <w:pStyle w:val="TOC2"/>
        <w:tabs>
          <w:tab w:val="right" w:leader="dot" w:pos="8306"/>
        </w:tabs>
      </w:pPr>
      <w:hyperlink w:anchor="_Toc9744" w:history="1">
        <w:r>
          <w:rPr>
            <w:rFonts w:ascii="仿宋" w:eastAsia="仿宋" w:hAnsi="仿宋" w:cs="仿宋" w:hint="eastAsia"/>
            <w:lang w:eastAsia="zh-CN"/>
          </w:rPr>
          <w:t>(四)、推广与宣传活动</w:t>
        </w:r>
        <w:r>
          <w:tab/>
        </w:r>
        <w:r>
          <w:fldChar w:fldCharType="begin"/>
        </w:r>
        <w:r>
          <w:instrText xml:space="preserve"> PAGEREF _Toc9744 \h </w:instrText>
        </w:r>
        <w:r>
          <w:fldChar w:fldCharType="separate"/>
        </w:r>
        <w:r>
          <w:t>59</w:t>
        </w:r>
        <w:r>
          <w:fldChar w:fldCharType="end"/>
        </w:r>
      </w:hyperlink>
    </w:p>
    <w:p>
      <w:pPr>
        <w:pStyle w:val="TOC1"/>
        <w:tabs>
          <w:tab w:val="right" w:leader="dot" w:pos="8306"/>
        </w:tabs>
      </w:pPr>
      <w:hyperlink w:anchor="_Toc21525" w:history="1">
        <w:r>
          <w:rPr>
            <w:rFonts w:ascii="仿宋" w:eastAsia="仿宋" w:hAnsi="仿宋" w:cs="仿宋" w:hint="eastAsia"/>
            <w:lang w:eastAsia="zh-CN"/>
          </w:rPr>
          <w:t>十五、供应链管理</w:t>
        </w:r>
        <w:r>
          <w:tab/>
        </w:r>
        <w:r>
          <w:fldChar w:fldCharType="begin"/>
        </w:r>
        <w:r>
          <w:instrText xml:space="preserve"> PAGEREF _Toc21525 \h </w:instrText>
        </w:r>
        <w:r>
          <w:fldChar w:fldCharType="separate"/>
        </w:r>
        <w:r>
          <w:t>64</w:t>
        </w:r>
        <w:r>
          <w:fldChar w:fldCharType="end"/>
        </w:r>
      </w:hyperlink>
    </w:p>
    <w:p>
      <w:pPr>
        <w:pStyle w:val="TOC2"/>
        <w:tabs>
          <w:tab w:val="right" w:leader="dot" w:pos="8306"/>
        </w:tabs>
      </w:pPr>
      <w:hyperlink w:anchor="_Toc27861" w:history="1">
        <w:r>
          <w:rPr>
            <w:rFonts w:ascii="仿宋" w:eastAsia="仿宋" w:hAnsi="仿宋" w:cs="仿宋" w:hint="eastAsia"/>
            <w:lang w:eastAsia="zh-CN"/>
          </w:rPr>
          <w:t>(一)、供应链战略规划</w:t>
        </w:r>
        <w:r>
          <w:tab/>
        </w:r>
        <w:r>
          <w:fldChar w:fldCharType="begin"/>
        </w:r>
        <w:r>
          <w:instrText xml:space="preserve"> PAGEREF _Toc27861 \h </w:instrText>
        </w:r>
        <w:r>
          <w:fldChar w:fldCharType="separate"/>
        </w:r>
        <w:r>
          <w:t>64</w:t>
        </w:r>
        <w:r>
          <w:fldChar w:fldCharType="end"/>
        </w:r>
      </w:hyperlink>
    </w:p>
    <w:p>
      <w:pPr>
        <w:pStyle w:val="TOC2"/>
        <w:tabs>
          <w:tab w:val="right" w:leader="dot" w:pos="8306"/>
        </w:tabs>
      </w:pPr>
      <w:hyperlink w:anchor="_Toc12507" w:history="1">
        <w:r>
          <w:rPr>
            <w:rFonts w:ascii="仿宋" w:eastAsia="仿宋" w:hAnsi="仿宋" w:cs="仿宋" w:hint="eastAsia"/>
            <w:lang w:eastAsia="zh-CN"/>
          </w:rPr>
          <w:t>(二)、供应商选择与合作</w:t>
        </w:r>
        <w:r>
          <w:tab/>
        </w:r>
        <w:r>
          <w:fldChar w:fldCharType="begin"/>
        </w:r>
        <w:r>
          <w:instrText xml:space="preserve"> PAGEREF _Toc12507 \h </w:instrText>
        </w:r>
        <w:r>
          <w:fldChar w:fldCharType="separate"/>
        </w:r>
        <w:r>
          <w:t>66</w:t>
        </w:r>
        <w:r>
          <w:fldChar w:fldCharType="end"/>
        </w:r>
      </w:hyperlink>
    </w:p>
    <w:p>
      <w:pPr>
        <w:pStyle w:val="TOC2"/>
        <w:tabs>
          <w:tab w:val="right" w:leader="dot" w:pos="8306"/>
        </w:tabs>
      </w:pPr>
      <w:hyperlink w:anchor="_Toc5606" w:history="1">
        <w:r>
          <w:rPr>
            <w:rFonts w:ascii="仿宋" w:eastAsia="仿宋" w:hAnsi="仿宋" w:cs="仿宋" w:hint="eastAsia"/>
            <w:lang w:eastAsia="zh-CN"/>
          </w:rPr>
          <w:t>(三)、物流与库存管理</w:t>
        </w:r>
        <w:r>
          <w:tab/>
        </w:r>
        <w:r>
          <w:fldChar w:fldCharType="begin"/>
        </w:r>
        <w:r>
          <w:instrText xml:space="preserve"> PAGEREF _Toc5606 \h </w:instrText>
        </w:r>
        <w:r>
          <w:fldChar w:fldCharType="separate"/>
        </w:r>
        <w:r>
          <w:t>67</w:t>
        </w:r>
        <w:r>
          <w:fldChar w:fldCharType="end"/>
        </w:r>
      </w:hyperlink>
    </w:p>
    <w:p>
      <w:pPr>
        <w:pStyle w:val="TOC1"/>
        <w:tabs>
          <w:tab w:val="right" w:leader="dot" w:pos="8306"/>
        </w:tabs>
      </w:pPr>
      <w:hyperlink w:anchor="_Toc32670" w:history="1">
        <w:r>
          <w:rPr>
            <w:rFonts w:ascii="仿宋" w:eastAsia="仿宋" w:hAnsi="仿宋" w:cs="仿宋" w:hint="eastAsia"/>
            <w:lang w:eastAsia="zh-CN"/>
          </w:rPr>
          <w:t>十六、质量管理体系</w:t>
        </w:r>
        <w:r>
          <w:tab/>
        </w:r>
        <w:r>
          <w:fldChar w:fldCharType="begin"/>
        </w:r>
        <w:r>
          <w:instrText xml:space="preserve"> PAGEREF _Toc32670 \h </w:instrText>
        </w:r>
        <w:r>
          <w:fldChar w:fldCharType="separate"/>
        </w:r>
        <w:r>
          <w:t>68</w:t>
        </w:r>
        <w:r>
          <w:fldChar w:fldCharType="end"/>
        </w:r>
      </w:hyperlink>
    </w:p>
    <w:p>
      <w:pPr>
        <w:pStyle w:val="TOC2"/>
        <w:tabs>
          <w:tab w:val="right" w:leader="dot" w:pos="8306"/>
        </w:tabs>
      </w:pPr>
      <w:hyperlink w:anchor="_Toc13150" w:history="1">
        <w:r>
          <w:rPr>
            <w:rFonts w:ascii="仿宋" w:eastAsia="仿宋" w:hAnsi="仿宋" w:cs="仿宋" w:hint="eastAsia"/>
            <w:lang w:eastAsia="zh-CN"/>
          </w:rPr>
          <w:t>(一)、质量目标与方针</w:t>
        </w:r>
        <w:r>
          <w:tab/>
        </w:r>
        <w:r>
          <w:fldChar w:fldCharType="begin"/>
        </w:r>
        <w:r>
          <w:instrText xml:space="preserve"> PAGEREF _Toc13150 \h </w:instrText>
        </w:r>
        <w:r>
          <w:fldChar w:fldCharType="separate"/>
        </w:r>
        <w:r>
          <w:t>68</w:t>
        </w:r>
        <w:r>
          <w:fldChar w:fldCharType="end"/>
        </w:r>
      </w:hyperlink>
    </w:p>
    <w:p>
      <w:pPr>
        <w:pStyle w:val="TOC2"/>
        <w:tabs>
          <w:tab w:val="right" w:leader="dot" w:pos="8306"/>
        </w:tabs>
      </w:pPr>
      <w:hyperlink w:anchor="_Toc21271" w:history="1">
        <w:r>
          <w:rPr>
            <w:rFonts w:ascii="仿宋" w:eastAsia="仿宋" w:hAnsi="仿宋" w:cs="仿宋" w:hint="eastAsia"/>
            <w:lang w:eastAsia="zh-CN"/>
          </w:rPr>
          <w:t>(二)、质量管理责任</w:t>
        </w:r>
        <w:r>
          <w:tab/>
        </w:r>
        <w:r>
          <w:fldChar w:fldCharType="begin"/>
        </w:r>
        <w:r>
          <w:instrText xml:space="preserve"> PAGEREF _Toc21271 \h </w:instrText>
        </w:r>
        <w:r>
          <w:fldChar w:fldCharType="separate"/>
        </w:r>
        <w:r>
          <w:t>69</w:t>
        </w:r>
        <w:r>
          <w:fldChar w:fldCharType="end"/>
        </w:r>
      </w:hyperlink>
    </w:p>
    <w:p>
      <w:pPr>
        <w:pStyle w:val="TOC2"/>
        <w:tabs>
          <w:tab w:val="right" w:leader="dot" w:pos="8306"/>
        </w:tabs>
      </w:pPr>
      <w:hyperlink w:anchor="_Toc23025" w:history="1">
        <w:r>
          <w:rPr>
            <w:rFonts w:ascii="仿宋" w:eastAsia="仿宋" w:hAnsi="仿宋" w:cs="仿宋" w:hint="eastAsia"/>
            <w:lang w:eastAsia="zh-CN"/>
          </w:rPr>
          <w:t>(三)、质量管理体系文件</w:t>
        </w:r>
        <w:r>
          <w:tab/>
        </w:r>
        <w:r>
          <w:fldChar w:fldCharType="begin"/>
        </w:r>
        <w:r>
          <w:instrText xml:space="preserve"> PAGEREF _Toc23025 \h </w:instrText>
        </w:r>
        <w:r>
          <w:fldChar w:fldCharType="separate"/>
        </w:r>
        <w:r>
          <w:t>71</w:t>
        </w:r>
        <w:r>
          <w:fldChar w:fldCharType="end"/>
        </w:r>
      </w:hyperlink>
    </w:p>
    <w:p>
      <w:pPr>
        <w:pStyle w:val="TOC2"/>
        <w:tabs>
          <w:tab w:val="right" w:leader="dot" w:pos="8306"/>
        </w:tabs>
      </w:pPr>
      <w:hyperlink w:anchor="_Toc3714" w:history="1">
        <w:r>
          <w:rPr>
            <w:rFonts w:ascii="仿宋" w:eastAsia="仿宋" w:hAnsi="仿宋" w:cs="仿宋" w:hint="eastAsia"/>
            <w:lang w:eastAsia="zh-CN"/>
          </w:rPr>
          <w:t>(四)、质量培训与教育</w:t>
        </w:r>
        <w:r>
          <w:tab/>
        </w:r>
        <w:r>
          <w:fldChar w:fldCharType="begin"/>
        </w:r>
        <w:r>
          <w:instrText xml:space="preserve"> PAGEREF _Toc3714 \h </w:instrText>
        </w:r>
        <w:r>
          <w:fldChar w:fldCharType="separate"/>
        </w:r>
        <w:r>
          <w:t>73</w:t>
        </w:r>
        <w:r>
          <w:fldChar w:fldCharType="end"/>
        </w:r>
      </w:hyperlink>
    </w:p>
    <w:p>
      <w:pPr>
        <w:pStyle w:val="TOC2"/>
        <w:tabs>
          <w:tab w:val="right" w:leader="dot" w:pos="8306"/>
        </w:tabs>
      </w:pPr>
      <w:hyperlink w:anchor="_Toc25566" w:history="1">
        <w:r>
          <w:rPr>
            <w:rFonts w:ascii="仿宋" w:eastAsia="仿宋" w:hAnsi="仿宋" w:cs="仿宋" w:hint="eastAsia"/>
            <w:lang w:eastAsia="zh-CN"/>
          </w:rPr>
          <w:t>(五)、质量审核与评价</w:t>
        </w:r>
        <w:r>
          <w:tab/>
        </w:r>
        <w:r>
          <w:fldChar w:fldCharType="begin"/>
        </w:r>
        <w:r>
          <w:instrText xml:space="preserve"> PAGEREF _Toc25566 \h </w:instrText>
        </w:r>
        <w:r>
          <w:fldChar w:fldCharType="separate"/>
        </w:r>
        <w:r>
          <w:t>74</w:t>
        </w:r>
        <w:r>
          <w:fldChar w:fldCharType="end"/>
        </w:r>
      </w:hyperlink>
    </w:p>
    <w:p>
      <w:pPr>
        <w:pStyle w:val="TOC2"/>
        <w:tabs>
          <w:tab w:val="right" w:leader="dot" w:pos="8306"/>
        </w:tabs>
      </w:pPr>
      <w:hyperlink w:anchor="_Toc24403" w:history="1">
        <w:r>
          <w:rPr>
            <w:rFonts w:ascii="仿宋" w:eastAsia="仿宋" w:hAnsi="仿宋" w:cs="仿宋" w:hint="eastAsia"/>
            <w:lang w:eastAsia="zh-CN"/>
          </w:rPr>
          <w:t>(六)、不符合与纠正措施</w:t>
        </w:r>
        <w:r>
          <w:tab/>
        </w:r>
        <w:r>
          <w:fldChar w:fldCharType="begin"/>
        </w:r>
        <w:r>
          <w:instrText xml:space="preserve"> PAGEREF _Toc24403 \h </w:instrText>
        </w:r>
        <w:r>
          <w:fldChar w:fldCharType="separate"/>
        </w:r>
        <w:r>
          <w:t>75</w:t>
        </w:r>
        <w:r>
          <w:fldChar w:fldCharType="end"/>
        </w:r>
      </w:hyperlink>
    </w:p>
    <w:p>
      <w:pPr>
        <w:pStyle w:val="TOC1"/>
        <w:tabs>
          <w:tab w:val="right" w:leader="dot" w:pos="8306"/>
        </w:tabs>
      </w:pPr>
      <w:hyperlink w:anchor="_Toc15435" w:history="1">
        <w:r>
          <w:rPr>
            <w:rFonts w:ascii="仿宋" w:eastAsia="仿宋" w:hAnsi="仿宋" w:cs="仿宋" w:hint="eastAsia"/>
            <w:lang w:eastAsia="zh-CN"/>
          </w:rPr>
          <w:t>十七、定量秤项目实施时间节点</w:t>
        </w:r>
        <w:r>
          <w:tab/>
        </w:r>
        <w:r>
          <w:fldChar w:fldCharType="begin"/>
        </w:r>
        <w:r>
          <w:instrText xml:space="preserve"> PAGEREF _Toc15435 \h </w:instrText>
        </w:r>
        <w:r>
          <w:fldChar w:fldCharType="separate"/>
        </w:r>
        <w:r>
          <w:t>76</w:t>
        </w:r>
        <w:r>
          <w:fldChar w:fldCharType="end"/>
        </w:r>
      </w:hyperlink>
    </w:p>
    <w:p>
      <w:pPr>
        <w:pStyle w:val="TOC2"/>
        <w:tabs>
          <w:tab w:val="right" w:leader="dot" w:pos="8306"/>
        </w:tabs>
      </w:pPr>
      <w:hyperlink w:anchor="_Toc12680" w:history="1">
        <w:r>
          <w:rPr>
            <w:rFonts w:ascii="仿宋" w:eastAsia="仿宋" w:hAnsi="仿宋" w:cs="仿宋" w:hint="eastAsia"/>
            <w:lang w:eastAsia="zh-CN"/>
          </w:rPr>
          <w:t>(一)、定量秤项目启动阶段时间节点</w:t>
        </w:r>
        <w:r>
          <w:tab/>
        </w:r>
        <w:r>
          <w:fldChar w:fldCharType="begin"/>
        </w:r>
        <w:r>
          <w:instrText xml:space="preserve"> PAGEREF _Toc12680 \h </w:instrText>
        </w:r>
        <w:r>
          <w:fldChar w:fldCharType="separate"/>
        </w:r>
        <w:r>
          <w:t>76</w:t>
        </w:r>
        <w:r>
          <w:fldChar w:fldCharType="end"/>
        </w:r>
      </w:hyperlink>
    </w:p>
    <w:p>
      <w:pPr>
        <w:pStyle w:val="TOC2"/>
        <w:tabs>
          <w:tab w:val="right" w:leader="dot" w:pos="8306"/>
        </w:tabs>
      </w:pPr>
      <w:hyperlink w:anchor="_Toc32464" w:history="1">
        <w:r>
          <w:rPr>
            <w:rFonts w:ascii="仿宋" w:eastAsia="仿宋" w:hAnsi="仿宋" w:cs="仿宋" w:hint="eastAsia"/>
            <w:lang w:eastAsia="zh-CN"/>
          </w:rPr>
          <w:t>(二)、定量秤项目执行阶段时间节点</w:t>
        </w:r>
        <w:r>
          <w:tab/>
        </w:r>
        <w:r>
          <w:fldChar w:fldCharType="begin"/>
        </w:r>
        <w:r>
          <w:instrText xml:space="preserve"> PAGEREF _Toc32464 \h </w:instrText>
        </w:r>
        <w:r>
          <w:fldChar w:fldCharType="separate"/>
        </w:r>
        <w:r>
          <w:t>77</w:t>
        </w:r>
        <w:r>
          <w:fldChar w:fldCharType="end"/>
        </w:r>
      </w:hyperlink>
    </w:p>
    <w:p>
      <w:pPr>
        <w:pStyle w:val="TOC2"/>
        <w:tabs>
          <w:tab w:val="right" w:leader="dot" w:pos="8306"/>
        </w:tabs>
      </w:pPr>
      <w:hyperlink w:anchor="_Toc23466" w:history="1">
        <w:r>
          <w:rPr>
            <w:rFonts w:ascii="仿宋" w:eastAsia="仿宋" w:hAnsi="仿宋" w:cs="仿宋" w:hint="eastAsia"/>
            <w:lang w:eastAsia="zh-CN"/>
          </w:rPr>
          <w:t>(三)、定量秤项目完成阶段时间节点</w:t>
        </w:r>
        <w:r>
          <w:tab/>
        </w:r>
        <w:r>
          <w:fldChar w:fldCharType="begin"/>
        </w:r>
        <w:r>
          <w:instrText xml:space="preserve"> PAGEREF _Toc23466 \h </w:instrText>
        </w:r>
        <w:r>
          <w:fldChar w:fldCharType="separate"/>
        </w:r>
        <w:r>
          <w:t>78</w:t>
        </w:r>
        <w:r>
          <w:fldChar w:fldCharType="end"/>
        </w:r>
      </w:hyperlink>
    </w:p>
    <w:p>
      <w:pPr>
        <w:pStyle w:val="TOC1"/>
        <w:tabs>
          <w:tab w:val="right" w:leader="dot" w:pos="8306"/>
        </w:tabs>
      </w:pPr>
      <w:hyperlink w:anchor="_Toc21493" w:history="1">
        <w:r>
          <w:rPr>
            <w:rFonts w:ascii="仿宋" w:eastAsia="仿宋" w:hAnsi="仿宋" w:cs="仿宋" w:hint="eastAsia"/>
            <w:lang w:eastAsia="zh-CN"/>
          </w:rPr>
          <w:t>十八、定量秤项目变更管理</w:t>
        </w:r>
        <w:r>
          <w:tab/>
        </w:r>
        <w:r>
          <w:fldChar w:fldCharType="begin"/>
        </w:r>
        <w:r>
          <w:instrText xml:space="preserve"> PAGEREF _Toc21493 \h </w:instrText>
        </w:r>
        <w:r>
          <w:fldChar w:fldCharType="separate"/>
        </w:r>
        <w:r>
          <w:t>79</w:t>
        </w:r>
        <w:r>
          <w:fldChar w:fldCharType="end"/>
        </w:r>
      </w:hyperlink>
    </w:p>
    <w:p>
      <w:pPr>
        <w:pStyle w:val="TOC2"/>
        <w:tabs>
          <w:tab w:val="right" w:leader="dot" w:pos="8306"/>
        </w:tabs>
      </w:pPr>
      <w:hyperlink w:anchor="_Toc26555" w:history="1">
        <w:r>
          <w:rPr>
            <w:rFonts w:ascii="仿宋" w:eastAsia="仿宋" w:hAnsi="仿宋" w:cs="仿宋" w:hint="eastAsia"/>
            <w:lang w:eastAsia="zh-CN"/>
          </w:rPr>
          <w:t>(一)、变更申请与评估</w:t>
        </w:r>
        <w:r>
          <w:tab/>
        </w:r>
        <w:r>
          <w:fldChar w:fldCharType="begin"/>
        </w:r>
        <w:r>
          <w:instrText xml:space="preserve"> PAGEREF _Toc26555 \h </w:instrText>
        </w:r>
        <w:r>
          <w:fldChar w:fldCharType="separate"/>
        </w:r>
        <w:r>
          <w:t>79</w:t>
        </w:r>
        <w:r>
          <w:fldChar w:fldCharType="end"/>
        </w:r>
      </w:hyperlink>
    </w:p>
    <w:p>
      <w:pPr>
        <w:pStyle w:val="TOC2"/>
        <w:tabs>
          <w:tab w:val="right" w:leader="dot" w:pos="8306"/>
        </w:tabs>
      </w:pPr>
      <w:hyperlink w:anchor="_Toc31463" w:history="1">
        <w:r>
          <w:rPr>
            <w:rFonts w:ascii="仿宋" w:eastAsia="仿宋" w:hAnsi="仿宋" w:cs="仿宋" w:hint="eastAsia"/>
            <w:lang w:eastAsia="zh-CN"/>
          </w:rPr>
          <w:t>(二)、变更实施与控制</w:t>
        </w:r>
        <w:r>
          <w:tab/>
        </w:r>
        <w:r>
          <w:fldChar w:fldCharType="begin"/>
        </w:r>
        <w:r>
          <w:instrText xml:space="preserve"> PAGEREF _Toc31463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的技术管理特点体现在其创新导向。通过引入最先进的技术趋势和解决方案，定量秤项目致力于提升科技含量、提高质量和效率水平。这意味着我们将采用最新的工具和方法，确保定量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定量秤项目技术管理的显著特征。通过整合不同领域的技术资源，我们实现了跨学科的协同工作。这有助于优化技术架构，提高整体效能。此外，整合性策略还促进了不同技术团队之间的紧密沟通和高效合作，确保定量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定量秤项目所采用的技术。通过不断优化技术方案，定量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定量秤项目团队将在定量秤项目初期识别可能的技术风险，并采取相应的预防和应对措施。通过建立健全的风险评估机制，定量秤项目能够在实施过程中及时发现并解决潜在的技术问题，保障定量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通过这些独特的技术管理特点，我们确信在定量秤项目中，技术将成为定量秤项目成功的有力支持。这一深度剖析揭示了技术管理在定量秤项目实施中的关键作用，为定量秤项目的技术基础奠定了坚实的基础。</w:t>
      </w:r>
    </w:p>
    <w:p>
      <w:pPr>
        <w:pStyle w:val="Heading2"/>
        <w:ind w:firstLine="560" w:firstLineChars="200"/>
        <w:rPr>
          <w:rFonts w:ascii="仿宋" w:eastAsia="仿宋" w:hAnsi="仿宋" w:cs="仿宋" w:hint="eastAsia"/>
          <w:sz w:val="28"/>
          <w:lang w:eastAsia="zh-CN"/>
        </w:rPr>
      </w:pPr>
      <w:bookmarkStart w:id="4" w:name="_Toc17482"/>
      <w:r>
        <w:rPr>
          <w:rFonts w:ascii="仿宋" w:eastAsia="仿宋" w:hAnsi="仿宋" w:cs="仿宋" w:hint="eastAsia"/>
          <w:sz w:val="28"/>
          <w:lang w:eastAsia="zh-CN"/>
        </w:rPr>
        <w:t>(二)、定量秤项目工艺技术设计方案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定量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定量秤项目将严格按照相关行业规范要求进行组织。通过有效控制产品质量，定量秤项目将致力于为顾客提供优质的定量秤项目产品和良好的服务。这体现了定量秤项目对于生产活动合规性和质量标准的高度重视，为定量秤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定量秤项目注重生态效益和清洁生产原则。定量秤项目建设将紧密结合地方特色经济发展，与社会经济发展规划和区域环境保护规划方案相协调一致。通过与当地区域自然生态系统的结合，定量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定量秤项目产品具有多样化的客户需求和个性化的特点。因此，定量秤项目产品规格品种多样，且单批生产数量较小。为满足这一特点，定量秤项目承办单位将建设先进的柔性制造生产线。通过广泛应用柔性制造技术，定量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定量秤项目采用的技术具有较高的技术含量和自动化水平，处于国内先进水平。这一技术选用不仅体现了对生产效率、质量和环境友好性的高标准要求，同时为定量秤项目的可持续发展奠定了坚实的基础。</w:t>
      </w:r>
    </w:p>
    <w:p>
      <w:pPr>
        <w:pStyle w:val="Heading2"/>
        <w:ind w:firstLine="560" w:firstLineChars="200"/>
        <w:rPr>
          <w:rFonts w:ascii="仿宋" w:eastAsia="仿宋" w:hAnsi="仿宋" w:cs="仿宋" w:hint="eastAsia"/>
          <w:sz w:val="28"/>
          <w:lang w:eastAsia="zh-CN"/>
        </w:rPr>
      </w:pPr>
      <w:bookmarkStart w:id="5" w:name="_Toc173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为确保定量秤项目的高效生产和技术实施，我们制定了一套精心设计的设备选型方案，以满足定量秤项目生产、质量和环保的要求。该方案的主要特点如下：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定量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针对定量秤项目产品的多样性和小批量生产的特点，我们将建设柔性制造生产线。通过在设备选型中考虑柔性制造技术，可以灵活应对不同产品规格和生产需求，实现生产线的高度灵活性和适应性。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711"/>
      <w:r>
        <w:rPr>
          <w:rFonts w:ascii="仿宋" w:eastAsia="仿宋" w:hAnsi="仿宋" w:cs="仿宋" w:hint="eastAsia"/>
          <w:sz w:val="28"/>
          <w:lang w:eastAsia="zh-CN"/>
        </w:rPr>
        <w:t>二、定量秤项目可持续发展</w:t>
      </w:r>
      <w:bookmarkEnd w:id="6"/>
    </w:p>
    <w:p>
      <w:pPr>
        <w:pStyle w:val="Heading2"/>
        <w:rPr>
          <w:rFonts w:ascii="仿宋" w:eastAsia="仿宋" w:hAnsi="仿宋" w:cs="仿宋" w:hint="eastAsia"/>
          <w:lang w:eastAsia="zh-CN"/>
        </w:rPr>
      </w:pPr>
      <w:bookmarkStart w:id="7" w:name="_Toc182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秤项目中，定量秤项目团队着眼于未来，明确了可持续发展的战略方向。制定的具体可持续发展目标包括降低资源使用、采用环保技术、最大化社会效益等。这一步骤不仅有助于定量秤项目在环保和社会责任方面达到最高标准，也为未来提供了明确的指引，确保定量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可持续实践的融入定量秤项目管理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定量秤项目管理周期。从定量秤项目规划开始，定量秤项目团队就考虑了环境和社会的因素。在执行阶段，定量秤项目团队积极推动绿色技术的应用，优化资源利用。此外，关注员工的社会责任，通过培训和沟通活动提高员工对可持续发展的认知，使他们能够在日常工作中践行可持续实践。这些举措不仅为定量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41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扎根于定量秤项目的可持续发展理念，我们深信环保与社会责任是定量秤项目成功的关键支柱。在定量秤项目的每一步，我们都致力于通过创新和实践，履行对环境和社会的坚定责任。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团队通过引入先进的环保技术、建立高效的废物处理系统以及推动能源节约措施，积极履行环保责任。定期的环保监测和评估确保定量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不仅致力于自身可持续发展，还注重对社会的回馈。通过支持社区定量秤项目、参与慈善事业、提供培训机会等方式，定量秤项目积极履行社会责任。与当地社区建立积极互动，关注员工的工作与生活平衡，以及员工的身心健康，是定量秤项目在社会责任层面的关键举措。这样的实践不仅增强了定量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126"/>
      <w:r>
        <w:rPr>
          <w:rFonts w:ascii="仿宋" w:eastAsia="仿宋" w:hAnsi="仿宋" w:cs="仿宋" w:hint="eastAsia"/>
          <w:sz w:val="28"/>
          <w:lang w:eastAsia="zh-CN"/>
        </w:rPr>
        <w:t>三、定量秤项目文档管理</w:t>
      </w:r>
      <w:bookmarkEnd w:id="9"/>
    </w:p>
    <w:p>
      <w:pPr>
        <w:pStyle w:val="Heading2"/>
        <w:rPr>
          <w:rFonts w:ascii="仿宋" w:eastAsia="仿宋" w:hAnsi="仿宋" w:cs="仿宋" w:hint="eastAsia"/>
          <w:lang w:eastAsia="zh-CN"/>
        </w:rPr>
      </w:pPr>
      <w:bookmarkStart w:id="10" w:name="_Toc2198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定量秤项目高度重视文档的质量和准确性，以支持定量秤项目的各项活动和决策。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文档的编制始于定量秤项目计划的初期，我们制定了详细的文档编制计划，明确了每个文档的内容、格式和编写责任人。在定量秤项目启动阶段，我们首先编制了定量秤项目章程，明确定义了定量秤项目的目标、范围、风险等关键要素。随后，定量秤项目团队根据计划陆续编制了需求文档、设计文档、测试文档等各类文档，确保定量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定量秤项目管理中的重要环节，旨在确保定量秤项目文档符合质量标准和定量秤项目需求。在定量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除了内部审查，我们还进行了外部审查，邀请定量秤项目相关利益方和专业领域的专家对文档进行独立审查。这有助于获取更全面、客观的反馈，确保定量秤项目文档不仅符合内部标准，也满足外部需求。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定量秤项目在文档编制与审查方面建立了严格的管理机制，通过规范的流程和多维度的审查，确保定量秤项目文档的质量、准确性和可靠性，为定量秤项目的顺利推进提供了有力支持。</w:t>
      </w:r>
    </w:p>
    <w:p>
      <w:pPr>
        <w:pStyle w:val="Heading2"/>
        <w:ind w:firstLine="560" w:firstLineChars="200"/>
        <w:rPr>
          <w:rFonts w:ascii="仿宋" w:eastAsia="仿宋" w:hAnsi="仿宋" w:cs="仿宋" w:hint="eastAsia"/>
          <w:sz w:val="28"/>
          <w:lang w:eastAsia="zh-CN"/>
        </w:rPr>
      </w:pPr>
      <w:bookmarkStart w:id="11" w:name="_Toc2731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在定量秤项目中，我们致力于优化文档发布与分发过程，以确保信息的高效传递和团队间协作的顺畅进行。以下是我们采取的关键优化策略：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我们通过多渠道发布文档，包括电子邮件、定量秤项目管理平台、内部网站等，以满足不同团队成员的偏好和需求。多渠道发布确保了信息的全面覆盖。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我们采用了精细的权限控制，确保只有授权人员可以访问敏感信息。这种安全措施保护了定量秤项目文档的机密性，防止了未经授权的信息泄露。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18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文档存档与归档是定量秤项目生命周期中一个至关重要的环节，直接关系到定量秤项目信息的长期保存和历史记录的完整性。在定量秤项目中，我们实施了一系列有效的文档存档与归档管理策略：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21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641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定量秤项目的主要产品是XXXX，预计年产值为XXX万元。这一产品在市场中占据着重要的地位，其广泛的应用范围使得该定量秤项目的市场前景非常广阔。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定量秤项目的xxx产品作为重要的原材料之一，将在多个领域发挥关键作用。其在建筑、交通、能源等方面的广泛应用将为整个产业链提供强大的支持，形成产业协同效应。定量秤项目的年产值XXX万XXX万XXX万万元不仅反映了其在市场上的巨大潜力，更预示着它对国民经济的积极贡献。这种关联度高、涉及面广的产业关系，使得该定量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2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总征地面积为XXXX平方米，相当于约XX.XX亩，其中净用地面积为XXXX平方米，红线范围内相当于约XX.XX亩。这一用地规模充分考虑了定量秤项目的建设需求，保障了定量秤项目在合适的空间内得以充分发展。定量秤项目规划的总建筑面积为XXXX平方米，其中主体工程建设占XXXX平方米，计容建筑面积达XXXX平方米。预计建筑工程的投资将达到XXXX万元，为定量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定量秤项目计划购置的设备共计XXXX台（套），设备购置费用为XXXX万元。这一设备购置计划充分考虑到定量秤项目的生产需求和技术要求，确保了定量秤项目在生产运营中具备先进的技术装备和高效的生产能力。设备的合理配置将为定量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定量秤项目计划总投资为XXXX万元，预计年实现营业收入为XXXX万元。这一产能规模的设定旨在确保定量秤项目能够在投资与回报之间取得平衡，实现长期可持续的发展。定量秤项目的总投资充分考虑到各个方面的需求，包括用地建设、设备购置等多个环节，以确保定量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8033"/>
      <w:r>
        <w:rPr>
          <w:rFonts w:ascii="仿宋" w:eastAsia="仿宋" w:hAnsi="仿宋" w:cs="仿宋" w:hint="eastAsia"/>
          <w:sz w:val="28"/>
          <w:lang w:eastAsia="zh-CN"/>
        </w:rPr>
        <w:t>五、定量秤项目选址可行性分析</w:t>
      </w:r>
      <w:bookmarkEnd w:id="16"/>
    </w:p>
    <w:p>
      <w:pPr>
        <w:pStyle w:val="Heading2"/>
        <w:rPr>
          <w:rFonts w:ascii="仿宋" w:eastAsia="仿宋" w:hAnsi="仿宋" w:cs="仿宋" w:hint="eastAsia"/>
          <w:lang w:eastAsia="zh-CN"/>
        </w:rPr>
      </w:pPr>
      <w:bookmarkStart w:id="17" w:name="_Toc23349"/>
      <w:r>
        <w:rPr>
          <w:rFonts w:ascii="仿宋" w:eastAsia="仿宋" w:hAnsi="仿宋" w:cs="仿宋" w:hint="eastAsia"/>
          <w:lang w:eastAsia="zh-CN"/>
        </w:rPr>
        <w:t>(一)、定量秤项目选址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该定量秤项目选址位于XX省XX市XX区XXX街道</w:t>
      </w:r>
    </w:p>
    <w:p>
      <w:pPr>
        <w:pStyle w:val="Heading2"/>
        <w:ind w:firstLine="560" w:firstLineChars="200"/>
        <w:rPr>
          <w:rFonts w:ascii="仿宋" w:eastAsia="仿宋" w:hAnsi="仿宋" w:cs="仿宋" w:hint="eastAsia"/>
          <w:sz w:val="28"/>
          <w:lang w:eastAsia="zh-CN"/>
        </w:rPr>
      </w:pPr>
      <w:bookmarkStart w:id="18" w:name="_Toc2198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定量秤项目的征地面积将根据定量秤项目的实际规模和需求进行精确规划。具体面积XXX平方米，旨在确保定量秤项目不仅能够满足当前的发展需求，还能够预留空间以适应未来的扩展。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净用地面积是在征地面积基础上去除不可利用面积后的实际可开发用地。具体面积XXX平方米，考虑到环保、交通、安全等多方面因素，以确保定量秤项目在整体利用效率上达到最优。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定量秤项目计划建设的建筑总规模具体面积XXX平方米。这一规模的确定综合考虑了定量秤项目的性质、规模，以及城市规划的相关要求，确保建筑布局与周边环境协调一致。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绿地率是定量秤项目用地中被规划为绿地的比例。具体面积XXX平方米，旨在通过合理规划绿地，改善定量秤项目周边环境，提升居民生活质量，并符合城市整体绿化规划。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容积率是用地上可以建设的建筑总体积与用地面积之比。具体面积XXX，通过合理的容积率规划，确保定量秤项目建筑规模与周边环境和谐共生。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确保定量秤项目选址与当地城市规划相一致，具体面积XXX平方米。通过与城市规划部门深入沟通，确保定量秤项目不仅符合城市的整体发展方向，还能够融入城市的发展布局，为城市的长远发展贡献力量。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充分了解并确保定量秤项目选址符合当地产业政策，具体面积XXX平方米。这包括定量秤项目对当地经济的促进作用，以及对相关产业的带动效应，确保定量秤项目与地方政府的产业政策保持一致，促进共赢合作。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用地总体要求必须符合环保和可持续发展的原则，具体面积XXX平方米。通过采用绿色建筑设计、节能减排等措施，确保定量秤项目在建设和运营过程中对环境的影响最小化，达到可持续发展的要求。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确保定量秤项目选址具备必要的公共设施配套，具体面积XXX平方米。这包括交通便利性、教育、医疗等基础设施，以提高居民生活品质，使得定量秤项目选址更具吸引力。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考虑用地总体要求对当地社会稳定性的影响，具体面积XXX平方米。通过深入了解当地社区反馈，确保定量秤项目的选址和建设过程对当地社会和谐稳定产生积极作用。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定量秤项目选址不仅符合法规和规划，还在实际操作中具有可行性。这一全面规划将为定量秤项目的成功实施提供坚实的基础，确保定量秤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95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量秤项目的设备规划和空间设计中，我们将采取灵活设备布局的措施。设备布局将根据实际需求进行灵活设计，避免不必要的浪费。通过合理规划设备摆放位置，我们将提高设备的利用率，减少设备间距，以确保定量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https://d.book118.com/648021004135006034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定量秤项目规划设计纲要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82C45"/>
    <w:rsid w:val="4E782C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210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2024-02-06T13:52:00Z</dcterms:created>
  <dcterms:modified xsi:type="dcterms:W3CDTF">2024-02-06T13:53:14Z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2ECA68EDCCC244BC9EE2267EDD7981F6_11</vt:lpwstr>
  </property>
  <property fmtid="{D5CDD505-2E9C-101B-9397-08002B2CF9AE}" pid="3" name="KSOProductBuildVer">
    <vt:lpwstr>2052-12.1.0.16250</vt:lpwstr>
  </property>
</Properties>
</file>