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超多道数字地震仪项目构思建设方案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21" w:history="1">
        <w:r>
          <w:rPr>
            <w:rFonts w:ascii="仿宋" w:eastAsia="仿宋" w:hAnsi="仿宋" w:cs="仿宋" w:hint="eastAsia"/>
            <w:lang w:eastAsia="zh-CN"/>
          </w:rPr>
          <w:t>概论</w:t>
        </w:r>
        <w:r>
          <w:tab/>
        </w:r>
        <w:r>
          <w:fldChar w:fldCharType="begin"/>
        </w:r>
        <w:r>
          <w:instrText xml:space="preserve"> PAGEREF _Toc25121 \h </w:instrText>
        </w:r>
        <w:r>
          <w:fldChar w:fldCharType="separate"/>
        </w:r>
        <w:r>
          <w:t>3</w:t>
        </w:r>
        <w:r>
          <w:fldChar w:fldCharType="end"/>
        </w:r>
      </w:hyperlink>
    </w:p>
    <w:p>
      <w:pPr>
        <w:pStyle w:val="TOC1"/>
        <w:tabs>
          <w:tab w:val="right" w:leader="dot" w:pos="8306"/>
        </w:tabs>
      </w:pPr>
      <w:hyperlink w:anchor="_Toc7727" w:history="1">
        <w:r>
          <w:rPr>
            <w:rFonts w:ascii="仿宋" w:eastAsia="仿宋" w:hAnsi="仿宋" w:cs="仿宋" w:hint="eastAsia"/>
            <w:lang w:eastAsia="zh-CN"/>
          </w:rPr>
          <w:t>一、项目监理与质量保证</w:t>
        </w:r>
        <w:r>
          <w:tab/>
        </w:r>
        <w:r>
          <w:fldChar w:fldCharType="begin"/>
        </w:r>
        <w:r>
          <w:instrText xml:space="preserve"> PAGEREF _Toc7727 \h </w:instrText>
        </w:r>
        <w:r>
          <w:fldChar w:fldCharType="separate"/>
        </w:r>
        <w:r>
          <w:t>3</w:t>
        </w:r>
        <w:r>
          <w:fldChar w:fldCharType="end"/>
        </w:r>
      </w:hyperlink>
    </w:p>
    <w:p>
      <w:pPr>
        <w:pStyle w:val="TOC2"/>
        <w:tabs>
          <w:tab w:val="right" w:leader="dot" w:pos="8306"/>
        </w:tabs>
      </w:pPr>
      <w:hyperlink w:anchor="_Toc583" w:history="1">
        <w:r>
          <w:rPr>
            <w:rFonts w:ascii="仿宋" w:eastAsia="仿宋" w:hAnsi="仿宋" w:cs="仿宋" w:hint="eastAsia"/>
            <w:lang w:eastAsia="zh-CN"/>
          </w:rPr>
          <w:t>(一)、监理体系构建</w:t>
        </w:r>
        <w:r>
          <w:tab/>
        </w:r>
        <w:r>
          <w:fldChar w:fldCharType="begin"/>
        </w:r>
        <w:r>
          <w:instrText xml:space="preserve"> PAGEREF _Toc583 \h </w:instrText>
        </w:r>
        <w:r>
          <w:fldChar w:fldCharType="separate"/>
        </w:r>
        <w:r>
          <w:t>3</w:t>
        </w:r>
        <w:r>
          <w:fldChar w:fldCharType="end"/>
        </w:r>
      </w:hyperlink>
    </w:p>
    <w:p>
      <w:pPr>
        <w:pStyle w:val="TOC2"/>
        <w:tabs>
          <w:tab w:val="right" w:leader="dot" w:pos="8306"/>
        </w:tabs>
      </w:pPr>
      <w:hyperlink w:anchor="_Toc18794" w:history="1">
        <w:r>
          <w:rPr>
            <w:rFonts w:ascii="仿宋" w:eastAsia="仿宋" w:hAnsi="仿宋" w:cs="仿宋" w:hint="eastAsia"/>
            <w:lang w:eastAsia="zh-CN"/>
          </w:rPr>
          <w:t>(二)、质量保证体系实施</w:t>
        </w:r>
        <w:r>
          <w:tab/>
        </w:r>
        <w:r>
          <w:fldChar w:fldCharType="begin"/>
        </w:r>
        <w:r>
          <w:instrText xml:space="preserve"> PAGEREF _Toc18794 \h </w:instrText>
        </w:r>
        <w:r>
          <w:fldChar w:fldCharType="separate"/>
        </w:r>
        <w:r>
          <w:t>4</w:t>
        </w:r>
        <w:r>
          <w:fldChar w:fldCharType="end"/>
        </w:r>
      </w:hyperlink>
    </w:p>
    <w:p>
      <w:pPr>
        <w:pStyle w:val="TOC2"/>
        <w:tabs>
          <w:tab w:val="right" w:leader="dot" w:pos="8306"/>
        </w:tabs>
      </w:pPr>
      <w:hyperlink w:anchor="_Toc9516" w:history="1">
        <w:r>
          <w:rPr>
            <w:rFonts w:ascii="仿宋" w:eastAsia="仿宋" w:hAnsi="仿宋" w:cs="仿宋" w:hint="eastAsia"/>
            <w:lang w:eastAsia="zh-CN"/>
          </w:rPr>
          <w:t>(三)、监理与质量控制流程</w:t>
        </w:r>
        <w:r>
          <w:tab/>
        </w:r>
        <w:r>
          <w:fldChar w:fldCharType="begin"/>
        </w:r>
        <w:r>
          <w:instrText xml:space="preserve"> PAGEREF _Toc9516 \h </w:instrText>
        </w:r>
        <w:r>
          <w:fldChar w:fldCharType="separate"/>
        </w:r>
        <w:r>
          <w:t>4</w:t>
        </w:r>
        <w:r>
          <w:fldChar w:fldCharType="end"/>
        </w:r>
      </w:hyperlink>
    </w:p>
    <w:p>
      <w:pPr>
        <w:pStyle w:val="TOC1"/>
        <w:tabs>
          <w:tab w:val="right" w:leader="dot" w:pos="8306"/>
        </w:tabs>
      </w:pPr>
      <w:hyperlink w:anchor="_Toc7186" w:history="1">
        <w:r>
          <w:rPr>
            <w:rFonts w:ascii="仿宋" w:eastAsia="仿宋" w:hAnsi="仿宋" w:cs="仿宋" w:hint="eastAsia"/>
            <w:lang w:eastAsia="zh-CN"/>
          </w:rPr>
          <w:t>二、财务管理与成本控制</w:t>
        </w:r>
        <w:r>
          <w:tab/>
        </w:r>
        <w:r>
          <w:fldChar w:fldCharType="begin"/>
        </w:r>
        <w:r>
          <w:instrText xml:space="preserve"> PAGEREF _Toc7186 \h </w:instrText>
        </w:r>
        <w:r>
          <w:fldChar w:fldCharType="separate"/>
        </w:r>
        <w:r>
          <w:t>5</w:t>
        </w:r>
        <w:r>
          <w:fldChar w:fldCharType="end"/>
        </w:r>
      </w:hyperlink>
    </w:p>
    <w:p>
      <w:pPr>
        <w:pStyle w:val="TOC2"/>
        <w:tabs>
          <w:tab w:val="right" w:leader="dot" w:pos="8306"/>
        </w:tabs>
      </w:pPr>
      <w:hyperlink w:anchor="_Toc32713" w:history="1">
        <w:r>
          <w:rPr>
            <w:rFonts w:ascii="仿宋" w:eastAsia="仿宋" w:hAnsi="仿宋" w:cs="仿宋" w:hint="eastAsia"/>
            <w:lang w:eastAsia="zh-CN"/>
          </w:rPr>
          <w:t>(一)、财务管理体系建设</w:t>
        </w:r>
        <w:r>
          <w:tab/>
        </w:r>
        <w:r>
          <w:fldChar w:fldCharType="begin"/>
        </w:r>
        <w:r>
          <w:instrText xml:space="preserve"> PAGEREF _Toc32713 \h </w:instrText>
        </w:r>
        <w:r>
          <w:fldChar w:fldCharType="separate"/>
        </w:r>
        <w:r>
          <w:t>5</w:t>
        </w:r>
        <w:r>
          <w:fldChar w:fldCharType="end"/>
        </w:r>
      </w:hyperlink>
    </w:p>
    <w:p>
      <w:pPr>
        <w:pStyle w:val="TOC2"/>
        <w:tabs>
          <w:tab w:val="right" w:leader="dot" w:pos="8306"/>
        </w:tabs>
      </w:pPr>
      <w:hyperlink w:anchor="_Toc1690" w:history="1">
        <w:r>
          <w:rPr>
            <w:rFonts w:ascii="仿宋" w:eastAsia="仿宋" w:hAnsi="仿宋" w:cs="仿宋" w:hint="eastAsia"/>
            <w:lang w:eastAsia="zh-CN"/>
          </w:rPr>
          <w:t>(二)、成本控制措施</w:t>
        </w:r>
        <w:r>
          <w:tab/>
        </w:r>
        <w:r>
          <w:fldChar w:fldCharType="begin"/>
        </w:r>
        <w:r>
          <w:instrText xml:space="preserve"> PAGEREF _Toc1690 \h </w:instrText>
        </w:r>
        <w:r>
          <w:fldChar w:fldCharType="separate"/>
        </w:r>
        <w:r>
          <w:t>6</w:t>
        </w:r>
        <w:r>
          <w:fldChar w:fldCharType="end"/>
        </w:r>
      </w:hyperlink>
    </w:p>
    <w:p>
      <w:pPr>
        <w:pStyle w:val="TOC1"/>
        <w:tabs>
          <w:tab w:val="right" w:leader="dot" w:pos="8306"/>
        </w:tabs>
      </w:pPr>
      <w:hyperlink w:anchor="_Toc31418" w:history="1">
        <w:r>
          <w:rPr>
            <w:rFonts w:ascii="仿宋" w:eastAsia="仿宋" w:hAnsi="仿宋" w:cs="仿宋" w:hint="eastAsia"/>
            <w:lang w:eastAsia="zh-CN"/>
          </w:rPr>
          <w:t>三、资源开发及综合利用分析</w:t>
        </w:r>
        <w:r>
          <w:tab/>
        </w:r>
        <w:r>
          <w:fldChar w:fldCharType="begin"/>
        </w:r>
        <w:r>
          <w:instrText xml:space="preserve"> PAGEREF _Toc31418 \h </w:instrText>
        </w:r>
        <w:r>
          <w:fldChar w:fldCharType="separate"/>
        </w:r>
        <w:r>
          <w:t>7</w:t>
        </w:r>
        <w:r>
          <w:fldChar w:fldCharType="end"/>
        </w:r>
      </w:hyperlink>
    </w:p>
    <w:p>
      <w:pPr>
        <w:pStyle w:val="TOC2"/>
        <w:tabs>
          <w:tab w:val="right" w:leader="dot" w:pos="8306"/>
        </w:tabs>
      </w:pPr>
      <w:hyperlink w:anchor="_Toc26964" w:history="1">
        <w:r>
          <w:rPr>
            <w:rFonts w:ascii="仿宋" w:eastAsia="仿宋" w:hAnsi="仿宋" w:cs="仿宋" w:hint="eastAsia"/>
            <w:lang w:eastAsia="zh-CN"/>
          </w:rPr>
          <w:t>(一)、资源开发方案</w:t>
        </w:r>
        <w:r>
          <w:tab/>
        </w:r>
        <w:r>
          <w:fldChar w:fldCharType="begin"/>
        </w:r>
        <w:r>
          <w:instrText xml:space="preserve"> PAGEREF _Toc26964 \h </w:instrText>
        </w:r>
        <w:r>
          <w:fldChar w:fldCharType="separate"/>
        </w:r>
        <w:r>
          <w:t>7</w:t>
        </w:r>
        <w:r>
          <w:fldChar w:fldCharType="end"/>
        </w:r>
      </w:hyperlink>
    </w:p>
    <w:p>
      <w:pPr>
        <w:pStyle w:val="TOC2"/>
        <w:tabs>
          <w:tab w:val="right" w:leader="dot" w:pos="8306"/>
        </w:tabs>
      </w:pPr>
      <w:hyperlink w:anchor="_Toc20100" w:history="1">
        <w:r>
          <w:rPr>
            <w:rFonts w:ascii="仿宋" w:eastAsia="仿宋" w:hAnsi="仿宋" w:cs="仿宋" w:hint="eastAsia"/>
            <w:lang w:eastAsia="zh-CN"/>
          </w:rPr>
          <w:t>(二)、资源利用方案</w:t>
        </w:r>
        <w:r>
          <w:tab/>
        </w:r>
        <w:r>
          <w:fldChar w:fldCharType="begin"/>
        </w:r>
        <w:r>
          <w:instrText xml:space="preserve"> PAGEREF _Toc20100 \h </w:instrText>
        </w:r>
        <w:r>
          <w:fldChar w:fldCharType="separate"/>
        </w:r>
        <w:r>
          <w:t>9</w:t>
        </w:r>
        <w:r>
          <w:fldChar w:fldCharType="end"/>
        </w:r>
      </w:hyperlink>
    </w:p>
    <w:p>
      <w:pPr>
        <w:pStyle w:val="TOC2"/>
        <w:tabs>
          <w:tab w:val="right" w:leader="dot" w:pos="8306"/>
        </w:tabs>
      </w:pPr>
      <w:hyperlink w:anchor="_Toc5678" w:history="1">
        <w:r>
          <w:rPr>
            <w:rFonts w:ascii="仿宋" w:eastAsia="仿宋" w:hAnsi="仿宋" w:cs="仿宋" w:hint="eastAsia"/>
            <w:lang w:eastAsia="zh-CN"/>
          </w:rPr>
          <w:t>(三)、资源节约措施</w:t>
        </w:r>
        <w:r>
          <w:tab/>
        </w:r>
        <w:r>
          <w:fldChar w:fldCharType="begin"/>
        </w:r>
        <w:r>
          <w:instrText xml:space="preserve"> PAGEREF _Toc5678 \h </w:instrText>
        </w:r>
        <w:r>
          <w:fldChar w:fldCharType="separate"/>
        </w:r>
        <w:r>
          <w:t>10</w:t>
        </w:r>
        <w:r>
          <w:fldChar w:fldCharType="end"/>
        </w:r>
      </w:hyperlink>
    </w:p>
    <w:p>
      <w:pPr>
        <w:pStyle w:val="TOC1"/>
        <w:tabs>
          <w:tab w:val="right" w:leader="dot" w:pos="8306"/>
        </w:tabs>
      </w:pPr>
      <w:hyperlink w:anchor="_Toc31475" w:history="1">
        <w:r>
          <w:rPr>
            <w:rFonts w:ascii="仿宋" w:eastAsia="仿宋" w:hAnsi="仿宋" w:cs="仿宋" w:hint="eastAsia"/>
            <w:lang w:eastAsia="zh-CN"/>
          </w:rPr>
          <w:t>四、建设风险评估分析</w:t>
        </w:r>
        <w:r>
          <w:tab/>
        </w:r>
        <w:r>
          <w:fldChar w:fldCharType="begin"/>
        </w:r>
        <w:r>
          <w:instrText xml:space="preserve"> PAGEREF _Toc31475 \h </w:instrText>
        </w:r>
        <w:r>
          <w:fldChar w:fldCharType="separate"/>
        </w:r>
        <w:r>
          <w:t>11</w:t>
        </w:r>
        <w:r>
          <w:fldChar w:fldCharType="end"/>
        </w:r>
      </w:hyperlink>
    </w:p>
    <w:p>
      <w:pPr>
        <w:pStyle w:val="TOC2"/>
        <w:tabs>
          <w:tab w:val="right" w:leader="dot" w:pos="8306"/>
        </w:tabs>
      </w:pPr>
      <w:hyperlink w:anchor="_Toc29961" w:history="1">
        <w:r>
          <w:rPr>
            <w:rFonts w:ascii="仿宋" w:eastAsia="仿宋" w:hAnsi="仿宋" w:cs="仿宋" w:hint="eastAsia"/>
            <w:lang w:eastAsia="zh-CN"/>
          </w:rPr>
          <w:t>(一)、政策风险分析</w:t>
        </w:r>
        <w:r>
          <w:tab/>
        </w:r>
        <w:r>
          <w:fldChar w:fldCharType="begin"/>
        </w:r>
        <w:r>
          <w:instrText xml:space="preserve"> PAGEREF _Toc29961 \h </w:instrText>
        </w:r>
        <w:r>
          <w:fldChar w:fldCharType="separate"/>
        </w:r>
        <w:r>
          <w:t>11</w:t>
        </w:r>
        <w:r>
          <w:fldChar w:fldCharType="end"/>
        </w:r>
      </w:hyperlink>
    </w:p>
    <w:p>
      <w:pPr>
        <w:pStyle w:val="TOC2"/>
        <w:tabs>
          <w:tab w:val="right" w:leader="dot" w:pos="8306"/>
        </w:tabs>
      </w:pPr>
      <w:hyperlink w:anchor="_Toc14980" w:history="1">
        <w:r>
          <w:rPr>
            <w:rFonts w:ascii="仿宋" w:eastAsia="仿宋" w:hAnsi="仿宋" w:cs="仿宋" w:hint="eastAsia"/>
            <w:lang w:eastAsia="zh-CN"/>
          </w:rPr>
          <w:t>(二)、社会风险分析</w:t>
        </w:r>
        <w:r>
          <w:tab/>
        </w:r>
        <w:r>
          <w:fldChar w:fldCharType="begin"/>
        </w:r>
        <w:r>
          <w:instrText xml:space="preserve"> PAGEREF _Toc14980 \h </w:instrText>
        </w:r>
        <w:r>
          <w:fldChar w:fldCharType="separate"/>
        </w:r>
        <w:r>
          <w:t>12</w:t>
        </w:r>
        <w:r>
          <w:fldChar w:fldCharType="end"/>
        </w:r>
      </w:hyperlink>
    </w:p>
    <w:p>
      <w:pPr>
        <w:pStyle w:val="TOC2"/>
        <w:tabs>
          <w:tab w:val="right" w:leader="dot" w:pos="8306"/>
        </w:tabs>
      </w:pPr>
      <w:hyperlink w:anchor="_Toc2061" w:history="1">
        <w:r>
          <w:rPr>
            <w:rFonts w:ascii="仿宋" w:eastAsia="仿宋" w:hAnsi="仿宋" w:cs="仿宋" w:hint="eastAsia"/>
            <w:lang w:eastAsia="zh-CN"/>
          </w:rPr>
          <w:t>(三)、市场风险分析</w:t>
        </w:r>
        <w:r>
          <w:tab/>
        </w:r>
        <w:r>
          <w:fldChar w:fldCharType="begin"/>
        </w:r>
        <w:r>
          <w:instrText xml:space="preserve"> PAGEREF _Toc2061 \h </w:instrText>
        </w:r>
        <w:r>
          <w:fldChar w:fldCharType="separate"/>
        </w:r>
        <w:r>
          <w:t>14</w:t>
        </w:r>
        <w:r>
          <w:fldChar w:fldCharType="end"/>
        </w:r>
      </w:hyperlink>
    </w:p>
    <w:p>
      <w:pPr>
        <w:pStyle w:val="TOC2"/>
        <w:tabs>
          <w:tab w:val="right" w:leader="dot" w:pos="8306"/>
        </w:tabs>
      </w:pPr>
      <w:hyperlink w:anchor="_Toc23027" w:history="1">
        <w:r>
          <w:rPr>
            <w:rFonts w:ascii="仿宋" w:eastAsia="仿宋" w:hAnsi="仿宋" w:cs="仿宋" w:hint="eastAsia"/>
            <w:lang w:eastAsia="zh-CN"/>
          </w:rPr>
          <w:t>(四)、资金风险分析</w:t>
        </w:r>
        <w:r>
          <w:tab/>
        </w:r>
        <w:r>
          <w:fldChar w:fldCharType="begin"/>
        </w:r>
        <w:r>
          <w:instrText xml:space="preserve"> PAGEREF _Toc23027 \h </w:instrText>
        </w:r>
        <w:r>
          <w:fldChar w:fldCharType="separate"/>
        </w:r>
        <w:r>
          <w:t>14</w:t>
        </w:r>
        <w:r>
          <w:fldChar w:fldCharType="end"/>
        </w:r>
      </w:hyperlink>
    </w:p>
    <w:p>
      <w:pPr>
        <w:pStyle w:val="TOC2"/>
        <w:tabs>
          <w:tab w:val="right" w:leader="dot" w:pos="8306"/>
        </w:tabs>
      </w:pPr>
      <w:hyperlink w:anchor="_Toc14190" w:history="1">
        <w:r>
          <w:rPr>
            <w:rFonts w:ascii="仿宋" w:eastAsia="仿宋" w:hAnsi="仿宋" w:cs="仿宋" w:hint="eastAsia"/>
            <w:lang w:eastAsia="zh-CN"/>
          </w:rPr>
          <w:t>(五)、技术风险分析</w:t>
        </w:r>
        <w:r>
          <w:tab/>
        </w:r>
        <w:r>
          <w:fldChar w:fldCharType="begin"/>
        </w:r>
        <w:r>
          <w:instrText xml:space="preserve"> PAGEREF _Toc14190 \h </w:instrText>
        </w:r>
        <w:r>
          <w:fldChar w:fldCharType="separate"/>
        </w:r>
        <w:r>
          <w:t>16</w:t>
        </w:r>
        <w:r>
          <w:fldChar w:fldCharType="end"/>
        </w:r>
      </w:hyperlink>
    </w:p>
    <w:p>
      <w:pPr>
        <w:pStyle w:val="TOC2"/>
        <w:tabs>
          <w:tab w:val="right" w:leader="dot" w:pos="8306"/>
        </w:tabs>
      </w:pPr>
      <w:hyperlink w:anchor="_Toc23909" w:history="1">
        <w:r>
          <w:rPr>
            <w:rFonts w:ascii="仿宋" w:eastAsia="仿宋" w:hAnsi="仿宋" w:cs="仿宋" w:hint="eastAsia"/>
            <w:lang w:eastAsia="zh-CN"/>
          </w:rPr>
          <w:t>(六)、财务风险分析</w:t>
        </w:r>
        <w:r>
          <w:tab/>
        </w:r>
        <w:r>
          <w:fldChar w:fldCharType="begin"/>
        </w:r>
        <w:r>
          <w:instrText xml:space="preserve"> PAGEREF _Toc23909 \h </w:instrText>
        </w:r>
        <w:r>
          <w:fldChar w:fldCharType="separate"/>
        </w:r>
        <w:r>
          <w:t>17</w:t>
        </w:r>
        <w:r>
          <w:fldChar w:fldCharType="end"/>
        </w:r>
      </w:hyperlink>
    </w:p>
    <w:p>
      <w:pPr>
        <w:pStyle w:val="TOC2"/>
        <w:tabs>
          <w:tab w:val="right" w:leader="dot" w:pos="8306"/>
        </w:tabs>
      </w:pPr>
      <w:hyperlink w:anchor="_Toc18551" w:history="1">
        <w:r>
          <w:rPr>
            <w:rFonts w:ascii="仿宋" w:eastAsia="仿宋" w:hAnsi="仿宋" w:cs="仿宋" w:hint="eastAsia"/>
            <w:lang w:eastAsia="zh-CN"/>
          </w:rPr>
          <w:t>(七)、管理风险分析</w:t>
        </w:r>
        <w:r>
          <w:tab/>
        </w:r>
        <w:r>
          <w:fldChar w:fldCharType="begin"/>
        </w:r>
        <w:r>
          <w:instrText xml:space="preserve"> PAGEREF _Toc18551 \h </w:instrText>
        </w:r>
        <w:r>
          <w:fldChar w:fldCharType="separate"/>
        </w:r>
        <w:r>
          <w:t>19</w:t>
        </w:r>
        <w:r>
          <w:fldChar w:fldCharType="end"/>
        </w:r>
      </w:hyperlink>
    </w:p>
    <w:p>
      <w:pPr>
        <w:pStyle w:val="TOC2"/>
        <w:tabs>
          <w:tab w:val="right" w:leader="dot" w:pos="8306"/>
        </w:tabs>
      </w:pPr>
      <w:hyperlink w:anchor="_Toc26573" w:history="1">
        <w:r>
          <w:rPr>
            <w:rFonts w:ascii="仿宋" w:eastAsia="仿宋" w:hAnsi="仿宋" w:cs="仿宋" w:hint="eastAsia"/>
            <w:lang w:eastAsia="zh-CN"/>
          </w:rPr>
          <w:t>(八)、其它风险分析</w:t>
        </w:r>
        <w:r>
          <w:tab/>
        </w:r>
        <w:r>
          <w:fldChar w:fldCharType="begin"/>
        </w:r>
        <w:r>
          <w:instrText xml:space="preserve"> PAGEREF _Toc26573 \h </w:instrText>
        </w:r>
        <w:r>
          <w:fldChar w:fldCharType="separate"/>
        </w:r>
        <w:r>
          <w:t>20</w:t>
        </w:r>
        <w:r>
          <w:fldChar w:fldCharType="end"/>
        </w:r>
      </w:hyperlink>
    </w:p>
    <w:p>
      <w:pPr>
        <w:pStyle w:val="TOC2"/>
        <w:tabs>
          <w:tab w:val="right" w:leader="dot" w:pos="8306"/>
        </w:tabs>
      </w:pPr>
      <w:hyperlink w:anchor="_Toc16858" w:history="1">
        <w:r>
          <w:rPr>
            <w:rFonts w:ascii="仿宋" w:eastAsia="仿宋" w:hAnsi="仿宋" w:cs="仿宋" w:hint="eastAsia"/>
            <w:lang w:eastAsia="zh-CN"/>
          </w:rPr>
          <w:t>(九)、社会影响评估</w:t>
        </w:r>
        <w:r>
          <w:tab/>
        </w:r>
        <w:r>
          <w:fldChar w:fldCharType="begin"/>
        </w:r>
        <w:r>
          <w:instrText xml:space="preserve"> PAGEREF _Toc16858 \h </w:instrText>
        </w:r>
        <w:r>
          <w:fldChar w:fldCharType="separate"/>
        </w:r>
        <w:r>
          <w:t>21</w:t>
        </w:r>
        <w:r>
          <w:fldChar w:fldCharType="end"/>
        </w:r>
      </w:hyperlink>
    </w:p>
    <w:p>
      <w:pPr>
        <w:pStyle w:val="TOC1"/>
        <w:tabs>
          <w:tab w:val="right" w:leader="dot" w:pos="8306"/>
        </w:tabs>
      </w:pPr>
      <w:hyperlink w:anchor="_Toc15988" w:history="1">
        <w:r>
          <w:rPr>
            <w:rFonts w:ascii="仿宋" w:eastAsia="仿宋" w:hAnsi="仿宋" w:cs="仿宋" w:hint="eastAsia"/>
            <w:lang w:eastAsia="zh-CN"/>
          </w:rPr>
          <w:t>五、超多道数字地震仪项目概论</w:t>
        </w:r>
        <w:r>
          <w:tab/>
        </w:r>
        <w:r>
          <w:fldChar w:fldCharType="begin"/>
        </w:r>
        <w:r>
          <w:instrText xml:space="preserve"> PAGEREF _Toc15988 \h </w:instrText>
        </w:r>
        <w:r>
          <w:fldChar w:fldCharType="separate"/>
        </w:r>
        <w:r>
          <w:t>23</w:t>
        </w:r>
        <w:r>
          <w:fldChar w:fldCharType="end"/>
        </w:r>
      </w:hyperlink>
    </w:p>
    <w:p>
      <w:pPr>
        <w:pStyle w:val="TOC2"/>
        <w:tabs>
          <w:tab w:val="right" w:leader="dot" w:pos="8306"/>
        </w:tabs>
      </w:pPr>
      <w:hyperlink w:anchor="_Toc20374" w:history="1">
        <w:r>
          <w:rPr>
            <w:rFonts w:ascii="仿宋" w:eastAsia="仿宋" w:hAnsi="仿宋" w:cs="仿宋" w:hint="eastAsia"/>
            <w:lang w:eastAsia="zh-CN"/>
          </w:rPr>
          <w:t>(一)、项目申报单位概况</w:t>
        </w:r>
        <w:r>
          <w:tab/>
        </w:r>
        <w:r>
          <w:fldChar w:fldCharType="begin"/>
        </w:r>
        <w:r>
          <w:instrText xml:space="preserve"> PAGEREF _Toc20374 \h </w:instrText>
        </w:r>
        <w:r>
          <w:fldChar w:fldCharType="separate"/>
        </w:r>
        <w:r>
          <w:t>23</w:t>
        </w:r>
        <w:r>
          <w:fldChar w:fldCharType="end"/>
        </w:r>
      </w:hyperlink>
    </w:p>
    <w:p>
      <w:pPr>
        <w:pStyle w:val="TOC2"/>
        <w:tabs>
          <w:tab w:val="right" w:leader="dot" w:pos="8306"/>
        </w:tabs>
      </w:pPr>
      <w:hyperlink w:anchor="_Toc20944" w:history="1">
        <w:r>
          <w:rPr>
            <w:rFonts w:ascii="仿宋" w:eastAsia="仿宋" w:hAnsi="仿宋" w:cs="仿宋" w:hint="eastAsia"/>
            <w:lang w:eastAsia="zh-CN"/>
          </w:rPr>
          <w:t>(二)、项目概况</w:t>
        </w:r>
        <w:r>
          <w:tab/>
        </w:r>
        <w:r>
          <w:fldChar w:fldCharType="begin"/>
        </w:r>
        <w:r>
          <w:instrText xml:space="preserve"> PAGEREF _Toc20944 \h </w:instrText>
        </w:r>
        <w:r>
          <w:fldChar w:fldCharType="separate"/>
        </w:r>
        <w:r>
          <w:t>24</w:t>
        </w:r>
        <w:r>
          <w:fldChar w:fldCharType="end"/>
        </w:r>
      </w:hyperlink>
    </w:p>
    <w:p>
      <w:pPr>
        <w:pStyle w:val="TOC1"/>
        <w:tabs>
          <w:tab w:val="right" w:leader="dot" w:pos="8306"/>
        </w:tabs>
      </w:pPr>
      <w:hyperlink w:anchor="_Toc2801" w:history="1">
        <w:r>
          <w:rPr>
            <w:rFonts w:ascii="仿宋" w:eastAsia="仿宋" w:hAnsi="仿宋" w:cs="仿宋" w:hint="eastAsia"/>
            <w:lang w:eastAsia="zh-CN"/>
          </w:rPr>
          <w:t>六、环境和生态影响分析</w:t>
        </w:r>
        <w:r>
          <w:tab/>
        </w:r>
        <w:r>
          <w:fldChar w:fldCharType="begin"/>
        </w:r>
        <w:r>
          <w:instrText xml:space="preserve"> PAGEREF _Toc2801 \h </w:instrText>
        </w:r>
        <w:r>
          <w:fldChar w:fldCharType="separate"/>
        </w:r>
        <w:r>
          <w:t>27</w:t>
        </w:r>
        <w:r>
          <w:fldChar w:fldCharType="end"/>
        </w:r>
      </w:hyperlink>
    </w:p>
    <w:p>
      <w:pPr>
        <w:pStyle w:val="TOC2"/>
        <w:tabs>
          <w:tab w:val="right" w:leader="dot" w:pos="8306"/>
        </w:tabs>
      </w:pPr>
      <w:hyperlink w:anchor="_Toc15889" w:history="1">
        <w:r>
          <w:rPr>
            <w:rFonts w:ascii="仿宋" w:eastAsia="仿宋" w:hAnsi="仿宋" w:cs="仿宋" w:hint="eastAsia"/>
            <w:lang w:eastAsia="zh-CN"/>
          </w:rPr>
          <w:t>(一)、环境和生态现状</w:t>
        </w:r>
        <w:r>
          <w:tab/>
        </w:r>
        <w:r>
          <w:fldChar w:fldCharType="begin"/>
        </w:r>
        <w:r>
          <w:instrText xml:space="preserve"> PAGEREF _Toc15889 \h </w:instrText>
        </w:r>
        <w:r>
          <w:fldChar w:fldCharType="separate"/>
        </w:r>
        <w:r>
          <w:t>27</w:t>
        </w:r>
        <w:r>
          <w:fldChar w:fldCharType="end"/>
        </w:r>
      </w:hyperlink>
    </w:p>
    <w:p>
      <w:pPr>
        <w:pStyle w:val="TOC2"/>
        <w:tabs>
          <w:tab w:val="right" w:leader="dot" w:pos="8306"/>
        </w:tabs>
      </w:pPr>
      <w:hyperlink w:anchor="_Toc28502" w:history="1">
        <w:r>
          <w:rPr>
            <w:rFonts w:ascii="仿宋" w:eastAsia="仿宋" w:hAnsi="仿宋" w:cs="仿宋" w:hint="eastAsia"/>
            <w:lang w:eastAsia="zh-CN"/>
          </w:rPr>
          <w:t>(二)、生态环境影响分析</w:t>
        </w:r>
        <w:r>
          <w:tab/>
        </w:r>
        <w:r>
          <w:fldChar w:fldCharType="begin"/>
        </w:r>
        <w:r>
          <w:instrText xml:space="preserve"> PAGEREF _Toc28502 \h </w:instrText>
        </w:r>
        <w:r>
          <w:fldChar w:fldCharType="separate"/>
        </w:r>
        <w:r>
          <w:t>29</w:t>
        </w:r>
        <w:r>
          <w:fldChar w:fldCharType="end"/>
        </w:r>
      </w:hyperlink>
    </w:p>
    <w:p>
      <w:pPr>
        <w:pStyle w:val="TOC2"/>
        <w:tabs>
          <w:tab w:val="right" w:leader="dot" w:pos="8306"/>
        </w:tabs>
      </w:pPr>
      <w:hyperlink w:anchor="_Toc2313" w:history="1">
        <w:r>
          <w:rPr>
            <w:rFonts w:ascii="仿宋" w:eastAsia="仿宋" w:hAnsi="仿宋" w:cs="仿宋" w:hint="eastAsia"/>
            <w:lang w:eastAsia="zh-CN"/>
          </w:rPr>
          <w:t>(三)、生态环境保护措施</w:t>
        </w:r>
        <w:r>
          <w:tab/>
        </w:r>
        <w:r>
          <w:fldChar w:fldCharType="begin"/>
        </w:r>
        <w:r>
          <w:instrText xml:space="preserve"> PAGEREF _Toc2313 \h </w:instrText>
        </w:r>
        <w:r>
          <w:fldChar w:fldCharType="separate"/>
        </w:r>
        <w:r>
          <w:t>30</w:t>
        </w:r>
        <w:r>
          <w:fldChar w:fldCharType="end"/>
        </w:r>
      </w:hyperlink>
    </w:p>
    <w:p>
      <w:pPr>
        <w:pStyle w:val="TOC2"/>
        <w:tabs>
          <w:tab w:val="right" w:leader="dot" w:pos="8306"/>
        </w:tabs>
      </w:pPr>
      <w:hyperlink w:anchor="_Toc19227" w:history="1">
        <w:r>
          <w:rPr>
            <w:rFonts w:ascii="仿宋" w:eastAsia="仿宋" w:hAnsi="仿宋" w:cs="仿宋" w:hint="eastAsia"/>
            <w:lang w:eastAsia="zh-CN"/>
          </w:rPr>
          <w:t>(四)、地质灾害影响分析</w:t>
        </w:r>
        <w:r>
          <w:tab/>
        </w:r>
        <w:r>
          <w:fldChar w:fldCharType="begin"/>
        </w:r>
        <w:r>
          <w:instrText xml:space="preserve"> PAGEREF _Toc19227 \h </w:instrText>
        </w:r>
        <w:r>
          <w:fldChar w:fldCharType="separate"/>
        </w:r>
        <w:r>
          <w:t>32</w:t>
        </w:r>
        <w:r>
          <w:fldChar w:fldCharType="end"/>
        </w:r>
      </w:hyperlink>
    </w:p>
    <w:p>
      <w:pPr>
        <w:pStyle w:val="TOC2"/>
        <w:tabs>
          <w:tab w:val="right" w:leader="dot" w:pos="8306"/>
        </w:tabs>
      </w:pPr>
      <w:hyperlink w:anchor="_Toc20568" w:history="1">
        <w:r>
          <w:rPr>
            <w:rFonts w:ascii="仿宋" w:eastAsia="仿宋" w:hAnsi="仿宋" w:cs="仿宋" w:hint="eastAsia"/>
            <w:lang w:eastAsia="zh-CN"/>
          </w:rPr>
          <w:t>(五)、特殊环境影响</w:t>
        </w:r>
        <w:r>
          <w:tab/>
        </w:r>
        <w:r>
          <w:fldChar w:fldCharType="begin"/>
        </w:r>
        <w:r>
          <w:instrText xml:space="preserve"> PAGEREF _Toc20568 \h </w:instrText>
        </w:r>
        <w:r>
          <w:fldChar w:fldCharType="separate"/>
        </w:r>
        <w:r>
          <w:t>34</w:t>
        </w:r>
        <w:r>
          <w:fldChar w:fldCharType="end"/>
        </w:r>
      </w:hyperlink>
    </w:p>
    <w:p>
      <w:pPr>
        <w:pStyle w:val="TOC1"/>
        <w:tabs>
          <w:tab w:val="right" w:leader="dot" w:pos="8306"/>
        </w:tabs>
      </w:pPr>
      <w:hyperlink w:anchor="_Toc13175" w:history="1">
        <w:r>
          <w:rPr>
            <w:rFonts w:ascii="仿宋" w:eastAsia="仿宋" w:hAnsi="仿宋" w:cs="仿宋" w:hint="eastAsia"/>
            <w:lang w:eastAsia="zh-CN"/>
          </w:rPr>
          <w:t>七、环境保护与治理方案</w:t>
        </w:r>
        <w:r>
          <w:tab/>
        </w:r>
        <w:r>
          <w:fldChar w:fldCharType="begin"/>
        </w:r>
        <w:r>
          <w:instrText xml:space="preserve"> PAGEREF _Toc13175 \h </w:instrText>
        </w:r>
        <w:r>
          <w:fldChar w:fldCharType="separate"/>
        </w:r>
        <w:r>
          <w:t>35</w:t>
        </w:r>
        <w:r>
          <w:fldChar w:fldCharType="end"/>
        </w:r>
      </w:hyperlink>
    </w:p>
    <w:p>
      <w:pPr>
        <w:pStyle w:val="TOC2"/>
        <w:tabs>
          <w:tab w:val="right" w:leader="dot" w:pos="8306"/>
        </w:tabs>
      </w:pPr>
      <w:hyperlink w:anchor="_Toc29192" w:history="1">
        <w:r>
          <w:rPr>
            <w:rFonts w:ascii="仿宋" w:eastAsia="仿宋" w:hAnsi="仿宋" w:cs="仿宋" w:hint="eastAsia"/>
            <w:lang w:eastAsia="zh-CN"/>
          </w:rPr>
          <w:t>(一)、项目环境影响评估</w:t>
        </w:r>
        <w:r>
          <w:tab/>
        </w:r>
        <w:r>
          <w:fldChar w:fldCharType="begin"/>
        </w:r>
        <w:r>
          <w:instrText xml:space="preserve"> PAGEREF _Toc29192 \h </w:instrText>
        </w:r>
        <w:r>
          <w:fldChar w:fldCharType="separate"/>
        </w:r>
        <w:r>
          <w:t>35</w:t>
        </w:r>
        <w:r>
          <w:fldChar w:fldCharType="end"/>
        </w:r>
      </w:hyperlink>
    </w:p>
    <w:p>
      <w:pPr>
        <w:pStyle w:val="TOC2"/>
        <w:tabs>
          <w:tab w:val="right" w:leader="dot" w:pos="8306"/>
        </w:tabs>
      </w:pPr>
      <w:hyperlink w:anchor="_Toc32053" w:history="1">
        <w:r>
          <w:rPr>
            <w:rFonts w:ascii="仿宋" w:eastAsia="仿宋" w:hAnsi="仿宋" w:cs="仿宋" w:hint="eastAsia"/>
            <w:lang w:eastAsia="zh-CN"/>
          </w:rPr>
          <w:t>(二)、环境保护措施与治理方案</w:t>
        </w:r>
        <w:r>
          <w:tab/>
        </w:r>
        <w:r>
          <w:fldChar w:fldCharType="begin"/>
        </w:r>
        <w:r>
          <w:instrText xml:space="preserve"> PAGEREF _Toc32053 \h </w:instrText>
        </w:r>
        <w:r>
          <w:fldChar w:fldCharType="separate"/>
        </w:r>
        <w:r>
          <w:t>35</w:t>
        </w:r>
        <w:r>
          <w:fldChar w:fldCharType="end"/>
        </w:r>
      </w:hyperlink>
    </w:p>
    <w:p>
      <w:pPr>
        <w:pStyle w:val="TOC1"/>
        <w:tabs>
          <w:tab w:val="right" w:leader="dot" w:pos="8306"/>
        </w:tabs>
      </w:pPr>
      <w:hyperlink w:anchor="_Toc19200" w:history="1">
        <w:r>
          <w:rPr>
            <w:rFonts w:ascii="仿宋" w:eastAsia="仿宋" w:hAnsi="仿宋" w:cs="仿宋" w:hint="eastAsia"/>
            <w:lang w:eastAsia="zh-CN"/>
          </w:rPr>
          <w:t>八、项目变更管理</w:t>
        </w:r>
        <w:r>
          <w:tab/>
        </w:r>
        <w:r>
          <w:fldChar w:fldCharType="begin"/>
        </w:r>
        <w:r>
          <w:instrText xml:space="preserve"> PAGEREF _Toc19200 \h </w:instrText>
        </w:r>
        <w:r>
          <w:fldChar w:fldCharType="separate"/>
        </w:r>
        <w:r>
          <w:t>36</w:t>
        </w:r>
        <w:r>
          <w:fldChar w:fldCharType="end"/>
        </w:r>
      </w:hyperlink>
    </w:p>
    <w:p>
      <w:pPr>
        <w:pStyle w:val="TOC2"/>
        <w:tabs>
          <w:tab w:val="right" w:leader="dot" w:pos="8306"/>
        </w:tabs>
      </w:pPr>
      <w:hyperlink w:anchor="_Toc2017" w:history="1">
        <w:r>
          <w:rPr>
            <w:rFonts w:ascii="仿宋" w:eastAsia="仿宋" w:hAnsi="仿宋" w:cs="仿宋" w:hint="eastAsia"/>
            <w:lang w:eastAsia="zh-CN"/>
          </w:rPr>
          <w:t>(一)、变更控制流程</w:t>
        </w:r>
        <w:r>
          <w:tab/>
        </w:r>
        <w:r>
          <w:fldChar w:fldCharType="begin"/>
        </w:r>
        <w:r>
          <w:instrText xml:space="preserve"> PAGEREF _Toc2017 \h </w:instrText>
        </w:r>
        <w:r>
          <w:fldChar w:fldCharType="separate"/>
        </w:r>
        <w:r>
          <w:t>36</w:t>
        </w:r>
        <w:r>
          <w:fldChar w:fldCharType="end"/>
        </w:r>
      </w:hyperlink>
    </w:p>
    <w:p>
      <w:pPr>
        <w:pStyle w:val="TOC2"/>
        <w:tabs>
          <w:tab w:val="right" w:leader="dot" w:pos="8306"/>
        </w:tabs>
      </w:pPr>
      <w:hyperlink w:anchor="_Toc16871" w:history="1">
        <w:r>
          <w:rPr>
            <w:rFonts w:ascii="仿宋" w:eastAsia="仿宋" w:hAnsi="仿宋" w:cs="仿宋" w:hint="eastAsia"/>
            <w:lang w:eastAsia="zh-CN"/>
          </w:rPr>
          <w:t>(二)、影响评估与处理</w:t>
        </w:r>
        <w:r>
          <w:tab/>
        </w:r>
        <w:r>
          <w:fldChar w:fldCharType="begin"/>
        </w:r>
        <w:r>
          <w:instrText xml:space="preserve"> PAGEREF _Toc16871 \h </w:instrText>
        </w:r>
        <w:r>
          <w:fldChar w:fldCharType="separate"/>
        </w:r>
        <w:r>
          <w:t>37</w:t>
        </w:r>
        <w:r>
          <w:fldChar w:fldCharType="end"/>
        </w:r>
      </w:hyperlink>
    </w:p>
    <w:p>
      <w:pPr>
        <w:pStyle w:val="TOC2"/>
        <w:tabs>
          <w:tab w:val="right" w:leader="dot" w:pos="8306"/>
        </w:tabs>
      </w:pPr>
      <w:hyperlink w:anchor="_Toc22406" w:history="1">
        <w:r>
          <w:rPr>
            <w:rFonts w:ascii="仿宋" w:eastAsia="仿宋" w:hAnsi="仿宋" w:cs="仿宋" w:hint="eastAsia"/>
            <w:lang w:eastAsia="zh-CN"/>
          </w:rPr>
          <w:t>(三)、变更记录与追踪</w:t>
        </w:r>
        <w:r>
          <w:tab/>
        </w:r>
        <w:r>
          <w:fldChar w:fldCharType="begin"/>
        </w:r>
        <w:r>
          <w:instrText xml:space="preserve"> PAGEREF _Toc22406 \h </w:instrText>
        </w:r>
        <w:r>
          <w:fldChar w:fldCharType="separate"/>
        </w:r>
        <w:r>
          <w:t>38</w:t>
        </w:r>
        <w:r>
          <w:fldChar w:fldCharType="end"/>
        </w:r>
      </w:hyperlink>
    </w:p>
    <w:p>
      <w:pPr>
        <w:pStyle w:val="TOC2"/>
        <w:tabs>
          <w:tab w:val="right" w:leader="dot" w:pos="8306"/>
        </w:tabs>
      </w:pPr>
      <w:hyperlink w:anchor="_Toc19074" w:history="1">
        <w:r>
          <w:rPr>
            <w:rFonts w:ascii="仿宋" w:eastAsia="仿宋" w:hAnsi="仿宋" w:cs="仿宋" w:hint="eastAsia"/>
            <w:lang w:eastAsia="zh-CN"/>
          </w:rPr>
          <w:t>(四)、变更管理策略</w:t>
        </w:r>
        <w:r>
          <w:tab/>
        </w:r>
        <w:r>
          <w:fldChar w:fldCharType="begin"/>
        </w:r>
        <w:r>
          <w:instrText xml:space="preserve"> PAGEREF _Toc19074 \h </w:instrText>
        </w:r>
        <w:r>
          <w:fldChar w:fldCharType="separate"/>
        </w:r>
        <w:r>
          <w:t>40</w:t>
        </w:r>
        <w:r>
          <w:fldChar w:fldCharType="end"/>
        </w:r>
      </w:hyperlink>
    </w:p>
    <w:p>
      <w:pPr>
        <w:pStyle w:val="TOC1"/>
        <w:tabs>
          <w:tab w:val="right" w:leader="dot" w:pos="8306"/>
        </w:tabs>
      </w:pPr>
      <w:hyperlink w:anchor="_Toc6455" w:history="1">
        <w:r>
          <w:rPr>
            <w:rFonts w:ascii="仿宋" w:eastAsia="仿宋" w:hAnsi="仿宋" w:cs="仿宋" w:hint="eastAsia"/>
            <w:lang w:eastAsia="zh-CN"/>
          </w:rPr>
          <w:t>九、项目质量与标准</w:t>
        </w:r>
        <w:r>
          <w:tab/>
        </w:r>
        <w:r>
          <w:fldChar w:fldCharType="begin"/>
        </w:r>
        <w:r>
          <w:instrText xml:space="preserve"> PAGEREF _Toc6455 \h </w:instrText>
        </w:r>
        <w:r>
          <w:fldChar w:fldCharType="separate"/>
        </w:r>
        <w:r>
          <w:t>42</w:t>
        </w:r>
        <w:r>
          <w:fldChar w:fldCharType="end"/>
        </w:r>
      </w:hyperlink>
    </w:p>
    <w:p>
      <w:pPr>
        <w:pStyle w:val="TOC2"/>
        <w:tabs>
          <w:tab w:val="right" w:leader="dot" w:pos="8306"/>
        </w:tabs>
      </w:pPr>
      <w:hyperlink w:anchor="_Toc11401" w:history="1">
        <w:r>
          <w:rPr>
            <w:rFonts w:ascii="仿宋" w:eastAsia="仿宋" w:hAnsi="仿宋" w:cs="仿宋" w:hint="eastAsia"/>
            <w:lang w:eastAsia="zh-CN"/>
          </w:rPr>
          <w:t>(一)、质量保障体系</w:t>
        </w:r>
        <w:r>
          <w:tab/>
        </w:r>
        <w:r>
          <w:fldChar w:fldCharType="begin"/>
        </w:r>
        <w:r>
          <w:instrText xml:space="preserve"> PAGEREF _Toc11401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24" w:history="1">
        <w:r>
          <w:rPr>
            <w:rFonts w:ascii="仿宋" w:eastAsia="仿宋" w:hAnsi="仿宋" w:cs="仿宋" w:hint="eastAsia"/>
            <w:lang w:eastAsia="zh-CN"/>
          </w:rPr>
          <w:t>(二)、标准化作业流程</w:t>
        </w:r>
        <w:r>
          <w:tab/>
        </w:r>
        <w:r>
          <w:fldChar w:fldCharType="begin"/>
        </w:r>
        <w:r>
          <w:instrText xml:space="preserve"> PAGEREF _Toc20724 \h </w:instrText>
        </w:r>
        <w:r>
          <w:fldChar w:fldCharType="separate"/>
        </w:r>
        <w:r>
          <w:t>43</w:t>
        </w:r>
        <w:r>
          <w:fldChar w:fldCharType="end"/>
        </w:r>
      </w:hyperlink>
    </w:p>
    <w:p>
      <w:pPr>
        <w:pStyle w:val="TOC2"/>
        <w:tabs>
          <w:tab w:val="right" w:leader="dot" w:pos="8306"/>
        </w:tabs>
      </w:pPr>
      <w:hyperlink w:anchor="_Toc29310" w:history="1">
        <w:r>
          <w:rPr>
            <w:rFonts w:ascii="仿宋" w:eastAsia="仿宋" w:hAnsi="仿宋" w:cs="仿宋" w:hint="eastAsia"/>
            <w:lang w:eastAsia="zh-CN"/>
          </w:rPr>
          <w:t>(三)、质量监控与评估</w:t>
        </w:r>
        <w:r>
          <w:tab/>
        </w:r>
        <w:r>
          <w:fldChar w:fldCharType="begin"/>
        </w:r>
        <w:r>
          <w:instrText xml:space="preserve"> PAGEREF _Toc29310 \h </w:instrText>
        </w:r>
        <w:r>
          <w:fldChar w:fldCharType="separate"/>
        </w:r>
        <w:r>
          <w:t>45</w:t>
        </w:r>
        <w:r>
          <w:fldChar w:fldCharType="end"/>
        </w:r>
      </w:hyperlink>
    </w:p>
    <w:p>
      <w:pPr>
        <w:pStyle w:val="TOC2"/>
        <w:tabs>
          <w:tab w:val="right" w:leader="dot" w:pos="8306"/>
        </w:tabs>
      </w:pPr>
      <w:hyperlink w:anchor="_Toc9134" w:history="1">
        <w:r>
          <w:rPr>
            <w:rFonts w:ascii="仿宋" w:eastAsia="仿宋" w:hAnsi="仿宋" w:cs="仿宋" w:hint="eastAsia"/>
            <w:lang w:eastAsia="zh-CN"/>
          </w:rPr>
          <w:t>(四)、质量改进计划</w:t>
        </w:r>
        <w:r>
          <w:tab/>
        </w:r>
        <w:r>
          <w:fldChar w:fldCharType="begin"/>
        </w:r>
        <w:r>
          <w:instrText xml:space="preserve"> PAGEREF _Toc9134 \h </w:instrText>
        </w:r>
        <w:r>
          <w:fldChar w:fldCharType="separate"/>
        </w:r>
        <w:r>
          <w:t>46</w:t>
        </w:r>
        <w:r>
          <w:fldChar w:fldCharType="end"/>
        </w:r>
      </w:hyperlink>
    </w:p>
    <w:p>
      <w:pPr>
        <w:pStyle w:val="TOC1"/>
        <w:tabs>
          <w:tab w:val="right" w:leader="dot" w:pos="8306"/>
        </w:tabs>
      </w:pPr>
      <w:hyperlink w:anchor="_Toc18464" w:history="1">
        <w:r>
          <w:rPr>
            <w:rFonts w:ascii="仿宋" w:eastAsia="仿宋" w:hAnsi="仿宋" w:cs="仿宋" w:hint="eastAsia"/>
            <w:lang w:eastAsia="zh-CN"/>
          </w:rPr>
          <w:t>十、资金管理与财务规划</w:t>
        </w:r>
        <w:r>
          <w:tab/>
        </w:r>
        <w:r>
          <w:fldChar w:fldCharType="begin"/>
        </w:r>
        <w:r>
          <w:instrText xml:space="preserve"> PAGEREF _Toc18464 \h </w:instrText>
        </w:r>
        <w:r>
          <w:fldChar w:fldCharType="separate"/>
        </w:r>
        <w:r>
          <w:t>47</w:t>
        </w:r>
        <w:r>
          <w:fldChar w:fldCharType="end"/>
        </w:r>
      </w:hyperlink>
    </w:p>
    <w:p>
      <w:pPr>
        <w:pStyle w:val="TOC2"/>
        <w:tabs>
          <w:tab w:val="right" w:leader="dot" w:pos="8306"/>
        </w:tabs>
      </w:pPr>
      <w:hyperlink w:anchor="_Toc1655" w:history="1">
        <w:r>
          <w:rPr>
            <w:rFonts w:ascii="仿宋" w:eastAsia="仿宋" w:hAnsi="仿宋" w:cs="仿宋" w:hint="eastAsia"/>
            <w:lang w:eastAsia="zh-CN"/>
          </w:rPr>
          <w:t>(一)、项目资金来源与筹措</w:t>
        </w:r>
        <w:r>
          <w:tab/>
        </w:r>
        <w:r>
          <w:fldChar w:fldCharType="begin"/>
        </w:r>
        <w:r>
          <w:instrText xml:space="preserve"> PAGEREF _Toc1655 \h </w:instrText>
        </w:r>
        <w:r>
          <w:fldChar w:fldCharType="separate"/>
        </w:r>
        <w:r>
          <w:t>47</w:t>
        </w:r>
        <w:r>
          <w:fldChar w:fldCharType="end"/>
        </w:r>
      </w:hyperlink>
    </w:p>
    <w:p>
      <w:pPr>
        <w:pStyle w:val="TOC2"/>
        <w:tabs>
          <w:tab w:val="right" w:leader="dot" w:pos="8306"/>
        </w:tabs>
      </w:pPr>
      <w:hyperlink w:anchor="_Toc3419" w:history="1">
        <w:r>
          <w:rPr>
            <w:rFonts w:ascii="仿宋" w:eastAsia="仿宋" w:hAnsi="仿宋" w:cs="仿宋" w:hint="eastAsia"/>
            <w:lang w:eastAsia="zh-CN"/>
          </w:rPr>
          <w:t>(二)、资金使用与监管</w:t>
        </w:r>
        <w:r>
          <w:tab/>
        </w:r>
        <w:r>
          <w:fldChar w:fldCharType="begin"/>
        </w:r>
        <w:r>
          <w:instrText xml:space="preserve"> PAGEREF _Toc3419 \h </w:instrText>
        </w:r>
        <w:r>
          <w:fldChar w:fldCharType="separate"/>
        </w:r>
        <w:r>
          <w:t>48</w:t>
        </w:r>
        <w:r>
          <w:fldChar w:fldCharType="end"/>
        </w:r>
      </w:hyperlink>
    </w:p>
    <w:p>
      <w:pPr>
        <w:pStyle w:val="TOC2"/>
        <w:tabs>
          <w:tab w:val="right" w:leader="dot" w:pos="8306"/>
        </w:tabs>
      </w:pPr>
      <w:hyperlink w:anchor="_Toc9248" w:history="1">
        <w:r>
          <w:rPr>
            <w:rFonts w:ascii="仿宋" w:eastAsia="仿宋" w:hAnsi="仿宋" w:cs="仿宋" w:hint="eastAsia"/>
            <w:lang w:eastAsia="zh-CN"/>
          </w:rPr>
          <w:t>(三)、财务规划与预测</w:t>
        </w:r>
        <w:r>
          <w:tab/>
        </w:r>
        <w:r>
          <w:fldChar w:fldCharType="begin"/>
        </w:r>
        <w:r>
          <w:instrText xml:space="preserve"> PAGEREF _Toc9248 \h </w:instrText>
        </w:r>
        <w:r>
          <w:fldChar w:fldCharType="separate"/>
        </w:r>
        <w:r>
          <w:t>50</w:t>
        </w:r>
        <w:r>
          <w:fldChar w:fldCharType="end"/>
        </w:r>
      </w:hyperlink>
    </w:p>
    <w:p>
      <w:pPr>
        <w:pStyle w:val="TOC1"/>
        <w:tabs>
          <w:tab w:val="right" w:leader="dot" w:pos="8306"/>
        </w:tabs>
      </w:pPr>
      <w:hyperlink w:anchor="_Toc18930" w:history="1">
        <w:r>
          <w:rPr>
            <w:rFonts w:ascii="仿宋" w:eastAsia="仿宋" w:hAnsi="仿宋" w:cs="仿宋" w:hint="eastAsia"/>
            <w:lang w:eastAsia="zh-CN"/>
          </w:rPr>
          <w:t>十一、技术创新与产业升级</w:t>
        </w:r>
        <w:r>
          <w:tab/>
        </w:r>
        <w:r>
          <w:fldChar w:fldCharType="begin"/>
        </w:r>
        <w:r>
          <w:instrText xml:space="preserve"> PAGEREF _Toc18930 \h </w:instrText>
        </w:r>
        <w:r>
          <w:fldChar w:fldCharType="separate"/>
        </w:r>
        <w:r>
          <w:t>51</w:t>
        </w:r>
        <w:r>
          <w:fldChar w:fldCharType="end"/>
        </w:r>
      </w:hyperlink>
    </w:p>
    <w:p>
      <w:pPr>
        <w:pStyle w:val="TOC2"/>
        <w:tabs>
          <w:tab w:val="right" w:leader="dot" w:pos="8306"/>
        </w:tabs>
      </w:pPr>
      <w:hyperlink w:anchor="_Toc5327" w:history="1">
        <w:r>
          <w:rPr>
            <w:rFonts w:ascii="仿宋" w:eastAsia="仿宋" w:hAnsi="仿宋" w:cs="仿宋" w:hint="eastAsia"/>
            <w:lang w:eastAsia="zh-CN"/>
          </w:rPr>
          <w:t>(一)、技术创新方向与目标</w:t>
        </w:r>
        <w:r>
          <w:tab/>
        </w:r>
        <w:r>
          <w:fldChar w:fldCharType="begin"/>
        </w:r>
        <w:r>
          <w:instrText xml:space="preserve"> PAGEREF _Toc5327 \h </w:instrText>
        </w:r>
        <w:r>
          <w:fldChar w:fldCharType="separate"/>
        </w:r>
        <w:r>
          <w:t>51</w:t>
        </w:r>
        <w:r>
          <w:fldChar w:fldCharType="end"/>
        </w:r>
      </w:hyperlink>
    </w:p>
    <w:p>
      <w:pPr>
        <w:pStyle w:val="TOC2"/>
        <w:tabs>
          <w:tab w:val="right" w:leader="dot" w:pos="8306"/>
        </w:tabs>
      </w:pPr>
      <w:hyperlink w:anchor="_Toc20271" w:history="1">
        <w:r>
          <w:rPr>
            <w:rFonts w:ascii="仿宋" w:eastAsia="仿宋" w:hAnsi="仿宋" w:cs="仿宋" w:hint="eastAsia"/>
            <w:lang w:eastAsia="zh-CN"/>
          </w:rPr>
          <w:t>(二)、产业升级路径与措施</w:t>
        </w:r>
        <w:r>
          <w:tab/>
        </w:r>
        <w:r>
          <w:fldChar w:fldCharType="begin"/>
        </w:r>
        <w:r>
          <w:instrText xml:space="preserve"> PAGEREF _Toc20271 \h </w:instrText>
        </w:r>
        <w:r>
          <w:fldChar w:fldCharType="separate"/>
        </w:r>
        <w:r>
          <w:t>52</w:t>
        </w:r>
        <w:r>
          <w:fldChar w:fldCharType="end"/>
        </w:r>
      </w:hyperlink>
    </w:p>
    <w:p>
      <w:pPr>
        <w:pStyle w:val="TOC1"/>
        <w:tabs>
          <w:tab w:val="right" w:leader="dot" w:pos="8306"/>
        </w:tabs>
      </w:pPr>
      <w:hyperlink w:anchor="_Toc8028" w:history="1">
        <w:r>
          <w:rPr>
            <w:rFonts w:ascii="仿宋" w:eastAsia="仿宋" w:hAnsi="仿宋" w:cs="仿宋" w:hint="eastAsia"/>
            <w:lang w:eastAsia="zh-CN"/>
          </w:rPr>
          <w:t>十二、客户关系管理与市场拓展</w:t>
        </w:r>
        <w:r>
          <w:tab/>
        </w:r>
        <w:r>
          <w:fldChar w:fldCharType="begin"/>
        </w:r>
        <w:r>
          <w:instrText xml:space="preserve"> PAGEREF _Toc8028 \h </w:instrText>
        </w:r>
        <w:r>
          <w:fldChar w:fldCharType="separate"/>
        </w:r>
        <w:r>
          <w:t>53</w:t>
        </w:r>
        <w:r>
          <w:fldChar w:fldCharType="end"/>
        </w:r>
      </w:hyperlink>
    </w:p>
    <w:p>
      <w:pPr>
        <w:pStyle w:val="TOC2"/>
        <w:tabs>
          <w:tab w:val="right" w:leader="dot" w:pos="8306"/>
        </w:tabs>
      </w:pPr>
      <w:hyperlink w:anchor="_Toc92" w:history="1">
        <w:r>
          <w:rPr>
            <w:rFonts w:ascii="仿宋" w:eastAsia="仿宋" w:hAnsi="仿宋" w:cs="仿宋" w:hint="eastAsia"/>
            <w:lang w:eastAsia="zh-CN"/>
          </w:rPr>
          <w:t>(一)、客户关系管理策略</w:t>
        </w:r>
        <w:r>
          <w:tab/>
        </w:r>
        <w:r>
          <w:fldChar w:fldCharType="begin"/>
        </w:r>
        <w:r>
          <w:instrText xml:space="preserve"> PAGEREF _Toc92 \h </w:instrText>
        </w:r>
        <w:r>
          <w:fldChar w:fldCharType="separate"/>
        </w:r>
        <w:r>
          <w:t>53</w:t>
        </w:r>
        <w:r>
          <w:fldChar w:fldCharType="end"/>
        </w:r>
      </w:hyperlink>
    </w:p>
    <w:p>
      <w:pPr>
        <w:pStyle w:val="TOC2"/>
        <w:tabs>
          <w:tab w:val="right" w:leader="dot" w:pos="8306"/>
        </w:tabs>
      </w:pPr>
      <w:hyperlink w:anchor="_Toc14962" w:history="1">
        <w:r>
          <w:rPr>
            <w:rFonts w:ascii="仿宋" w:eastAsia="仿宋" w:hAnsi="仿宋" w:cs="仿宋" w:hint="eastAsia"/>
            <w:lang w:eastAsia="zh-CN"/>
          </w:rPr>
          <w:t>(二)、市场拓展方案</w:t>
        </w:r>
        <w:r>
          <w:tab/>
        </w:r>
        <w:r>
          <w:fldChar w:fldCharType="begin"/>
        </w:r>
        <w:r>
          <w:instrText xml:space="preserve"> PAGEREF _Toc14962 \h </w:instrText>
        </w:r>
        <w:r>
          <w:fldChar w:fldCharType="separate"/>
        </w:r>
        <w:r>
          <w:t>54</w:t>
        </w:r>
        <w:r>
          <w:fldChar w:fldCharType="end"/>
        </w:r>
      </w:hyperlink>
    </w:p>
    <w:p>
      <w:pPr>
        <w:pStyle w:val="TOC1"/>
        <w:tabs>
          <w:tab w:val="right" w:leader="dot" w:pos="8306"/>
        </w:tabs>
      </w:pPr>
      <w:hyperlink w:anchor="_Toc16350" w:history="1">
        <w:r>
          <w:rPr>
            <w:rFonts w:ascii="仿宋" w:eastAsia="仿宋" w:hAnsi="仿宋" w:cs="仿宋" w:hint="eastAsia"/>
            <w:lang w:eastAsia="zh-CN"/>
          </w:rPr>
          <w:t>十三、成果转化与推广应用</w:t>
        </w:r>
        <w:r>
          <w:tab/>
        </w:r>
        <w:r>
          <w:fldChar w:fldCharType="begin"/>
        </w:r>
        <w:r>
          <w:instrText xml:space="preserve"> PAGEREF _Toc16350 \h </w:instrText>
        </w:r>
        <w:r>
          <w:fldChar w:fldCharType="separate"/>
        </w:r>
        <w:r>
          <w:t>56</w:t>
        </w:r>
        <w:r>
          <w:fldChar w:fldCharType="end"/>
        </w:r>
      </w:hyperlink>
    </w:p>
    <w:p>
      <w:pPr>
        <w:pStyle w:val="TOC2"/>
        <w:tabs>
          <w:tab w:val="right" w:leader="dot" w:pos="8306"/>
        </w:tabs>
      </w:pPr>
      <w:hyperlink w:anchor="_Toc29633" w:history="1">
        <w:r>
          <w:rPr>
            <w:rFonts w:ascii="仿宋" w:eastAsia="仿宋" w:hAnsi="仿宋" w:cs="仿宋" w:hint="eastAsia"/>
            <w:lang w:eastAsia="zh-CN"/>
          </w:rPr>
          <w:t>(一)、成果转化策略制定</w:t>
        </w:r>
        <w:r>
          <w:tab/>
        </w:r>
        <w:r>
          <w:fldChar w:fldCharType="begin"/>
        </w:r>
        <w:r>
          <w:instrText xml:space="preserve"> PAGEREF _Toc29633 \h </w:instrText>
        </w:r>
        <w:r>
          <w:fldChar w:fldCharType="separate"/>
        </w:r>
        <w:r>
          <w:t>56</w:t>
        </w:r>
        <w:r>
          <w:fldChar w:fldCharType="end"/>
        </w:r>
      </w:hyperlink>
    </w:p>
    <w:p>
      <w:pPr>
        <w:pStyle w:val="TOC2"/>
        <w:tabs>
          <w:tab w:val="right" w:leader="dot" w:pos="8306"/>
        </w:tabs>
      </w:pPr>
      <w:hyperlink w:anchor="_Toc11799" w:history="1">
        <w:r>
          <w:rPr>
            <w:rFonts w:ascii="仿宋" w:eastAsia="仿宋" w:hAnsi="仿宋" w:cs="仿宋" w:hint="eastAsia"/>
            <w:lang w:eastAsia="zh-CN"/>
          </w:rPr>
          <w:t>(二)、成果推广应用方案</w:t>
        </w:r>
        <w:r>
          <w:tab/>
        </w:r>
        <w:r>
          <w:fldChar w:fldCharType="begin"/>
        </w:r>
        <w:r>
          <w:instrText xml:space="preserve"> PAGEREF _Toc11799 \h </w:instrText>
        </w:r>
        <w:r>
          <w:fldChar w:fldCharType="separate"/>
        </w:r>
        <w:r>
          <w:t>57</w:t>
        </w:r>
        <w:r>
          <w:fldChar w:fldCharType="end"/>
        </w:r>
      </w:hyperlink>
    </w:p>
    <w:p>
      <w:pPr>
        <w:pStyle w:val="TOC1"/>
        <w:tabs>
          <w:tab w:val="right" w:leader="dot" w:pos="8306"/>
        </w:tabs>
      </w:pPr>
      <w:hyperlink w:anchor="_Toc21961" w:history="1">
        <w:r>
          <w:rPr>
            <w:rFonts w:ascii="仿宋" w:eastAsia="仿宋" w:hAnsi="仿宋" w:cs="仿宋" w:hint="eastAsia"/>
            <w:lang w:eastAsia="zh-CN"/>
          </w:rPr>
          <w:t>十四、法律法规与政策遵循</w:t>
        </w:r>
        <w:r>
          <w:tab/>
        </w:r>
        <w:r>
          <w:fldChar w:fldCharType="begin"/>
        </w:r>
        <w:r>
          <w:instrText xml:space="preserve"> PAGEREF _Toc21961 \h </w:instrText>
        </w:r>
        <w:r>
          <w:fldChar w:fldCharType="separate"/>
        </w:r>
        <w:r>
          <w:t>59</w:t>
        </w:r>
        <w:r>
          <w:fldChar w:fldCharType="end"/>
        </w:r>
      </w:hyperlink>
    </w:p>
    <w:p>
      <w:pPr>
        <w:pStyle w:val="TOC2"/>
        <w:tabs>
          <w:tab w:val="right" w:leader="dot" w:pos="8306"/>
        </w:tabs>
      </w:pPr>
      <w:hyperlink w:anchor="_Toc4229" w:history="1">
        <w:r>
          <w:rPr>
            <w:rFonts w:ascii="仿宋" w:eastAsia="仿宋" w:hAnsi="仿宋" w:cs="仿宋" w:hint="eastAsia"/>
            <w:lang w:eastAsia="zh-CN"/>
          </w:rPr>
          <w:t>(一)、法律法规遵守</w:t>
        </w:r>
        <w:r>
          <w:tab/>
        </w:r>
        <w:r>
          <w:fldChar w:fldCharType="begin"/>
        </w:r>
        <w:r>
          <w:instrText xml:space="preserve"> PAGEREF _Toc4229 \h </w:instrText>
        </w:r>
        <w:r>
          <w:fldChar w:fldCharType="separate"/>
        </w:r>
        <w:r>
          <w:t>59</w:t>
        </w:r>
        <w:r>
          <w:fldChar w:fldCharType="end"/>
        </w:r>
      </w:hyperlink>
    </w:p>
    <w:p>
      <w:pPr>
        <w:pStyle w:val="TOC2"/>
        <w:tabs>
          <w:tab w:val="right" w:leader="dot" w:pos="8306"/>
        </w:tabs>
      </w:pPr>
      <w:hyperlink w:anchor="_Toc26891" w:history="1">
        <w:r>
          <w:rPr>
            <w:rFonts w:ascii="仿宋" w:eastAsia="仿宋" w:hAnsi="仿宋" w:cs="仿宋" w:hint="eastAsia"/>
            <w:lang w:eastAsia="zh-CN"/>
          </w:rPr>
          <w:t>(二)、政策导向与利用</w:t>
        </w:r>
        <w:r>
          <w:tab/>
        </w:r>
        <w:r>
          <w:fldChar w:fldCharType="begin"/>
        </w:r>
        <w:r>
          <w:instrText xml:space="preserve"> PAGEREF _Toc26891 \h </w:instrText>
        </w:r>
        <w:r>
          <w:fldChar w:fldCharType="separate"/>
        </w:r>
        <w:r>
          <w:t>60</w:t>
        </w:r>
        <w:r>
          <w:fldChar w:fldCharType="end"/>
        </w:r>
      </w:hyperlink>
    </w:p>
    <w:p>
      <w:pPr>
        <w:pStyle w:val="TOC1"/>
        <w:tabs>
          <w:tab w:val="right" w:leader="dot" w:pos="8306"/>
        </w:tabs>
      </w:pPr>
      <w:hyperlink w:anchor="_Toc10938" w:history="1">
        <w:r>
          <w:rPr>
            <w:rFonts w:ascii="仿宋" w:eastAsia="仿宋" w:hAnsi="仿宋" w:cs="仿宋" w:hint="eastAsia"/>
            <w:lang w:eastAsia="zh-CN"/>
          </w:rPr>
          <w:t>十五、产业协同与集群发展</w:t>
        </w:r>
        <w:r>
          <w:tab/>
        </w:r>
        <w:r>
          <w:fldChar w:fldCharType="begin"/>
        </w:r>
        <w:r>
          <w:instrText xml:space="preserve"> PAGEREF _Toc10938 \h </w:instrText>
        </w:r>
        <w:r>
          <w:fldChar w:fldCharType="separate"/>
        </w:r>
        <w:r>
          <w:t>61</w:t>
        </w:r>
        <w:r>
          <w:fldChar w:fldCharType="end"/>
        </w:r>
      </w:hyperlink>
    </w:p>
    <w:p>
      <w:pPr>
        <w:pStyle w:val="TOC2"/>
        <w:tabs>
          <w:tab w:val="right" w:leader="dot" w:pos="8306"/>
        </w:tabs>
      </w:pPr>
      <w:hyperlink w:anchor="_Toc5019" w:history="1">
        <w:r>
          <w:rPr>
            <w:rFonts w:ascii="仿宋" w:eastAsia="仿宋" w:hAnsi="仿宋" w:cs="仿宋" w:hint="eastAsia"/>
            <w:lang w:eastAsia="zh-CN"/>
          </w:rPr>
          <w:t>(一)、产业协同机制建设</w:t>
        </w:r>
        <w:r>
          <w:tab/>
        </w:r>
        <w:r>
          <w:fldChar w:fldCharType="begin"/>
        </w:r>
        <w:r>
          <w:instrText xml:space="preserve"> PAGEREF _Toc5019 \h </w:instrText>
        </w:r>
        <w:r>
          <w:fldChar w:fldCharType="separate"/>
        </w:r>
        <w:r>
          <w:t>61</w:t>
        </w:r>
        <w:r>
          <w:fldChar w:fldCharType="end"/>
        </w:r>
      </w:hyperlink>
    </w:p>
    <w:p>
      <w:pPr>
        <w:pStyle w:val="TOC2"/>
        <w:tabs>
          <w:tab w:val="right" w:leader="dot" w:pos="8306"/>
        </w:tabs>
      </w:pPr>
      <w:hyperlink w:anchor="_Toc24601" w:history="1">
        <w:r>
          <w:rPr>
            <w:rFonts w:ascii="仿宋" w:eastAsia="仿宋" w:hAnsi="仿宋" w:cs="仿宋" w:hint="eastAsia"/>
            <w:lang w:eastAsia="zh-CN"/>
          </w:rPr>
          <w:t>(二)、产业集群培育与发展</w:t>
        </w:r>
        <w:r>
          <w:tab/>
        </w:r>
        <w:r>
          <w:fldChar w:fldCharType="begin"/>
        </w:r>
        <w:r>
          <w:instrText xml:space="preserve"> PAGEREF _Toc24601 \h </w:instrText>
        </w:r>
        <w:r>
          <w:fldChar w:fldCharType="separate"/>
        </w:r>
        <w:r>
          <w:t>62</w:t>
        </w:r>
        <w:r>
          <w:fldChar w:fldCharType="end"/>
        </w:r>
      </w:hyperlink>
    </w:p>
    <w:p>
      <w:pPr>
        <w:pStyle w:val="TOC1"/>
        <w:tabs>
          <w:tab w:val="right" w:leader="dot" w:pos="8306"/>
        </w:tabs>
      </w:pPr>
      <w:hyperlink w:anchor="_Toc29292" w:history="1">
        <w:r>
          <w:rPr>
            <w:rFonts w:ascii="仿宋" w:eastAsia="仿宋" w:hAnsi="仿宋" w:cs="仿宋" w:hint="eastAsia"/>
            <w:lang w:eastAsia="zh-CN"/>
          </w:rPr>
          <w:t>十六、人力资源管理与开发</w:t>
        </w:r>
        <w:r>
          <w:tab/>
        </w:r>
        <w:r>
          <w:fldChar w:fldCharType="begin"/>
        </w:r>
        <w:r>
          <w:instrText xml:space="preserve"> PAGEREF _Toc29292 \h </w:instrText>
        </w:r>
        <w:r>
          <w:fldChar w:fldCharType="separate"/>
        </w:r>
        <w:r>
          <w:t>63</w:t>
        </w:r>
        <w:r>
          <w:fldChar w:fldCharType="end"/>
        </w:r>
      </w:hyperlink>
    </w:p>
    <w:p>
      <w:pPr>
        <w:pStyle w:val="TOC2"/>
        <w:tabs>
          <w:tab w:val="right" w:leader="dot" w:pos="8306"/>
        </w:tabs>
      </w:pPr>
      <w:hyperlink w:anchor="_Toc27776" w:history="1">
        <w:r>
          <w:rPr>
            <w:rFonts w:ascii="仿宋" w:eastAsia="仿宋" w:hAnsi="仿宋" w:cs="仿宋" w:hint="eastAsia"/>
            <w:lang w:eastAsia="zh-CN"/>
          </w:rPr>
          <w:t>(一)、人力资源规划</w:t>
        </w:r>
        <w:r>
          <w:tab/>
        </w:r>
        <w:r>
          <w:fldChar w:fldCharType="begin"/>
        </w:r>
        <w:r>
          <w:instrText xml:space="preserve"> PAGEREF _Toc27776 \h </w:instrText>
        </w:r>
        <w:r>
          <w:fldChar w:fldCharType="separate"/>
        </w:r>
        <w:r>
          <w:t>63</w:t>
        </w:r>
        <w:r>
          <w:fldChar w:fldCharType="end"/>
        </w:r>
      </w:hyperlink>
    </w:p>
    <w:p>
      <w:pPr>
        <w:pStyle w:val="TOC2"/>
        <w:tabs>
          <w:tab w:val="right" w:leader="dot" w:pos="8306"/>
        </w:tabs>
      </w:pPr>
      <w:hyperlink w:anchor="_Toc25034" w:history="1">
        <w:r>
          <w:rPr>
            <w:rFonts w:ascii="仿宋" w:eastAsia="仿宋" w:hAnsi="仿宋" w:cs="仿宋" w:hint="eastAsia"/>
            <w:lang w:eastAsia="zh-CN"/>
          </w:rPr>
          <w:t>(二)、人力资源开发与培训</w:t>
        </w:r>
        <w:r>
          <w:tab/>
        </w:r>
        <w:r>
          <w:fldChar w:fldCharType="begin"/>
        </w:r>
        <w:r>
          <w:instrText xml:space="preserve"> PAGEREF _Toc25034 \h </w:instrText>
        </w:r>
        <w:r>
          <w:fldChar w:fldCharType="separate"/>
        </w:r>
        <w:r>
          <w:t>64</w:t>
        </w:r>
        <w:r>
          <w:fldChar w:fldCharType="end"/>
        </w:r>
      </w:hyperlink>
    </w:p>
    <w:p>
      <w:pPr>
        <w:pStyle w:val="TOC1"/>
        <w:tabs>
          <w:tab w:val="right" w:leader="dot" w:pos="8306"/>
        </w:tabs>
      </w:pPr>
      <w:hyperlink w:anchor="_Toc13131" w:history="1">
        <w:r>
          <w:rPr>
            <w:rFonts w:ascii="仿宋" w:eastAsia="仿宋" w:hAnsi="仿宋" w:cs="仿宋" w:hint="eastAsia"/>
            <w:lang w:eastAsia="zh-CN"/>
          </w:rPr>
          <w:t>十七、知识产权管理与保护</w:t>
        </w:r>
        <w:r>
          <w:tab/>
        </w:r>
        <w:r>
          <w:fldChar w:fldCharType="begin"/>
        </w:r>
        <w:r>
          <w:instrText xml:space="preserve"> PAGEREF _Toc13131 \h </w:instrText>
        </w:r>
        <w:r>
          <w:fldChar w:fldCharType="separate"/>
        </w:r>
        <w:r>
          <w:t>67</w:t>
        </w:r>
        <w:r>
          <w:fldChar w:fldCharType="end"/>
        </w:r>
      </w:hyperlink>
    </w:p>
    <w:p>
      <w:pPr>
        <w:pStyle w:val="TOC2"/>
        <w:tabs>
          <w:tab w:val="right" w:leader="dot" w:pos="8306"/>
        </w:tabs>
      </w:pPr>
      <w:hyperlink w:anchor="_Toc22239" w:history="1">
        <w:r>
          <w:rPr>
            <w:rFonts w:ascii="仿宋" w:eastAsia="仿宋" w:hAnsi="仿宋" w:cs="仿宋" w:hint="eastAsia"/>
            <w:lang w:eastAsia="zh-CN"/>
          </w:rPr>
          <w:t>(一)、知识产权管理体系建设</w:t>
        </w:r>
        <w:r>
          <w:tab/>
        </w:r>
        <w:r>
          <w:fldChar w:fldCharType="begin"/>
        </w:r>
        <w:r>
          <w:instrText xml:space="preserve"> PAGEREF _Toc22239 \h </w:instrText>
        </w:r>
        <w:r>
          <w:fldChar w:fldCharType="separate"/>
        </w:r>
        <w:r>
          <w:t>67</w:t>
        </w:r>
        <w:r>
          <w:fldChar w:fldCharType="end"/>
        </w:r>
      </w:hyperlink>
    </w:p>
    <w:p>
      <w:pPr>
        <w:pStyle w:val="TOC2"/>
        <w:tabs>
          <w:tab w:val="right" w:leader="dot" w:pos="8306"/>
        </w:tabs>
      </w:pPr>
      <w:hyperlink w:anchor="_Toc24396" w:history="1">
        <w:r>
          <w:rPr>
            <w:rFonts w:ascii="仿宋" w:eastAsia="仿宋" w:hAnsi="仿宋" w:cs="仿宋" w:hint="eastAsia"/>
            <w:lang w:eastAsia="zh-CN"/>
          </w:rPr>
          <w:t>(二)、知识产权保护措施</w:t>
        </w:r>
        <w:r>
          <w:tab/>
        </w:r>
        <w:r>
          <w:fldChar w:fldCharType="begin"/>
        </w:r>
        <w:r>
          <w:instrText xml:space="preserve"> PAGEREF _Toc24396 \h </w:instrText>
        </w:r>
        <w:r>
          <w:fldChar w:fldCharType="separate"/>
        </w:r>
        <w:r>
          <w:t>68</w:t>
        </w:r>
        <w:r>
          <w:fldChar w:fldCharType="end"/>
        </w:r>
      </w:hyperlink>
    </w:p>
    <w:p>
      <w:pPr>
        <w:pStyle w:val="TOC1"/>
        <w:tabs>
          <w:tab w:val="right" w:leader="dot" w:pos="8306"/>
        </w:tabs>
      </w:pPr>
      <w:hyperlink w:anchor="_Toc31293" w:history="1">
        <w:r>
          <w:rPr>
            <w:rFonts w:ascii="仿宋" w:eastAsia="仿宋" w:hAnsi="仿宋" w:cs="仿宋" w:hint="eastAsia"/>
            <w:lang w:eastAsia="zh-CN"/>
          </w:rPr>
          <w:t>十八、创新驱动与持续发展</w:t>
        </w:r>
        <w:r>
          <w:tab/>
        </w:r>
        <w:r>
          <w:fldChar w:fldCharType="begin"/>
        </w:r>
        <w:r>
          <w:instrText xml:space="preserve"> PAGEREF _Toc31293 \h </w:instrText>
        </w:r>
        <w:r>
          <w:fldChar w:fldCharType="separate"/>
        </w:r>
        <w:r>
          <w:t>69</w:t>
        </w:r>
        <w:r>
          <w:fldChar w:fldCharType="end"/>
        </w:r>
      </w:hyperlink>
    </w:p>
    <w:p>
      <w:pPr>
        <w:pStyle w:val="TOC2"/>
        <w:tabs>
          <w:tab w:val="right" w:leader="dot" w:pos="8306"/>
        </w:tabs>
      </w:pPr>
      <w:hyperlink w:anchor="_Toc9135" w:history="1">
        <w:r>
          <w:rPr>
            <w:rFonts w:ascii="仿宋" w:eastAsia="仿宋" w:hAnsi="仿宋" w:cs="仿宋" w:hint="eastAsia"/>
            <w:lang w:eastAsia="zh-CN"/>
          </w:rPr>
          <w:t>(一)、创新驱动战略实施</w:t>
        </w:r>
        <w:r>
          <w:tab/>
        </w:r>
        <w:r>
          <w:fldChar w:fldCharType="begin"/>
        </w:r>
        <w:r>
          <w:instrText xml:space="preserve"> PAGEREF _Toc9135 \h </w:instrText>
        </w:r>
        <w:r>
          <w:fldChar w:fldCharType="separate"/>
        </w:r>
        <w:r>
          <w:t>69</w:t>
        </w:r>
        <w:r>
          <w:fldChar w:fldCharType="end"/>
        </w:r>
      </w:hyperlink>
    </w:p>
    <w:p>
      <w:pPr>
        <w:pStyle w:val="TOC2"/>
        <w:tabs>
          <w:tab w:val="right" w:leader="dot" w:pos="8306"/>
        </w:tabs>
      </w:pPr>
      <w:hyperlink w:anchor="_Toc13241" w:history="1">
        <w:r>
          <w:rPr>
            <w:rFonts w:ascii="仿宋" w:eastAsia="仿宋" w:hAnsi="仿宋" w:cs="仿宋" w:hint="eastAsia"/>
            <w:lang w:eastAsia="zh-CN"/>
          </w:rPr>
          <w:t>(二)、持续发展路径探索</w:t>
        </w:r>
        <w:r>
          <w:tab/>
        </w:r>
        <w:r>
          <w:fldChar w:fldCharType="begin"/>
        </w:r>
        <w:r>
          <w:instrText xml:space="preserve"> PAGEREF _Toc13241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2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8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79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51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18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271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超多道数字地震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69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41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6964"/>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一、超多道数字地震仪项目的技术资源开发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二、超多道数字地震仪项目的人力资源管理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超多道数字地震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三、超多道数字地震仪项目的资金资源筹措与优化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超多道数字地震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0100"/>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超多道数字地震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超多道数字地震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超多道数字地震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5678"/>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超多道数字地震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超多道数字地震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超多道数字地震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31475"/>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29961"/>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https://d.book118.com/648022054076006035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FB1A49"/>
    <w:rsid w:val="35FB1A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22054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2024-02-02T19:36:00Z</dcterms:created>
  <dcterms:modified xsi:type="dcterms:W3CDTF">2024-02-02T19:37:16Z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94280FB782184D47AD44DE92377E6C31_11</vt:lpwstr>
  </property>
  <property fmtid="{D5CDD505-2E9C-101B-9397-08002B2CF9AE}" pid="3" name="KSOProductBuildVer">
    <vt:lpwstr>2052-12.1.0.16250</vt:lpwstr>
  </property>
</Properties>
</file>