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核子及核辐射测量仪器项目投资建议书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一、生产控制的基本程序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(一)、核子及核辐射测量仪器生产控制的基本程序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三、核子及核辐射测量仪器生产计划的编制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(一)、核子及核辐射测量仪器生产计划的编制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6" w:history="1">
        <w:r>
          <w:rPr>
            <w:rFonts w:ascii="仿宋" w:eastAsia="仿宋" w:hAnsi="仿宋" w:cs="仿宋" w:hint="eastAsia"/>
            <w:lang w:eastAsia="zh-CN"/>
          </w:rPr>
          <w:t>四、市场分析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(一)、核子及核辐射测量仪器行业发展前景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(二)、核子及核辐射测量仪器产业链分析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(三)、核子及核辐射测量仪器项目市场营销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(四)、核子及核辐射测量仪器行业发展特点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五、核子及核辐射测量仪器项目概论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(一)、核子及核辐射测量仪器项目概述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(二)、核子及核辐射测量仪器项目总投资及资金构成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(四)、核子及核辐射测量仪器项目预期经济效益规划目标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(五)、核子及核辐射测量仪器项目建设进度规划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六、核子及核辐射测量仪器项目人力资源管理方案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4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_Toc3150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0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_Toc11700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七、运营风险的含义及其主要内容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3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_Toc30013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八、核子及核辐射测量仪器行业定价策略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8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1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_Toc26451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九、信息技术与数字化转型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十、核子及核辐射测量仪器项目招投标方案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_Toc14623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0" w:history="1">
        <w:r>
          <w:rPr>
            <w:rFonts w:ascii="仿宋" w:eastAsia="仿宋" w:hAnsi="仿宋" w:cs="仿宋" w:hint="eastAsia"/>
            <w:lang w:eastAsia="zh-CN"/>
          </w:rPr>
          <w:t>(四)、核子及核辐射测量仪器项目招投标要求</w:t>
        </w:r>
        <w:r>
          <w:tab/>
        </w:r>
        <w:r>
          <w:fldChar w:fldCharType="begin"/>
        </w:r>
        <w:r>
          <w:instrText xml:space="preserve"> PAGEREF _Toc19780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(五)、核子及核辐射测量仪器项目招标方式和招标程序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_Toc8000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9" w:history="1">
        <w:r>
          <w:rPr>
            <w:rFonts w:ascii="仿宋" w:eastAsia="仿宋" w:hAnsi="仿宋" w:cs="仿宋" w:hint="eastAsia"/>
            <w:lang w:eastAsia="zh-CN"/>
          </w:rPr>
          <w:t>十一、工艺技术分析</w:t>
        </w:r>
        <w:r>
          <w:tab/>
        </w:r>
        <w:r>
          <w:fldChar w:fldCharType="begin"/>
        </w:r>
        <w:r>
          <w:instrText xml:space="preserve"> PAGEREF _Toc5919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(二)、核子及核辐射测量仪器项目技术工艺分析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(三)、核子及核辐射测量仪器项目技术流程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eastAsia="zh-CN"/>
          </w:rPr>
          <w:t>十二、核子及核辐射测量仪器项目招投标方案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(三)、核子及核辐射测量仪器项目招投标要求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eastAsia="zh-CN"/>
          </w:rPr>
          <w:t>(四)、核子及核辐射测量仪器项目招标方式和招标程序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十三、核子及核辐射测量仪器项目投资方案分析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(一)、核子及核辐射测量仪器项目估算说明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(二)、核子及核辐射测量仪器项目总投资估算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十四、推进与执行计划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(一)、核子及核辐射测量仪器项目推进阶段划分与计划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(二)、执行计划的监控与调整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(三)、团队协作与沟通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(四)、决策层面的推动与支持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(五)、核子及核辐射测量仪器项目阶段性总结与反馈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十五、技术创新决策的评估方法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十六、产品或服务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7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十七、推进公司成立的必要性分析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_Toc26396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_Toc12389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十八、人才管理与团队建设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十九、核子及核辐射测量仪器项目监控与评估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(一)、核子及核辐射测量仪器项目监控计划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二十、营销策略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二十一、战略的建立与选择过程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"/>
      <w:r>
        <w:rPr>
          <w:rFonts w:ascii="仿宋" w:eastAsia="仿宋" w:hAnsi="仿宋" w:cs="仿宋" w:hint="eastAsia"/>
          <w:sz w:val="28"/>
          <w:lang w:eastAsia="zh-CN"/>
        </w:rPr>
        <w:t>一、生产控制的基本程序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72"/>
      <w:r>
        <w:rPr>
          <w:rFonts w:ascii="仿宋" w:eastAsia="仿宋" w:hAnsi="仿宋" w:cs="仿宋" w:hint="eastAsia"/>
          <w:lang w:eastAsia="zh-CN"/>
        </w:rPr>
        <w:t>(一)、核子及核辐射测量仪器生产控制的基本程序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核子及核辐射测量仪器生产控制可以划分为三个关键阶段，即测量比较、控制决策和实施执行。其中制定控制标准是非常重要的步骤。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控制标准的过程中，我们可以采用不同的方法。例如，我们可以借鉴企业的历史数据或同行业的先进经验，通过类比法来制定标准。另一种方法是通过分解法，将企业层的指标逐层分解为各个生产单元的控制目标。还可以使用定额法，通过规定生产过程中的消耗标准来确保生产过程的可控性。此外，我们还可以采用标准化法，使用专业机构制定的标准作为我们的控制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https://d.book118.com/648026006016006043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核子及核辐射测量仪器项目投资建议书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核子及核辐射测量仪器项目投资建议书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核子及核辐射测量仪器项目投资建议书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核子及核辐射测量仪器项目投资建议书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核子及核辐射测量仪器项目投资建议书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5050F4"/>
    <w:rsid w:val="4593521B"/>
    <w:rsid w:val="5D5050F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26006016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2024-02-24T08:49:00Z</dcterms:created>
  <dcterms:modified xsi:type="dcterms:W3CDTF">2024-02-24T08:49:47Z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489ED779CCF446249EE6D9537C3E6AAA_11</vt:lpwstr>
  </property>
  <property fmtid="{D5CDD505-2E9C-101B-9397-08002B2CF9AE}" pid="3" name="KSOProductBuildVer">
    <vt:lpwstr>2052-12.1.0.16250</vt:lpwstr>
  </property>
</Properties>
</file>