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环境污染治理项目规划设计纲要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4" w:history="1">
        <w:r>
          <w:rPr>
            <w:rFonts w:ascii="仿宋" w:eastAsia="仿宋" w:hAnsi="仿宋" w:cs="仿宋" w:hint="eastAsia"/>
            <w:lang w:eastAsia="zh-CN"/>
          </w:rPr>
          <w:t>序言</w:t>
        </w:r>
        <w:r>
          <w:tab/>
        </w:r>
        <w:r>
          <w:fldChar w:fldCharType="begin"/>
        </w:r>
        <w:r>
          <w:instrText xml:space="preserve"> PAGEREF _Toc6814 \h </w:instrText>
        </w:r>
        <w:r>
          <w:fldChar w:fldCharType="separate"/>
        </w:r>
        <w:r>
          <w:t>3</w:t>
        </w:r>
        <w:r>
          <w:fldChar w:fldCharType="end"/>
        </w:r>
      </w:hyperlink>
    </w:p>
    <w:p>
      <w:pPr>
        <w:pStyle w:val="TOC1"/>
        <w:tabs>
          <w:tab w:val="right" w:leader="dot" w:pos="8306"/>
        </w:tabs>
      </w:pPr>
      <w:hyperlink w:anchor="_Toc25052" w:history="1">
        <w:r>
          <w:rPr>
            <w:rFonts w:ascii="仿宋" w:eastAsia="仿宋" w:hAnsi="仿宋" w:cs="仿宋" w:hint="eastAsia"/>
            <w:lang w:eastAsia="zh-CN"/>
          </w:rPr>
          <w:t>一、环境污染治理项目文档管理</w:t>
        </w:r>
        <w:r>
          <w:tab/>
        </w:r>
        <w:r>
          <w:fldChar w:fldCharType="begin"/>
        </w:r>
        <w:r>
          <w:instrText xml:space="preserve"> PAGEREF _Toc25052 \h </w:instrText>
        </w:r>
        <w:r>
          <w:fldChar w:fldCharType="separate"/>
        </w:r>
        <w:r>
          <w:t>3</w:t>
        </w:r>
        <w:r>
          <w:fldChar w:fldCharType="end"/>
        </w:r>
      </w:hyperlink>
    </w:p>
    <w:p>
      <w:pPr>
        <w:pStyle w:val="TOC2"/>
        <w:tabs>
          <w:tab w:val="right" w:leader="dot" w:pos="8306"/>
        </w:tabs>
      </w:pPr>
      <w:hyperlink w:anchor="_Toc12014" w:history="1">
        <w:r>
          <w:rPr>
            <w:rFonts w:ascii="仿宋" w:eastAsia="仿宋" w:hAnsi="仿宋" w:cs="仿宋" w:hint="eastAsia"/>
            <w:lang w:eastAsia="zh-CN"/>
          </w:rPr>
          <w:t>(一)、文档编制与审查</w:t>
        </w:r>
        <w:r>
          <w:tab/>
        </w:r>
        <w:r>
          <w:fldChar w:fldCharType="begin"/>
        </w:r>
        <w:r>
          <w:instrText xml:space="preserve"> PAGEREF _Toc12014 \h </w:instrText>
        </w:r>
        <w:r>
          <w:fldChar w:fldCharType="separate"/>
        </w:r>
        <w:r>
          <w:t>3</w:t>
        </w:r>
        <w:r>
          <w:fldChar w:fldCharType="end"/>
        </w:r>
      </w:hyperlink>
    </w:p>
    <w:p>
      <w:pPr>
        <w:pStyle w:val="TOC2"/>
        <w:tabs>
          <w:tab w:val="right" w:leader="dot" w:pos="8306"/>
        </w:tabs>
      </w:pPr>
      <w:hyperlink w:anchor="_Toc7940" w:history="1">
        <w:r>
          <w:rPr>
            <w:rFonts w:ascii="仿宋" w:eastAsia="仿宋" w:hAnsi="仿宋" w:cs="仿宋" w:hint="eastAsia"/>
            <w:lang w:eastAsia="zh-CN"/>
          </w:rPr>
          <w:t>(二)、文档发布与分发</w:t>
        </w:r>
        <w:r>
          <w:tab/>
        </w:r>
        <w:r>
          <w:fldChar w:fldCharType="begin"/>
        </w:r>
        <w:r>
          <w:instrText xml:space="preserve"> PAGEREF _Toc7940 \h </w:instrText>
        </w:r>
        <w:r>
          <w:fldChar w:fldCharType="separate"/>
        </w:r>
        <w:r>
          <w:t>4</w:t>
        </w:r>
        <w:r>
          <w:fldChar w:fldCharType="end"/>
        </w:r>
      </w:hyperlink>
    </w:p>
    <w:p>
      <w:pPr>
        <w:pStyle w:val="TOC2"/>
        <w:tabs>
          <w:tab w:val="right" w:leader="dot" w:pos="8306"/>
        </w:tabs>
      </w:pPr>
      <w:hyperlink w:anchor="_Toc18897" w:history="1">
        <w:r>
          <w:rPr>
            <w:rFonts w:ascii="仿宋" w:eastAsia="仿宋" w:hAnsi="仿宋" w:cs="仿宋" w:hint="eastAsia"/>
            <w:lang w:eastAsia="zh-CN"/>
          </w:rPr>
          <w:t>(三)、文档存档与归档</w:t>
        </w:r>
        <w:r>
          <w:tab/>
        </w:r>
        <w:r>
          <w:fldChar w:fldCharType="begin"/>
        </w:r>
        <w:r>
          <w:instrText xml:space="preserve"> PAGEREF _Toc18897 \h </w:instrText>
        </w:r>
        <w:r>
          <w:fldChar w:fldCharType="separate"/>
        </w:r>
        <w:r>
          <w:t>5</w:t>
        </w:r>
        <w:r>
          <w:fldChar w:fldCharType="end"/>
        </w:r>
      </w:hyperlink>
    </w:p>
    <w:p>
      <w:pPr>
        <w:pStyle w:val="TOC1"/>
        <w:tabs>
          <w:tab w:val="right" w:leader="dot" w:pos="8306"/>
        </w:tabs>
      </w:pPr>
      <w:hyperlink w:anchor="_Toc5489" w:history="1">
        <w:r>
          <w:rPr>
            <w:rFonts w:ascii="仿宋" w:eastAsia="仿宋" w:hAnsi="仿宋" w:cs="仿宋" w:hint="eastAsia"/>
            <w:lang w:eastAsia="zh-CN"/>
          </w:rPr>
          <w:t>二、环境污染治理项目土建工程</w:t>
        </w:r>
        <w:r>
          <w:tab/>
        </w:r>
        <w:r>
          <w:fldChar w:fldCharType="begin"/>
        </w:r>
        <w:r>
          <w:instrText xml:space="preserve"> PAGEREF _Toc5489 \h </w:instrText>
        </w:r>
        <w:r>
          <w:fldChar w:fldCharType="separate"/>
        </w:r>
        <w:r>
          <w:t>6</w:t>
        </w:r>
        <w:r>
          <w:fldChar w:fldCharType="end"/>
        </w:r>
      </w:hyperlink>
    </w:p>
    <w:p>
      <w:pPr>
        <w:pStyle w:val="TOC2"/>
        <w:tabs>
          <w:tab w:val="right" w:leader="dot" w:pos="8306"/>
        </w:tabs>
      </w:pPr>
      <w:hyperlink w:anchor="_Toc22252" w:history="1">
        <w:r>
          <w:rPr>
            <w:rFonts w:ascii="仿宋" w:eastAsia="仿宋" w:hAnsi="仿宋" w:cs="仿宋" w:hint="eastAsia"/>
            <w:lang w:eastAsia="zh-CN"/>
          </w:rPr>
          <w:t>(一)、建筑工程设计原则</w:t>
        </w:r>
        <w:r>
          <w:tab/>
        </w:r>
        <w:r>
          <w:fldChar w:fldCharType="begin"/>
        </w:r>
        <w:r>
          <w:instrText xml:space="preserve"> PAGEREF _Toc22252 \h </w:instrText>
        </w:r>
        <w:r>
          <w:fldChar w:fldCharType="separate"/>
        </w:r>
        <w:r>
          <w:t>6</w:t>
        </w:r>
        <w:r>
          <w:fldChar w:fldCharType="end"/>
        </w:r>
      </w:hyperlink>
    </w:p>
    <w:p>
      <w:pPr>
        <w:pStyle w:val="TOC2"/>
        <w:tabs>
          <w:tab w:val="right" w:leader="dot" w:pos="8306"/>
        </w:tabs>
      </w:pPr>
      <w:hyperlink w:anchor="_Toc19484" w:history="1">
        <w:r>
          <w:rPr>
            <w:rFonts w:ascii="仿宋" w:eastAsia="仿宋" w:hAnsi="仿宋" w:cs="仿宋" w:hint="eastAsia"/>
            <w:lang w:eastAsia="zh-CN"/>
          </w:rPr>
          <w:t>(二)、土建工程设计年限及安全等级</w:t>
        </w:r>
        <w:r>
          <w:tab/>
        </w:r>
        <w:r>
          <w:fldChar w:fldCharType="begin"/>
        </w:r>
        <w:r>
          <w:instrText xml:space="preserve"> PAGEREF _Toc19484 \h </w:instrText>
        </w:r>
        <w:r>
          <w:fldChar w:fldCharType="separate"/>
        </w:r>
        <w:r>
          <w:t>8</w:t>
        </w:r>
        <w:r>
          <w:fldChar w:fldCharType="end"/>
        </w:r>
      </w:hyperlink>
    </w:p>
    <w:p>
      <w:pPr>
        <w:pStyle w:val="TOC2"/>
        <w:tabs>
          <w:tab w:val="right" w:leader="dot" w:pos="8306"/>
        </w:tabs>
      </w:pPr>
      <w:hyperlink w:anchor="_Toc2964" w:history="1">
        <w:r>
          <w:rPr>
            <w:rFonts w:ascii="仿宋" w:eastAsia="仿宋" w:hAnsi="仿宋" w:cs="仿宋" w:hint="eastAsia"/>
            <w:lang w:eastAsia="zh-CN"/>
          </w:rPr>
          <w:t>(三)、建筑工程设计总体要求</w:t>
        </w:r>
        <w:r>
          <w:tab/>
        </w:r>
        <w:r>
          <w:fldChar w:fldCharType="begin"/>
        </w:r>
        <w:r>
          <w:instrText xml:space="preserve"> PAGEREF _Toc2964 \h </w:instrText>
        </w:r>
        <w:r>
          <w:fldChar w:fldCharType="separate"/>
        </w:r>
        <w:r>
          <w:t>9</w:t>
        </w:r>
        <w:r>
          <w:fldChar w:fldCharType="end"/>
        </w:r>
      </w:hyperlink>
    </w:p>
    <w:p>
      <w:pPr>
        <w:pStyle w:val="TOC2"/>
        <w:tabs>
          <w:tab w:val="right" w:leader="dot" w:pos="8306"/>
        </w:tabs>
      </w:pPr>
      <w:hyperlink w:anchor="_Toc19522" w:history="1">
        <w:r>
          <w:rPr>
            <w:rFonts w:ascii="仿宋" w:eastAsia="仿宋" w:hAnsi="仿宋" w:cs="仿宋" w:hint="eastAsia"/>
            <w:lang w:eastAsia="zh-CN"/>
          </w:rPr>
          <w:t>(四)、土建工程建设指标</w:t>
        </w:r>
        <w:r>
          <w:tab/>
        </w:r>
        <w:r>
          <w:fldChar w:fldCharType="begin"/>
        </w:r>
        <w:r>
          <w:instrText xml:space="preserve"> PAGEREF _Toc19522 \h </w:instrText>
        </w:r>
        <w:r>
          <w:fldChar w:fldCharType="separate"/>
        </w:r>
        <w:r>
          <w:t>9</w:t>
        </w:r>
        <w:r>
          <w:fldChar w:fldCharType="end"/>
        </w:r>
      </w:hyperlink>
    </w:p>
    <w:p>
      <w:pPr>
        <w:pStyle w:val="TOC1"/>
        <w:tabs>
          <w:tab w:val="right" w:leader="dot" w:pos="8306"/>
        </w:tabs>
      </w:pPr>
      <w:hyperlink w:anchor="_Toc14442" w:history="1">
        <w:r>
          <w:rPr>
            <w:rFonts w:ascii="仿宋" w:eastAsia="仿宋" w:hAnsi="仿宋" w:cs="仿宋" w:hint="eastAsia"/>
            <w:lang w:eastAsia="zh-CN"/>
          </w:rPr>
          <w:t>三、市场分析、调研</w:t>
        </w:r>
        <w:r>
          <w:tab/>
        </w:r>
        <w:r>
          <w:fldChar w:fldCharType="begin"/>
        </w:r>
        <w:r>
          <w:instrText xml:space="preserve"> PAGEREF _Toc14442 \h </w:instrText>
        </w:r>
        <w:r>
          <w:fldChar w:fldCharType="separate"/>
        </w:r>
        <w:r>
          <w:t>10</w:t>
        </w:r>
        <w:r>
          <w:fldChar w:fldCharType="end"/>
        </w:r>
      </w:hyperlink>
    </w:p>
    <w:p>
      <w:pPr>
        <w:pStyle w:val="TOC2"/>
        <w:tabs>
          <w:tab w:val="right" w:leader="dot" w:pos="8306"/>
        </w:tabs>
      </w:pPr>
      <w:hyperlink w:anchor="_Toc9992" w:history="1">
        <w:r>
          <w:rPr>
            <w:rFonts w:ascii="仿宋" w:eastAsia="仿宋" w:hAnsi="仿宋" w:cs="仿宋" w:hint="eastAsia"/>
            <w:lang w:eastAsia="zh-CN"/>
          </w:rPr>
          <w:t>(一)、环境污染治理行业分析</w:t>
        </w:r>
        <w:r>
          <w:tab/>
        </w:r>
        <w:r>
          <w:fldChar w:fldCharType="begin"/>
        </w:r>
        <w:r>
          <w:instrText xml:space="preserve"> PAGEREF _Toc9992 \h </w:instrText>
        </w:r>
        <w:r>
          <w:fldChar w:fldCharType="separate"/>
        </w:r>
        <w:r>
          <w:t>10</w:t>
        </w:r>
        <w:r>
          <w:fldChar w:fldCharType="end"/>
        </w:r>
      </w:hyperlink>
    </w:p>
    <w:p>
      <w:pPr>
        <w:pStyle w:val="TOC2"/>
        <w:tabs>
          <w:tab w:val="right" w:leader="dot" w:pos="8306"/>
        </w:tabs>
      </w:pPr>
      <w:hyperlink w:anchor="_Toc18653" w:history="1">
        <w:r>
          <w:rPr>
            <w:rFonts w:ascii="仿宋" w:eastAsia="仿宋" w:hAnsi="仿宋" w:cs="仿宋" w:hint="eastAsia"/>
            <w:lang w:eastAsia="zh-CN"/>
          </w:rPr>
          <w:t>(二)、环境污染治理市场分析预测</w:t>
        </w:r>
        <w:r>
          <w:tab/>
        </w:r>
        <w:r>
          <w:fldChar w:fldCharType="begin"/>
        </w:r>
        <w:r>
          <w:instrText xml:space="preserve"> PAGEREF _Toc18653 \h </w:instrText>
        </w:r>
        <w:r>
          <w:fldChar w:fldCharType="separate"/>
        </w:r>
        <w:r>
          <w:t>10</w:t>
        </w:r>
        <w:r>
          <w:fldChar w:fldCharType="end"/>
        </w:r>
      </w:hyperlink>
    </w:p>
    <w:p>
      <w:pPr>
        <w:pStyle w:val="TOC1"/>
        <w:tabs>
          <w:tab w:val="right" w:leader="dot" w:pos="8306"/>
        </w:tabs>
      </w:pPr>
      <w:hyperlink w:anchor="_Toc17788" w:history="1">
        <w:r>
          <w:rPr>
            <w:rFonts w:ascii="仿宋" w:eastAsia="仿宋" w:hAnsi="仿宋" w:cs="仿宋" w:hint="eastAsia"/>
            <w:lang w:eastAsia="zh-CN"/>
          </w:rPr>
          <w:t>四、环境污染治理项目概论</w:t>
        </w:r>
        <w:r>
          <w:tab/>
        </w:r>
        <w:r>
          <w:fldChar w:fldCharType="begin"/>
        </w:r>
        <w:r>
          <w:instrText xml:space="preserve"> PAGEREF _Toc17788 \h </w:instrText>
        </w:r>
        <w:r>
          <w:fldChar w:fldCharType="separate"/>
        </w:r>
        <w:r>
          <w:t>11</w:t>
        </w:r>
        <w:r>
          <w:fldChar w:fldCharType="end"/>
        </w:r>
      </w:hyperlink>
    </w:p>
    <w:p>
      <w:pPr>
        <w:pStyle w:val="TOC2"/>
        <w:tabs>
          <w:tab w:val="right" w:leader="dot" w:pos="8306"/>
        </w:tabs>
      </w:pPr>
      <w:hyperlink w:anchor="_Toc26554" w:history="1">
        <w:r>
          <w:rPr>
            <w:rFonts w:ascii="仿宋" w:eastAsia="仿宋" w:hAnsi="仿宋" w:cs="仿宋" w:hint="eastAsia"/>
            <w:lang w:eastAsia="zh-CN"/>
          </w:rPr>
          <w:t>(一)、环境污染治理项目概况</w:t>
        </w:r>
        <w:r>
          <w:tab/>
        </w:r>
        <w:r>
          <w:fldChar w:fldCharType="begin"/>
        </w:r>
        <w:r>
          <w:instrText xml:space="preserve"> PAGEREF _Toc26554 \h </w:instrText>
        </w:r>
        <w:r>
          <w:fldChar w:fldCharType="separate"/>
        </w:r>
        <w:r>
          <w:t>11</w:t>
        </w:r>
        <w:r>
          <w:fldChar w:fldCharType="end"/>
        </w:r>
      </w:hyperlink>
    </w:p>
    <w:p>
      <w:pPr>
        <w:pStyle w:val="TOC2"/>
        <w:tabs>
          <w:tab w:val="right" w:leader="dot" w:pos="8306"/>
        </w:tabs>
      </w:pPr>
      <w:hyperlink w:anchor="_Toc15716" w:history="1">
        <w:r>
          <w:rPr>
            <w:rFonts w:ascii="仿宋" w:eastAsia="仿宋" w:hAnsi="仿宋" w:cs="仿宋" w:hint="eastAsia"/>
            <w:lang w:eastAsia="zh-CN"/>
          </w:rPr>
          <w:t>(二)、环境污染治理项目目标</w:t>
        </w:r>
        <w:r>
          <w:tab/>
        </w:r>
        <w:r>
          <w:fldChar w:fldCharType="begin"/>
        </w:r>
        <w:r>
          <w:instrText xml:space="preserve"> PAGEREF _Toc15716 \h </w:instrText>
        </w:r>
        <w:r>
          <w:fldChar w:fldCharType="separate"/>
        </w:r>
        <w:r>
          <w:t>14</w:t>
        </w:r>
        <w:r>
          <w:fldChar w:fldCharType="end"/>
        </w:r>
      </w:hyperlink>
    </w:p>
    <w:p>
      <w:pPr>
        <w:pStyle w:val="TOC2"/>
        <w:tabs>
          <w:tab w:val="right" w:leader="dot" w:pos="8306"/>
        </w:tabs>
      </w:pPr>
      <w:hyperlink w:anchor="_Toc14635" w:history="1">
        <w:r>
          <w:rPr>
            <w:rFonts w:ascii="仿宋" w:eastAsia="仿宋" w:hAnsi="仿宋" w:cs="仿宋" w:hint="eastAsia"/>
            <w:lang w:eastAsia="zh-CN"/>
          </w:rPr>
          <w:t>(三)、环境污染治理项目提出的理由</w:t>
        </w:r>
        <w:r>
          <w:tab/>
        </w:r>
        <w:r>
          <w:fldChar w:fldCharType="begin"/>
        </w:r>
        <w:r>
          <w:instrText xml:space="preserve"> PAGEREF _Toc14635 \h </w:instrText>
        </w:r>
        <w:r>
          <w:fldChar w:fldCharType="separate"/>
        </w:r>
        <w:r>
          <w:t>14</w:t>
        </w:r>
        <w:r>
          <w:fldChar w:fldCharType="end"/>
        </w:r>
      </w:hyperlink>
    </w:p>
    <w:p>
      <w:pPr>
        <w:pStyle w:val="TOC2"/>
        <w:tabs>
          <w:tab w:val="right" w:leader="dot" w:pos="8306"/>
        </w:tabs>
      </w:pPr>
      <w:hyperlink w:anchor="_Toc31159" w:history="1">
        <w:r>
          <w:rPr>
            <w:rFonts w:ascii="仿宋" w:eastAsia="仿宋" w:hAnsi="仿宋" w:cs="仿宋" w:hint="eastAsia"/>
            <w:lang w:eastAsia="zh-CN"/>
          </w:rPr>
          <w:t>(四)、环境污染治理项目意义</w:t>
        </w:r>
        <w:r>
          <w:tab/>
        </w:r>
        <w:r>
          <w:fldChar w:fldCharType="begin"/>
        </w:r>
        <w:r>
          <w:instrText xml:space="preserve"> PAGEREF _Toc31159 \h </w:instrText>
        </w:r>
        <w:r>
          <w:fldChar w:fldCharType="separate"/>
        </w:r>
        <w:r>
          <w:t>16</w:t>
        </w:r>
        <w:r>
          <w:fldChar w:fldCharType="end"/>
        </w:r>
      </w:hyperlink>
    </w:p>
    <w:p>
      <w:pPr>
        <w:pStyle w:val="TOC2"/>
        <w:tabs>
          <w:tab w:val="right" w:leader="dot" w:pos="8306"/>
        </w:tabs>
      </w:pPr>
      <w:hyperlink w:anchor="_Toc24028" w:history="1">
        <w:r>
          <w:rPr>
            <w:rFonts w:ascii="仿宋" w:eastAsia="仿宋" w:hAnsi="仿宋" w:cs="仿宋" w:hint="eastAsia"/>
            <w:lang w:eastAsia="zh-CN"/>
          </w:rPr>
          <w:t>(五)、环境污染治理项目背景</w:t>
        </w:r>
        <w:r>
          <w:tab/>
        </w:r>
        <w:r>
          <w:fldChar w:fldCharType="begin"/>
        </w:r>
        <w:r>
          <w:instrText xml:space="preserve"> PAGEREF _Toc24028 \h </w:instrText>
        </w:r>
        <w:r>
          <w:fldChar w:fldCharType="separate"/>
        </w:r>
        <w:r>
          <w:t>17</w:t>
        </w:r>
        <w:r>
          <w:fldChar w:fldCharType="end"/>
        </w:r>
      </w:hyperlink>
    </w:p>
    <w:p>
      <w:pPr>
        <w:pStyle w:val="TOC1"/>
        <w:tabs>
          <w:tab w:val="right" w:leader="dot" w:pos="8306"/>
        </w:tabs>
      </w:pPr>
      <w:hyperlink w:anchor="_Toc15292" w:history="1">
        <w:r>
          <w:rPr>
            <w:rFonts w:ascii="仿宋" w:eastAsia="仿宋" w:hAnsi="仿宋" w:cs="仿宋" w:hint="eastAsia"/>
            <w:lang w:eastAsia="zh-CN"/>
          </w:rPr>
          <w:t>五、环境污染治理项目建设背景及必要性分析</w:t>
        </w:r>
        <w:r>
          <w:tab/>
        </w:r>
        <w:r>
          <w:fldChar w:fldCharType="begin"/>
        </w:r>
        <w:r>
          <w:instrText xml:space="preserve"> PAGEREF _Toc15292 \h </w:instrText>
        </w:r>
        <w:r>
          <w:fldChar w:fldCharType="separate"/>
        </w:r>
        <w:r>
          <w:t>18</w:t>
        </w:r>
        <w:r>
          <w:fldChar w:fldCharType="end"/>
        </w:r>
      </w:hyperlink>
    </w:p>
    <w:p>
      <w:pPr>
        <w:pStyle w:val="TOC2"/>
        <w:tabs>
          <w:tab w:val="right" w:leader="dot" w:pos="8306"/>
        </w:tabs>
      </w:pPr>
      <w:hyperlink w:anchor="_Toc20513" w:history="1">
        <w:r>
          <w:rPr>
            <w:rFonts w:ascii="仿宋" w:eastAsia="仿宋" w:hAnsi="仿宋" w:cs="仿宋" w:hint="eastAsia"/>
            <w:lang w:eastAsia="zh-CN"/>
          </w:rPr>
          <w:t>(一)、环境污染治理项目背景分析</w:t>
        </w:r>
        <w:r>
          <w:tab/>
        </w:r>
        <w:r>
          <w:fldChar w:fldCharType="begin"/>
        </w:r>
        <w:r>
          <w:instrText xml:space="preserve"> PAGEREF _Toc20513 \h </w:instrText>
        </w:r>
        <w:r>
          <w:fldChar w:fldCharType="separate"/>
        </w:r>
        <w:r>
          <w:t>18</w:t>
        </w:r>
        <w:r>
          <w:fldChar w:fldCharType="end"/>
        </w:r>
      </w:hyperlink>
    </w:p>
    <w:p>
      <w:pPr>
        <w:pStyle w:val="TOC2"/>
        <w:tabs>
          <w:tab w:val="right" w:leader="dot" w:pos="8306"/>
        </w:tabs>
      </w:pPr>
      <w:hyperlink w:anchor="_Toc25108" w:history="1">
        <w:r>
          <w:rPr>
            <w:rFonts w:ascii="仿宋" w:eastAsia="仿宋" w:hAnsi="仿宋" w:cs="仿宋" w:hint="eastAsia"/>
            <w:lang w:eastAsia="zh-CN"/>
          </w:rPr>
          <w:t>(二)、环境污染治理项目建设必要性分析</w:t>
        </w:r>
        <w:r>
          <w:tab/>
        </w:r>
        <w:r>
          <w:fldChar w:fldCharType="begin"/>
        </w:r>
        <w:r>
          <w:instrText xml:space="preserve"> PAGEREF _Toc25108 \h </w:instrText>
        </w:r>
        <w:r>
          <w:fldChar w:fldCharType="separate"/>
        </w:r>
        <w:r>
          <w:t>20</w:t>
        </w:r>
        <w:r>
          <w:fldChar w:fldCharType="end"/>
        </w:r>
      </w:hyperlink>
    </w:p>
    <w:p>
      <w:pPr>
        <w:pStyle w:val="TOC1"/>
        <w:tabs>
          <w:tab w:val="right" w:leader="dot" w:pos="8306"/>
        </w:tabs>
      </w:pPr>
      <w:hyperlink w:anchor="_Toc29509" w:history="1">
        <w:r>
          <w:rPr>
            <w:rFonts w:ascii="仿宋" w:eastAsia="仿宋" w:hAnsi="仿宋" w:cs="仿宋" w:hint="eastAsia"/>
            <w:lang w:eastAsia="zh-CN"/>
          </w:rPr>
          <w:t>六、环境污染治理项目危机管理</w:t>
        </w:r>
        <w:r>
          <w:tab/>
        </w:r>
        <w:r>
          <w:fldChar w:fldCharType="begin"/>
        </w:r>
        <w:r>
          <w:instrText xml:space="preserve"> PAGEREF _Toc29509 \h </w:instrText>
        </w:r>
        <w:r>
          <w:fldChar w:fldCharType="separate"/>
        </w:r>
        <w:r>
          <w:t>21</w:t>
        </w:r>
        <w:r>
          <w:fldChar w:fldCharType="end"/>
        </w:r>
      </w:hyperlink>
    </w:p>
    <w:p>
      <w:pPr>
        <w:pStyle w:val="TOC2"/>
        <w:tabs>
          <w:tab w:val="right" w:leader="dot" w:pos="8306"/>
        </w:tabs>
      </w:pPr>
      <w:hyperlink w:anchor="_Toc3398" w:history="1">
        <w:r>
          <w:rPr>
            <w:rFonts w:ascii="仿宋" w:eastAsia="仿宋" w:hAnsi="仿宋" w:cs="仿宋" w:hint="eastAsia"/>
            <w:lang w:eastAsia="zh-CN"/>
          </w:rPr>
          <w:t>(一)、危机预警与识别</w:t>
        </w:r>
        <w:r>
          <w:tab/>
        </w:r>
        <w:r>
          <w:fldChar w:fldCharType="begin"/>
        </w:r>
        <w:r>
          <w:instrText xml:space="preserve"> PAGEREF _Toc3398 \h </w:instrText>
        </w:r>
        <w:r>
          <w:fldChar w:fldCharType="separate"/>
        </w:r>
        <w:r>
          <w:t>21</w:t>
        </w:r>
        <w:r>
          <w:fldChar w:fldCharType="end"/>
        </w:r>
      </w:hyperlink>
    </w:p>
    <w:p>
      <w:pPr>
        <w:pStyle w:val="TOC2"/>
        <w:tabs>
          <w:tab w:val="right" w:leader="dot" w:pos="8306"/>
        </w:tabs>
      </w:pPr>
      <w:hyperlink w:anchor="_Toc11892" w:history="1">
        <w:r>
          <w:rPr>
            <w:rFonts w:ascii="仿宋" w:eastAsia="仿宋" w:hAnsi="仿宋" w:cs="仿宋" w:hint="eastAsia"/>
            <w:lang w:eastAsia="zh-CN"/>
          </w:rPr>
          <w:t>(二)、危机应对与恢复</w:t>
        </w:r>
        <w:r>
          <w:tab/>
        </w:r>
        <w:r>
          <w:fldChar w:fldCharType="begin"/>
        </w:r>
        <w:r>
          <w:instrText xml:space="preserve"> PAGEREF _Toc11892 \h </w:instrText>
        </w:r>
        <w:r>
          <w:fldChar w:fldCharType="separate"/>
        </w:r>
        <w:r>
          <w:t>22</w:t>
        </w:r>
        <w:r>
          <w:fldChar w:fldCharType="end"/>
        </w:r>
      </w:hyperlink>
    </w:p>
    <w:p>
      <w:pPr>
        <w:pStyle w:val="TOC1"/>
        <w:tabs>
          <w:tab w:val="right" w:leader="dot" w:pos="8306"/>
        </w:tabs>
      </w:pPr>
      <w:hyperlink w:anchor="_Toc13704" w:history="1">
        <w:r>
          <w:rPr>
            <w:rFonts w:ascii="仿宋" w:eastAsia="仿宋" w:hAnsi="仿宋" w:cs="仿宋" w:hint="eastAsia"/>
            <w:lang w:eastAsia="zh-CN"/>
          </w:rPr>
          <w:t>七、环境污染治理项目人力资源培养与发展</w:t>
        </w:r>
        <w:r>
          <w:tab/>
        </w:r>
        <w:r>
          <w:fldChar w:fldCharType="begin"/>
        </w:r>
        <w:r>
          <w:instrText xml:space="preserve"> PAGEREF _Toc13704 \h </w:instrText>
        </w:r>
        <w:r>
          <w:fldChar w:fldCharType="separate"/>
        </w:r>
        <w:r>
          <w:t>23</w:t>
        </w:r>
        <w:r>
          <w:fldChar w:fldCharType="end"/>
        </w:r>
      </w:hyperlink>
    </w:p>
    <w:p>
      <w:pPr>
        <w:pStyle w:val="TOC2"/>
        <w:tabs>
          <w:tab w:val="right" w:leader="dot" w:pos="8306"/>
        </w:tabs>
      </w:pPr>
      <w:hyperlink w:anchor="_Toc30688" w:history="1">
        <w:r>
          <w:rPr>
            <w:rFonts w:ascii="仿宋" w:eastAsia="仿宋" w:hAnsi="仿宋" w:cs="仿宋" w:hint="eastAsia"/>
            <w:lang w:eastAsia="zh-CN"/>
          </w:rPr>
          <w:t>(一)、人才需求与规划</w:t>
        </w:r>
        <w:r>
          <w:tab/>
        </w:r>
        <w:r>
          <w:fldChar w:fldCharType="begin"/>
        </w:r>
        <w:r>
          <w:instrText xml:space="preserve"> PAGEREF _Toc30688 \h </w:instrText>
        </w:r>
        <w:r>
          <w:fldChar w:fldCharType="separate"/>
        </w:r>
        <w:r>
          <w:t>23</w:t>
        </w:r>
        <w:r>
          <w:fldChar w:fldCharType="end"/>
        </w:r>
      </w:hyperlink>
    </w:p>
    <w:p>
      <w:pPr>
        <w:pStyle w:val="TOC2"/>
        <w:tabs>
          <w:tab w:val="right" w:leader="dot" w:pos="8306"/>
        </w:tabs>
      </w:pPr>
      <w:hyperlink w:anchor="_Toc9168" w:history="1">
        <w:r>
          <w:rPr>
            <w:rFonts w:ascii="仿宋" w:eastAsia="仿宋" w:hAnsi="仿宋" w:cs="仿宋" w:hint="eastAsia"/>
            <w:lang w:eastAsia="zh-CN"/>
          </w:rPr>
          <w:t>(二)、培训与发展计划</w:t>
        </w:r>
        <w:r>
          <w:tab/>
        </w:r>
        <w:r>
          <w:fldChar w:fldCharType="begin"/>
        </w:r>
        <w:r>
          <w:instrText xml:space="preserve"> PAGEREF _Toc9168 \h </w:instrText>
        </w:r>
        <w:r>
          <w:fldChar w:fldCharType="separate"/>
        </w:r>
        <w:r>
          <w:t>24</w:t>
        </w:r>
        <w:r>
          <w:fldChar w:fldCharType="end"/>
        </w:r>
      </w:hyperlink>
    </w:p>
    <w:p>
      <w:pPr>
        <w:pStyle w:val="TOC1"/>
        <w:tabs>
          <w:tab w:val="right" w:leader="dot" w:pos="8306"/>
        </w:tabs>
      </w:pPr>
      <w:hyperlink w:anchor="_Toc6664" w:history="1">
        <w:r>
          <w:rPr>
            <w:rFonts w:ascii="仿宋" w:eastAsia="仿宋" w:hAnsi="仿宋" w:cs="仿宋" w:hint="eastAsia"/>
            <w:lang w:eastAsia="zh-CN"/>
          </w:rPr>
          <w:t>八、环境污染治理项目技术管理</w:t>
        </w:r>
        <w:r>
          <w:tab/>
        </w:r>
        <w:r>
          <w:fldChar w:fldCharType="begin"/>
        </w:r>
        <w:r>
          <w:instrText xml:space="preserve"> PAGEREF _Toc6664 \h </w:instrText>
        </w:r>
        <w:r>
          <w:fldChar w:fldCharType="separate"/>
        </w:r>
        <w:r>
          <w:t>25</w:t>
        </w:r>
        <w:r>
          <w:fldChar w:fldCharType="end"/>
        </w:r>
      </w:hyperlink>
    </w:p>
    <w:p>
      <w:pPr>
        <w:pStyle w:val="TOC2"/>
        <w:tabs>
          <w:tab w:val="right" w:leader="dot" w:pos="8306"/>
        </w:tabs>
      </w:pPr>
      <w:hyperlink w:anchor="_Toc4215" w:history="1">
        <w:r>
          <w:rPr>
            <w:rFonts w:ascii="仿宋" w:eastAsia="仿宋" w:hAnsi="仿宋" w:cs="仿宋" w:hint="eastAsia"/>
            <w:lang w:eastAsia="zh-CN"/>
          </w:rPr>
          <w:t>(一)、技术方案选用方向</w:t>
        </w:r>
        <w:r>
          <w:tab/>
        </w:r>
        <w:r>
          <w:fldChar w:fldCharType="begin"/>
        </w:r>
        <w:r>
          <w:instrText xml:space="preserve"> PAGEREF _Toc4215 \h </w:instrText>
        </w:r>
        <w:r>
          <w:fldChar w:fldCharType="separate"/>
        </w:r>
        <w:r>
          <w:t>25</w:t>
        </w:r>
        <w:r>
          <w:fldChar w:fldCharType="end"/>
        </w:r>
      </w:hyperlink>
    </w:p>
    <w:p>
      <w:pPr>
        <w:pStyle w:val="TOC2"/>
        <w:tabs>
          <w:tab w:val="right" w:leader="dot" w:pos="8306"/>
        </w:tabs>
      </w:pPr>
      <w:hyperlink w:anchor="_Toc3155" w:history="1">
        <w:r>
          <w:rPr>
            <w:rFonts w:ascii="仿宋" w:eastAsia="仿宋" w:hAnsi="仿宋" w:cs="仿宋" w:hint="eastAsia"/>
            <w:lang w:eastAsia="zh-CN"/>
          </w:rPr>
          <w:t>(二)、工艺技术方案选用原则</w:t>
        </w:r>
        <w:r>
          <w:tab/>
        </w:r>
        <w:r>
          <w:fldChar w:fldCharType="begin"/>
        </w:r>
        <w:r>
          <w:instrText xml:space="preserve"> PAGEREF _Toc3155 \h </w:instrText>
        </w:r>
        <w:r>
          <w:fldChar w:fldCharType="separate"/>
        </w:r>
        <w:r>
          <w:t>26</w:t>
        </w:r>
        <w:r>
          <w:fldChar w:fldCharType="end"/>
        </w:r>
      </w:hyperlink>
    </w:p>
    <w:p>
      <w:pPr>
        <w:pStyle w:val="TOC2"/>
        <w:tabs>
          <w:tab w:val="right" w:leader="dot" w:pos="8306"/>
        </w:tabs>
      </w:pPr>
      <w:hyperlink w:anchor="_Toc31735" w:history="1">
        <w:r>
          <w:rPr>
            <w:rFonts w:ascii="仿宋" w:eastAsia="仿宋" w:hAnsi="仿宋" w:cs="仿宋" w:hint="eastAsia"/>
            <w:lang w:eastAsia="zh-CN"/>
          </w:rPr>
          <w:t>(三)、工艺技术方案要求</w:t>
        </w:r>
        <w:r>
          <w:tab/>
        </w:r>
        <w:r>
          <w:fldChar w:fldCharType="begin"/>
        </w:r>
        <w:r>
          <w:instrText xml:space="preserve"> PAGEREF _Toc31735 \h </w:instrText>
        </w:r>
        <w:r>
          <w:fldChar w:fldCharType="separate"/>
        </w:r>
        <w:r>
          <w:t>29</w:t>
        </w:r>
        <w:r>
          <w:fldChar w:fldCharType="end"/>
        </w:r>
      </w:hyperlink>
    </w:p>
    <w:p>
      <w:pPr>
        <w:pStyle w:val="TOC1"/>
        <w:tabs>
          <w:tab w:val="right" w:leader="dot" w:pos="8306"/>
        </w:tabs>
      </w:pPr>
      <w:hyperlink w:anchor="_Toc16726" w:history="1">
        <w:r>
          <w:rPr>
            <w:rFonts w:ascii="仿宋" w:eastAsia="仿宋" w:hAnsi="仿宋" w:cs="仿宋" w:hint="eastAsia"/>
            <w:lang w:eastAsia="zh-CN"/>
          </w:rPr>
          <w:t>九、环境污染治理项目风险管理</w:t>
        </w:r>
        <w:r>
          <w:tab/>
        </w:r>
        <w:r>
          <w:fldChar w:fldCharType="begin"/>
        </w:r>
        <w:r>
          <w:instrText xml:space="preserve"> PAGEREF _Toc16726 \h </w:instrText>
        </w:r>
        <w:r>
          <w:fldChar w:fldCharType="separate"/>
        </w:r>
        <w:r>
          <w:t>31</w:t>
        </w:r>
        <w:r>
          <w:fldChar w:fldCharType="end"/>
        </w:r>
      </w:hyperlink>
    </w:p>
    <w:p>
      <w:pPr>
        <w:pStyle w:val="TOC2"/>
        <w:tabs>
          <w:tab w:val="right" w:leader="dot" w:pos="8306"/>
        </w:tabs>
      </w:pPr>
      <w:hyperlink w:anchor="_Toc14981" w:history="1">
        <w:r>
          <w:rPr>
            <w:rFonts w:ascii="仿宋" w:eastAsia="仿宋" w:hAnsi="仿宋" w:cs="仿宋" w:hint="eastAsia"/>
            <w:lang w:eastAsia="zh-CN"/>
          </w:rPr>
          <w:t>(一)、风险识别与评估</w:t>
        </w:r>
        <w:r>
          <w:tab/>
        </w:r>
        <w:r>
          <w:fldChar w:fldCharType="begin"/>
        </w:r>
        <w:r>
          <w:instrText xml:space="preserve"> PAGEREF _Toc14981 \h </w:instrText>
        </w:r>
        <w:r>
          <w:fldChar w:fldCharType="separate"/>
        </w:r>
        <w:r>
          <w:t>31</w:t>
        </w:r>
        <w:r>
          <w:fldChar w:fldCharType="end"/>
        </w:r>
      </w:hyperlink>
    </w:p>
    <w:p>
      <w:pPr>
        <w:pStyle w:val="TOC2"/>
        <w:tabs>
          <w:tab w:val="right" w:leader="dot" w:pos="8306"/>
        </w:tabs>
      </w:pPr>
      <w:hyperlink w:anchor="_Toc8323" w:history="1">
        <w:r>
          <w:rPr>
            <w:rFonts w:ascii="仿宋" w:eastAsia="仿宋" w:hAnsi="仿宋" w:cs="仿宋" w:hint="eastAsia"/>
            <w:lang w:eastAsia="zh-CN"/>
          </w:rPr>
          <w:t>(二)、风险应对策略</w:t>
        </w:r>
        <w:r>
          <w:tab/>
        </w:r>
        <w:r>
          <w:fldChar w:fldCharType="begin"/>
        </w:r>
        <w:r>
          <w:instrText xml:space="preserve"> PAGEREF _Toc8323 \h </w:instrText>
        </w:r>
        <w:r>
          <w:fldChar w:fldCharType="separate"/>
        </w:r>
        <w:r>
          <w:t>32</w:t>
        </w:r>
        <w:r>
          <w:fldChar w:fldCharType="end"/>
        </w:r>
      </w:hyperlink>
    </w:p>
    <w:p>
      <w:pPr>
        <w:pStyle w:val="TOC2"/>
        <w:tabs>
          <w:tab w:val="right" w:leader="dot" w:pos="8306"/>
        </w:tabs>
      </w:pPr>
      <w:hyperlink w:anchor="_Toc12698" w:history="1">
        <w:r>
          <w:rPr>
            <w:rFonts w:ascii="仿宋" w:eastAsia="仿宋" w:hAnsi="仿宋" w:cs="仿宋" w:hint="eastAsia"/>
            <w:lang w:eastAsia="zh-CN"/>
          </w:rPr>
          <w:t>(三)、风险监控与控制</w:t>
        </w:r>
        <w:r>
          <w:tab/>
        </w:r>
        <w:r>
          <w:fldChar w:fldCharType="begin"/>
        </w:r>
        <w:r>
          <w:instrText xml:space="preserve"> PAGEREF _Toc12698 \h </w:instrText>
        </w:r>
        <w:r>
          <w:fldChar w:fldCharType="separate"/>
        </w:r>
        <w:r>
          <w:t>34</w:t>
        </w:r>
        <w:r>
          <w:fldChar w:fldCharType="end"/>
        </w:r>
      </w:hyperlink>
    </w:p>
    <w:p>
      <w:pPr>
        <w:pStyle w:val="TOC1"/>
        <w:tabs>
          <w:tab w:val="right" w:leader="dot" w:pos="8306"/>
        </w:tabs>
      </w:pPr>
      <w:hyperlink w:anchor="_Toc19985" w:history="1">
        <w:r>
          <w:rPr>
            <w:rFonts w:ascii="仿宋" w:eastAsia="仿宋" w:hAnsi="仿宋" w:cs="仿宋" w:hint="eastAsia"/>
            <w:lang w:eastAsia="zh-CN"/>
          </w:rPr>
          <w:t>十、环境污染治理项目经营效益</w:t>
        </w:r>
        <w:r>
          <w:tab/>
        </w:r>
        <w:r>
          <w:fldChar w:fldCharType="begin"/>
        </w:r>
        <w:r>
          <w:instrText xml:space="preserve"> PAGEREF _Toc19985 \h </w:instrText>
        </w:r>
        <w:r>
          <w:fldChar w:fldCharType="separate"/>
        </w:r>
        <w:r>
          <w:t>35</w:t>
        </w:r>
        <w:r>
          <w:fldChar w:fldCharType="end"/>
        </w:r>
      </w:hyperlink>
    </w:p>
    <w:p>
      <w:pPr>
        <w:pStyle w:val="TOC2"/>
        <w:tabs>
          <w:tab w:val="right" w:leader="dot" w:pos="8306"/>
        </w:tabs>
      </w:pPr>
      <w:hyperlink w:anchor="_Toc32425" w:history="1">
        <w:r>
          <w:rPr>
            <w:rFonts w:ascii="仿宋" w:eastAsia="仿宋" w:hAnsi="仿宋" w:cs="仿宋" w:hint="eastAsia"/>
            <w:lang w:eastAsia="zh-CN"/>
          </w:rPr>
          <w:t>(一)、经济评价财务测算</w:t>
        </w:r>
        <w:r>
          <w:tab/>
        </w:r>
        <w:r>
          <w:fldChar w:fldCharType="begin"/>
        </w:r>
        <w:r>
          <w:instrText xml:space="preserve"> PAGEREF _Toc32425 \h </w:instrText>
        </w:r>
        <w:r>
          <w:fldChar w:fldCharType="separate"/>
        </w:r>
        <w:r>
          <w:t>35</w:t>
        </w:r>
        <w:r>
          <w:fldChar w:fldCharType="end"/>
        </w:r>
      </w:hyperlink>
    </w:p>
    <w:p>
      <w:pPr>
        <w:pStyle w:val="TOC2"/>
        <w:tabs>
          <w:tab w:val="right" w:leader="dot" w:pos="8306"/>
        </w:tabs>
      </w:pPr>
      <w:hyperlink w:anchor="_Toc15194" w:history="1">
        <w:r>
          <w:rPr>
            <w:rFonts w:ascii="仿宋" w:eastAsia="仿宋" w:hAnsi="仿宋" w:cs="仿宋" w:hint="eastAsia"/>
            <w:lang w:eastAsia="zh-CN"/>
          </w:rPr>
          <w:t>(二)、环境污染治理项目盈利能力分析</w:t>
        </w:r>
        <w:r>
          <w:tab/>
        </w:r>
        <w:r>
          <w:fldChar w:fldCharType="begin"/>
        </w:r>
        <w:r>
          <w:instrText xml:space="preserve"> PAGEREF _Toc15194 \h </w:instrText>
        </w:r>
        <w:r>
          <w:fldChar w:fldCharType="separate"/>
        </w:r>
        <w:r>
          <w:t>36</w:t>
        </w:r>
        <w:r>
          <w:fldChar w:fldCharType="end"/>
        </w:r>
      </w:hyperlink>
    </w:p>
    <w:p>
      <w:pPr>
        <w:pStyle w:val="TOC1"/>
        <w:tabs>
          <w:tab w:val="right" w:leader="dot" w:pos="8306"/>
        </w:tabs>
      </w:pPr>
      <w:hyperlink w:anchor="_Toc14478" w:history="1">
        <w:r>
          <w:rPr>
            <w:rFonts w:ascii="仿宋" w:eastAsia="仿宋" w:hAnsi="仿宋" w:cs="仿宋" w:hint="eastAsia"/>
            <w:lang w:eastAsia="zh-CN"/>
          </w:rPr>
          <w:t>十一、环境污染治理项目社会影响</w:t>
        </w:r>
        <w:r>
          <w:tab/>
        </w:r>
        <w:r>
          <w:fldChar w:fldCharType="begin"/>
        </w:r>
        <w:r>
          <w:instrText xml:space="preserve"> PAGEREF _Toc14478 \h </w:instrText>
        </w:r>
        <w:r>
          <w:fldChar w:fldCharType="separate"/>
        </w:r>
        <w:r>
          <w:t>37</w:t>
        </w:r>
        <w:r>
          <w:fldChar w:fldCharType="end"/>
        </w:r>
      </w:hyperlink>
    </w:p>
    <w:p>
      <w:pPr>
        <w:pStyle w:val="TOC2"/>
        <w:tabs>
          <w:tab w:val="right" w:leader="dot" w:pos="8306"/>
        </w:tabs>
      </w:pPr>
      <w:hyperlink w:anchor="_Toc2825" w:history="1">
        <w:r>
          <w:rPr>
            <w:rFonts w:ascii="仿宋" w:eastAsia="仿宋" w:hAnsi="仿宋" w:cs="仿宋" w:hint="eastAsia"/>
            <w:lang w:eastAsia="zh-CN"/>
          </w:rPr>
          <w:t>(一)、社会责任与义务</w:t>
        </w:r>
        <w:r>
          <w:tab/>
        </w:r>
        <w:r>
          <w:fldChar w:fldCharType="begin"/>
        </w:r>
        <w:r>
          <w:instrText xml:space="preserve"> PAGEREF _Toc2825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9" w:history="1">
        <w:r>
          <w:rPr>
            <w:rFonts w:ascii="仿宋" w:eastAsia="仿宋" w:hAnsi="仿宋" w:cs="仿宋" w:hint="eastAsia"/>
            <w:lang w:eastAsia="zh-CN"/>
          </w:rPr>
          <w:t>(二)、社会参与与沟通</w:t>
        </w:r>
        <w:r>
          <w:tab/>
        </w:r>
        <w:r>
          <w:fldChar w:fldCharType="begin"/>
        </w:r>
        <w:r>
          <w:instrText xml:space="preserve"> PAGEREF _Toc18819 \h </w:instrText>
        </w:r>
        <w:r>
          <w:fldChar w:fldCharType="separate"/>
        </w:r>
        <w:r>
          <w:t>38</w:t>
        </w:r>
        <w:r>
          <w:fldChar w:fldCharType="end"/>
        </w:r>
      </w:hyperlink>
    </w:p>
    <w:p>
      <w:pPr>
        <w:pStyle w:val="TOC1"/>
        <w:tabs>
          <w:tab w:val="right" w:leader="dot" w:pos="8306"/>
        </w:tabs>
      </w:pPr>
      <w:hyperlink w:anchor="_Toc28616" w:history="1">
        <w:r>
          <w:rPr>
            <w:rFonts w:ascii="仿宋" w:eastAsia="仿宋" w:hAnsi="仿宋" w:cs="仿宋" w:hint="eastAsia"/>
            <w:lang w:eastAsia="zh-CN"/>
          </w:rPr>
          <w:t>十二、环境污染治理项目环境影响分析</w:t>
        </w:r>
        <w:r>
          <w:tab/>
        </w:r>
        <w:r>
          <w:fldChar w:fldCharType="begin"/>
        </w:r>
        <w:r>
          <w:instrText xml:space="preserve"> PAGEREF _Toc28616 \h </w:instrText>
        </w:r>
        <w:r>
          <w:fldChar w:fldCharType="separate"/>
        </w:r>
        <w:r>
          <w:t>39</w:t>
        </w:r>
        <w:r>
          <w:fldChar w:fldCharType="end"/>
        </w:r>
      </w:hyperlink>
    </w:p>
    <w:p>
      <w:pPr>
        <w:pStyle w:val="TOC2"/>
        <w:tabs>
          <w:tab w:val="right" w:leader="dot" w:pos="8306"/>
        </w:tabs>
      </w:pPr>
      <w:hyperlink w:anchor="_Toc3475" w:history="1">
        <w:r>
          <w:rPr>
            <w:rFonts w:ascii="仿宋" w:eastAsia="仿宋" w:hAnsi="仿宋" w:cs="仿宋" w:hint="eastAsia"/>
            <w:lang w:eastAsia="zh-CN"/>
          </w:rPr>
          <w:t>(一)、建设区域环境质量现状</w:t>
        </w:r>
        <w:r>
          <w:tab/>
        </w:r>
        <w:r>
          <w:fldChar w:fldCharType="begin"/>
        </w:r>
        <w:r>
          <w:instrText xml:space="preserve"> PAGEREF _Toc3475 \h </w:instrText>
        </w:r>
        <w:r>
          <w:fldChar w:fldCharType="separate"/>
        </w:r>
        <w:r>
          <w:t>39</w:t>
        </w:r>
        <w:r>
          <w:fldChar w:fldCharType="end"/>
        </w:r>
      </w:hyperlink>
    </w:p>
    <w:p>
      <w:pPr>
        <w:pStyle w:val="TOC2"/>
        <w:tabs>
          <w:tab w:val="right" w:leader="dot" w:pos="8306"/>
        </w:tabs>
      </w:pPr>
      <w:hyperlink w:anchor="_Toc8527" w:history="1">
        <w:r>
          <w:rPr>
            <w:rFonts w:ascii="仿宋" w:eastAsia="仿宋" w:hAnsi="仿宋" w:cs="仿宋" w:hint="eastAsia"/>
            <w:lang w:eastAsia="zh-CN"/>
          </w:rPr>
          <w:t>(二)、建设期环境保护</w:t>
        </w:r>
        <w:r>
          <w:tab/>
        </w:r>
        <w:r>
          <w:fldChar w:fldCharType="begin"/>
        </w:r>
        <w:r>
          <w:instrText xml:space="preserve"> PAGEREF _Toc8527 \h </w:instrText>
        </w:r>
        <w:r>
          <w:fldChar w:fldCharType="separate"/>
        </w:r>
        <w:r>
          <w:t>40</w:t>
        </w:r>
        <w:r>
          <w:fldChar w:fldCharType="end"/>
        </w:r>
      </w:hyperlink>
    </w:p>
    <w:p>
      <w:pPr>
        <w:pStyle w:val="TOC2"/>
        <w:tabs>
          <w:tab w:val="right" w:leader="dot" w:pos="8306"/>
        </w:tabs>
      </w:pPr>
      <w:hyperlink w:anchor="_Toc495" w:history="1">
        <w:r>
          <w:rPr>
            <w:rFonts w:ascii="仿宋" w:eastAsia="仿宋" w:hAnsi="仿宋" w:cs="仿宋" w:hint="eastAsia"/>
            <w:lang w:eastAsia="zh-CN"/>
          </w:rPr>
          <w:t>(三)、运营期环境保护</w:t>
        </w:r>
        <w:r>
          <w:tab/>
        </w:r>
        <w:r>
          <w:fldChar w:fldCharType="begin"/>
        </w:r>
        <w:r>
          <w:instrText xml:space="preserve"> PAGEREF _Toc495 \h </w:instrText>
        </w:r>
        <w:r>
          <w:fldChar w:fldCharType="separate"/>
        </w:r>
        <w:r>
          <w:t>41</w:t>
        </w:r>
        <w:r>
          <w:fldChar w:fldCharType="end"/>
        </w:r>
      </w:hyperlink>
    </w:p>
    <w:p>
      <w:pPr>
        <w:pStyle w:val="TOC2"/>
        <w:tabs>
          <w:tab w:val="right" w:leader="dot" w:pos="8306"/>
        </w:tabs>
      </w:pPr>
      <w:hyperlink w:anchor="_Toc8967" w:history="1">
        <w:r>
          <w:rPr>
            <w:rFonts w:ascii="仿宋" w:eastAsia="仿宋" w:hAnsi="仿宋" w:cs="仿宋" w:hint="eastAsia"/>
            <w:lang w:eastAsia="zh-CN"/>
          </w:rPr>
          <w:t>(四)、环境污染治理项目建设对区域经济的影响</w:t>
        </w:r>
        <w:r>
          <w:tab/>
        </w:r>
        <w:r>
          <w:fldChar w:fldCharType="begin"/>
        </w:r>
        <w:r>
          <w:instrText xml:space="preserve"> PAGEREF _Toc8967 \h </w:instrText>
        </w:r>
        <w:r>
          <w:fldChar w:fldCharType="separate"/>
        </w:r>
        <w:r>
          <w:t>43</w:t>
        </w:r>
        <w:r>
          <w:fldChar w:fldCharType="end"/>
        </w:r>
      </w:hyperlink>
    </w:p>
    <w:p>
      <w:pPr>
        <w:pStyle w:val="TOC2"/>
        <w:tabs>
          <w:tab w:val="right" w:leader="dot" w:pos="8306"/>
        </w:tabs>
      </w:pPr>
      <w:hyperlink w:anchor="_Toc29575" w:history="1">
        <w:r>
          <w:rPr>
            <w:rFonts w:ascii="仿宋" w:eastAsia="仿宋" w:hAnsi="仿宋" w:cs="仿宋" w:hint="eastAsia"/>
            <w:lang w:eastAsia="zh-CN"/>
          </w:rPr>
          <w:t>(五)、废弃物处理</w:t>
        </w:r>
        <w:r>
          <w:tab/>
        </w:r>
        <w:r>
          <w:fldChar w:fldCharType="begin"/>
        </w:r>
        <w:r>
          <w:instrText xml:space="preserve"> PAGEREF _Toc29575 \h </w:instrText>
        </w:r>
        <w:r>
          <w:fldChar w:fldCharType="separate"/>
        </w:r>
        <w:r>
          <w:t>45</w:t>
        </w:r>
        <w:r>
          <w:fldChar w:fldCharType="end"/>
        </w:r>
      </w:hyperlink>
    </w:p>
    <w:p>
      <w:pPr>
        <w:pStyle w:val="TOC2"/>
        <w:tabs>
          <w:tab w:val="right" w:leader="dot" w:pos="8306"/>
        </w:tabs>
      </w:pPr>
      <w:hyperlink w:anchor="_Toc12442" w:history="1">
        <w:r>
          <w:rPr>
            <w:rFonts w:ascii="仿宋" w:eastAsia="仿宋" w:hAnsi="仿宋" w:cs="仿宋" w:hint="eastAsia"/>
            <w:lang w:eastAsia="zh-CN"/>
          </w:rPr>
          <w:t>(六)、特殊环境影响分析</w:t>
        </w:r>
        <w:r>
          <w:tab/>
        </w:r>
        <w:r>
          <w:fldChar w:fldCharType="begin"/>
        </w:r>
        <w:r>
          <w:instrText xml:space="preserve"> PAGEREF _Toc12442 \h </w:instrText>
        </w:r>
        <w:r>
          <w:fldChar w:fldCharType="separate"/>
        </w:r>
        <w:r>
          <w:t>46</w:t>
        </w:r>
        <w:r>
          <w:fldChar w:fldCharType="end"/>
        </w:r>
      </w:hyperlink>
    </w:p>
    <w:p>
      <w:pPr>
        <w:pStyle w:val="TOC2"/>
        <w:tabs>
          <w:tab w:val="right" w:leader="dot" w:pos="8306"/>
        </w:tabs>
      </w:pPr>
      <w:hyperlink w:anchor="_Toc20442" w:history="1">
        <w:r>
          <w:rPr>
            <w:rFonts w:ascii="仿宋" w:eastAsia="仿宋" w:hAnsi="仿宋" w:cs="仿宋" w:hint="eastAsia"/>
            <w:lang w:eastAsia="zh-CN"/>
          </w:rPr>
          <w:t>(七)、清洁生产</w:t>
        </w:r>
        <w:r>
          <w:tab/>
        </w:r>
        <w:r>
          <w:fldChar w:fldCharType="begin"/>
        </w:r>
        <w:r>
          <w:instrText xml:space="preserve"> PAGEREF _Toc20442 \h </w:instrText>
        </w:r>
        <w:r>
          <w:fldChar w:fldCharType="separate"/>
        </w:r>
        <w:r>
          <w:t>47</w:t>
        </w:r>
        <w:r>
          <w:fldChar w:fldCharType="end"/>
        </w:r>
      </w:hyperlink>
    </w:p>
    <w:p>
      <w:pPr>
        <w:pStyle w:val="TOC2"/>
        <w:tabs>
          <w:tab w:val="right" w:leader="dot" w:pos="8306"/>
        </w:tabs>
      </w:pPr>
      <w:hyperlink w:anchor="_Toc2084" w:history="1">
        <w:r>
          <w:rPr>
            <w:rFonts w:ascii="仿宋" w:eastAsia="仿宋" w:hAnsi="仿宋" w:cs="仿宋" w:hint="eastAsia"/>
            <w:lang w:eastAsia="zh-CN"/>
          </w:rPr>
          <w:t>(八)、环境保护综合评价</w:t>
        </w:r>
        <w:r>
          <w:tab/>
        </w:r>
        <w:r>
          <w:fldChar w:fldCharType="begin"/>
        </w:r>
        <w:r>
          <w:instrText xml:space="preserve"> PAGEREF _Toc2084 \h </w:instrText>
        </w:r>
        <w:r>
          <w:fldChar w:fldCharType="separate"/>
        </w:r>
        <w:r>
          <w:t>48</w:t>
        </w:r>
        <w:r>
          <w:fldChar w:fldCharType="end"/>
        </w:r>
      </w:hyperlink>
    </w:p>
    <w:p>
      <w:pPr>
        <w:pStyle w:val="TOC1"/>
        <w:tabs>
          <w:tab w:val="right" w:leader="dot" w:pos="8306"/>
        </w:tabs>
      </w:pPr>
      <w:hyperlink w:anchor="_Toc4314" w:history="1">
        <w:r>
          <w:rPr>
            <w:rFonts w:ascii="仿宋" w:eastAsia="仿宋" w:hAnsi="仿宋" w:cs="仿宋" w:hint="eastAsia"/>
            <w:lang w:eastAsia="zh-CN"/>
          </w:rPr>
          <w:t>十三、环境污染治理项目工程方案分析</w:t>
        </w:r>
        <w:r>
          <w:tab/>
        </w:r>
        <w:r>
          <w:fldChar w:fldCharType="begin"/>
        </w:r>
        <w:r>
          <w:instrText xml:space="preserve"> PAGEREF _Toc4314 \h </w:instrText>
        </w:r>
        <w:r>
          <w:fldChar w:fldCharType="separate"/>
        </w:r>
        <w:r>
          <w:t>49</w:t>
        </w:r>
        <w:r>
          <w:fldChar w:fldCharType="end"/>
        </w:r>
      </w:hyperlink>
    </w:p>
    <w:p>
      <w:pPr>
        <w:pStyle w:val="TOC2"/>
        <w:tabs>
          <w:tab w:val="right" w:leader="dot" w:pos="8306"/>
        </w:tabs>
      </w:pPr>
      <w:hyperlink w:anchor="_Toc18153" w:history="1">
        <w:r>
          <w:rPr>
            <w:rFonts w:ascii="仿宋" w:eastAsia="仿宋" w:hAnsi="仿宋" w:cs="仿宋" w:hint="eastAsia"/>
            <w:lang w:eastAsia="zh-CN"/>
          </w:rPr>
          <w:t>(一)、建筑工程设计原则</w:t>
        </w:r>
        <w:r>
          <w:tab/>
        </w:r>
        <w:r>
          <w:fldChar w:fldCharType="begin"/>
        </w:r>
        <w:r>
          <w:instrText xml:space="preserve"> PAGEREF _Toc18153 \h </w:instrText>
        </w:r>
        <w:r>
          <w:fldChar w:fldCharType="separate"/>
        </w:r>
        <w:r>
          <w:t>49</w:t>
        </w:r>
        <w:r>
          <w:fldChar w:fldCharType="end"/>
        </w:r>
      </w:hyperlink>
    </w:p>
    <w:p>
      <w:pPr>
        <w:pStyle w:val="TOC2"/>
        <w:tabs>
          <w:tab w:val="right" w:leader="dot" w:pos="8306"/>
        </w:tabs>
      </w:pPr>
      <w:hyperlink w:anchor="_Toc17748" w:history="1">
        <w:r>
          <w:rPr>
            <w:rFonts w:ascii="仿宋" w:eastAsia="仿宋" w:hAnsi="仿宋" w:cs="仿宋" w:hint="eastAsia"/>
            <w:lang w:eastAsia="zh-CN"/>
          </w:rPr>
          <w:t>(二)、土建工程建设指标</w:t>
        </w:r>
        <w:r>
          <w:tab/>
        </w:r>
        <w:r>
          <w:fldChar w:fldCharType="begin"/>
        </w:r>
        <w:r>
          <w:instrText xml:space="preserve"> PAGEREF _Toc17748 \h </w:instrText>
        </w:r>
        <w:r>
          <w:fldChar w:fldCharType="separate"/>
        </w:r>
        <w:r>
          <w:t>53</w:t>
        </w:r>
        <w:r>
          <w:fldChar w:fldCharType="end"/>
        </w:r>
      </w:hyperlink>
    </w:p>
    <w:p>
      <w:pPr>
        <w:pStyle w:val="TOC1"/>
        <w:tabs>
          <w:tab w:val="right" w:leader="dot" w:pos="8306"/>
        </w:tabs>
      </w:pPr>
      <w:hyperlink w:anchor="_Toc29883" w:history="1">
        <w:r>
          <w:rPr>
            <w:rFonts w:ascii="仿宋" w:eastAsia="仿宋" w:hAnsi="仿宋" w:cs="仿宋" w:hint="eastAsia"/>
            <w:lang w:eastAsia="zh-CN"/>
          </w:rPr>
          <w:t>十四、环境污染治理项目实施保障措施</w:t>
        </w:r>
        <w:r>
          <w:tab/>
        </w:r>
        <w:r>
          <w:fldChar w:fldCharType="begin"/>
        </w:r>
        <w:r>
          <w:instrText xml:space="preserve"> PAGEREF _Toc29883 \h </w:instrText>
        </w:r>
        <w:r>
          <w:fldChar w:fldCharType="separate"/>
        </w:r>
        <w:r>
          <w:t>54</w:t>
        </w:r>
        <w:r>
          <w:fldChar w:fldCharType="end"/>
        </w:r>
      </w:hyperlink>
    </w:p>
    <w:p>
      <w:pPr>
        <w:pStyle w:val="TOC2"/>
        <w:tabs>
          <w:tab w:val="right" w:leader="dot" w:pos="8306"/>
        </w:tabs>
      </w:pPr>
      <w:hyperlink w:anchor="_Toc322" w:history="1">
        <w:r>
          <w:rPr>
            <w:rFonts w:ascii="仿宋" w:eastAsia="仿宋" w:hAnsi="仿宋" w:cs="仿宋" w:hint="eastAsia"/>
            <w:lang w:eastAsia="zh-CN"/>
          </w:rPr>
          <w:t>(一)、环境污染治理项目实施保障机制</w:t>
        </w:r>
        <w:r>
          <w:tab/>
        </w:r>
        <w:r>
          <w:fldChar w:fldCharType="begin"/>
        </w:r>
        <w:r>
          <w:instrText xml:space="preserve"> PAGEREF _Toc322 \h </w:instrText>
        </w:r>
        <w:r>
          <w:fldChar w:fldCharType="separate"/>
        </w:r>
        <w:r>
          <w:t>54</w:t>
        </w:r>
        <w:r>
          <w:fldChar w:fldCharType="end"/>
        </w:r>
      </w:hyperlink>
    </w:p>
    <w:p>
      <w:pPr>
        <w:pStyle w:val="TOC2"/>
        <w:tabs>
          <w:tab w:val="right" w:leader="dot" w:pos="8306"/>
        </w:tabs>
      </w:pPr>
      <w:hyperlink w:anchor="_Toc31594" w:history="1">
        <w:r>
          <w:rPr>
            <w:rFonts w:ascii="仿宋" w:eastAsia="仿宋" w:hAnsi="仿宋" w:cs="仿宋" w:hint="eastAsia"/>
            <w:lang w:eastAsia="zh-CN"/>
          </w:rPr>
          <w:t>(二)、环境污染治理项目法律合规要求</w:t>
        </w:r>
        <w:r>
          <w:tab/>
        </w:r>
        <w:r>
          <w:fldChar w:fldCharType="begin"/>
        </w:r>
        <w:r>
          <w:instrText xml:space="preserve"> PAGEREF _Toc31594 \h </w:instrText>
        </w:r>
        <w:r>
          <w:fldChar w:fldCharType="separate"/>
        </w:r>
        <w:r>
          <w:t>58</w:t>
        </w:r>
        <w:r>
          <w:fldChar w:fldCharType="end"/>
        </w:r>
      </w:hyperlink>
    </w:p>
    <w:p>
      <w:pPr>
        <w:pStyle w:val="TOC2"/>
        <w:tabs>
          <w:tab w:val="right" w:leader="dot" w:pos="8306"/>
        </w:tabs>
      </w:pPr>
      <w:hyperlink w:anchor="_Toc7655" w:history="1">
        <w:r>
          <w:rPr>
            <w:rFonts w:ascii="仿宋" w:eastAsia="仿宋" w:hAnsi="仿宋" w:cs="仿宋" w:hint="eastAsia"/>
            <w:lang w:eastAsia="zh-CN"/>
          </w:rPr>
          <w:t>(三)、环境污染治理项目合同管理与法律事务</w:t>
        </w:r>
        <w:r>
          <w:tab/>
        </w:r>
        <w:r>
          <w:fldChar w:fldCharType="begin"/>
        </w:r>
        <w:r>
          <w:instrText xml:space="preserve"> PAGEREF _Toc7655 \h </w:instrText>
        </w:r>
        <w:r>
          <w:fldChar w:fldCharType="separate"/>
        </w:r>
        <w:r>
          <w:t>62</w:t>
        </w:r>
        <w:r>
          <w:fldChar w:fldCharType="end"/>
        </w:r>
      </w:hyperlink>
    </w:p>
    <w:p>
      <w:pPr>
        <w:pStyle w:val="TOC2"/>
        <w:tabs>
          <w:tab w:val="right" w:leader="dot" w:pos="8306"/>
        </w:tabs>
      </w:pPr>
      <w:hyperlink w:anchor="_Toc29442" w:history="1">
        <w:r>
          <w:rPr>
            <w:rFonts w:ascii="仿宋" w:eastAsia="仿宋" w:hAnsi="仿宋" w:cs="仿宋" w:hint="eastAsia"/>
            <w:lang w:eastAsia="zh-CN"/>
          </w:rPr>
          <w:t>(四)、环境污染治理项目知识产权保护策略</w:t>
        </w:r>
        <w:r>
          <w:tab/>
        </w:r>
        <w:r>
          <w:fldChar w:fldCharType="begin"/>
        </w:r>
        <w:r>
          <w:instrText xml:space="preserve"> PAGEREF _Toc29442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52"/>
      <w:r>
        <w:rPr>
          <w:rFonts w:ascii="仿宋" w:eastAsia="仿宋" w:hAnsi="仿宋" w:cs="仿宋" w:hint="eastAsia"/>
          <w:sz w:val="28"/>
          <w:lang w:eastAsia="zh-CN"/>
        </w:rPr>
        <w:t>一、环境污染治理项目文档管理</w:t>
      </w:r>
      <w:bookmarkEnd w:id="2"/>
    </w:p>
    <w:p>
      <w:pPr>
        <w:pStyle w:val="Heading2"/>
        <w:rPr>
          <w:rFonts w:ascii="仿宋" w:eastAsia="仿宋" w:hAnsi="仿宋" w:cs="仿宋" w:hint="eastAsia"/>
          <w:lang w:eastAsia="zh-CN"/>
        </w:rPr>
      </w:pPr>
      <w:bookmarkStart w:id="3" w:name="_Toc120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环境污染治理项目高度重视文档的质量和准确性，以支持环境污染治理项目的各项活动和决策。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文档的编制始于环境污染治理项目计划的初期，我们制定了详细的文档编制计划，明确了每个文档的内容、格式和编写责任人。在环境污染治理项目启动阶段，我们首先编制了环境污染治理项目章程，明确定义了环境污染治理项目的目标、范围、风险等关键要素。随后，环境污染治理项目团队根据计划陆续编制了需求文档、设计文档、测试文档等各类文档，确保环境污染治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污染治理项目管理中的重要环节，旨在确保环境污染治理项目文档符合质量标准和环境污染治理项目需求。在环境污染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污染治理项目相关利益方和专业领域的专家对文档进行独立审查。这有助于获取更全面、客观的反馈，确保环境污染治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环境污染治理项目在文档编制与审查方面建立了严格的管理机制，通过规范的流程和多维度的审查，确保环境污染治理项目文档的质量、准确性和可靠性，为环境污染治理项目的顺利推进提供了有力支持。</w:t>
      </w:r>
    </w:p>
    <w:p>
      <w:pPr>
        <w:pStyle w:val="Heading2"/>
        <w:ind w:firstLine="560" w:firstLineChars="200"/>
        <w:rPr>
          <w:rFonts w:ascii="仿宋" w:eastAsia="仿宋" w:hAnsi="仿宋" w:cs="仿宋" w:hint="eastAsia"/>
          <w:sz w:val="28"/>
          <w:lang w:eastAsia="zh-CN"/>
        </w:rPr>
      </w:pPr>
      <w:bookmarkStart w:id="4" w:name="_Toc79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我们通过多渠道发布文档，包括电子邮件、环境污染治理项目管理平台、内部网站等，以满足不同团队成员的偏好和需求。多渠道发布确保了信息的全面覆盖。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我们采用了精细的权限控制，确保只有授权人员可以访问敏感信息。这种安全措施保护了环境污染治理项目文档的机密性，防止了未经授权的信息泄露。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污染治理项目生命周期中一个至关重要的环节，直接关系到环境污染治理项目信息的长期保存和历史记录的完整性。在环境污染治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489"/>
      <w:r>
        <w:rPr>
          <w:rFonts w:ascii="仿宋" w:eastAsia="仿宋" w:hAnsi="仿宋" w:cs="仿宋" w:hint="eastAsia"/>
          <w:sz w:val="28"/>
          <w:lang w:eastAsia="zh-CN"/>
        </w:rPr>
        <w:t>二、环境污染治理项目土建工程</w:t>
      </w:r>
      <w:bookmarkEnd w:id="6"/>
    </w:p>
    <w:p>
      <w:pPr>
        <w:pStyle w:val="Heading2"/>
        <w:rPr>
          <w:rFonts w:ascii="仿宋" w:eastAsia="仿宋" w:hAnsi="仿宋" w:cs="仿宋" w:hint="eastAsia"/>
          <w:lang w:eastAsia="zh-CN"/>
        </w:rPr>
      </w:pPr>
      <w:bookmarkStart w:id="7" w:name="_Toc2225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在环境污染治理项目的建筑工程设计中，我们将秉承一系列重要的设计原则，以确保环境污染治理项目建筑在功能、美观、可持续性等方面达到最佳效果。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首要原则是确保建筑的功能性得到最大化的发挥。我们将充分理解环境污染治理项目的实际需求，合理布局各个功能区域，保证建筑在满足业务需求的同时，提供高效的工作环境。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在建筑设计中，我们将综合考虑建设和运营成本。通过精细的经济效益分析，确保设计方案在高效利用资源的同时，对环境污染治理项目的长期盈利能力有积极的贡献。</w:t>
      </w:r>
    </w:p>
    <w:p>
      <w:pPr>
        <w:pStyle w:val="Heading2"/>
        <w:ind w:firstLine="560" w:firstLineChars="200"/>
        <w:rPr>
          <w:rFonts w:ascii="仿宋" w:eastAsia="仿宋" w:hAnsi="仿宋" w:cs="仿宋" w:hint="eastAsia"/>
          <w:sz w:val="28"/>
          <w:lang w:eastAsia="zh-CN"/>
        </w:rPr>
      </w:pPr>
      <w:bookmarkStart w:id="8" w:name="_Toc1948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的土建工程设计中，我们将精准设定设计年限，结合环境污染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境污染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6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环境污染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境污染治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境污染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5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本期工程环境污染治理项目预计总建筑面积XXX平方米，其中：计容建筑面积XXX平方米，计划建筑工程投资XX万元，占环境污染治理项目总投资的XX%。</w:t>
      </w:r>
    </w:p>
    <w:p>
      <w:pPr>
        <w:pStyle w:val="Heading1"/>
        <w:ind w:firstLine="560" w:firstLineChars="200"/>
        <w:rPr>
          <w:rFonts w:ascii="仿宋" w:eastAsia="仿宋" w:hAnsi="仿宋" w:cs="仿宋" w:hint="eastAsia"/>
          <w:sz w:val="28"/>
          <w:lang w:eastAsia="zh-CN"/>
        </w:rPr>
      </w:pPr>
      <w:bookmarkStart w:id="11" w:name="_Toc144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992"/>
      <w:r>
        <w:rPr>
          <w:rFonts w:ascii="仿宋" w:eastAsia="仿宋" w:hAnsi="仿宋" w:cs="仿宋" w:hint="eastAsia"/>
          <w:lang w:eastAsia="zh-CN"/>
        </w:rPr>
        <w:t>(一)、环境污染治理行业分析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行业一直以来都是市场的关注焦点。行业内的发展趋势、竞争态势以及潜在机会都对环境污染治理项目的推进产生深远的影响。通过深入研究行业的整体概貌，我们将更好地理解行业的核心特征，为环境污染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行业，技术一直是推动创新和发展的关键因素。我们将对当前技术趋势进行详尽分析，包括但不限于人工智能、大数据应用、先进制造技术等。这有助于环境污染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污染治理项目成功的基础。我们将对主要竞争对手进行深入研究，包括其市场份额、产品特点、市场定位等。通过全面了解竞争对手的优势和劣势，环境污染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653"/>
      <w:r>
        <w:rPr>
          <w:rFonts w:ascii="仿宋" w:eastAsia="仿宋" w:hAnsi="仿宋" w:cs="仿宋" w:hint="eastAsia"/>
          <w:sz w:val="28"/>
          <w:lang w:eastAsia="zh-CN"/>
        </w:rPr>
        <w:t>(二)、环境污染治理市场分析预测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污染治理市场未来的增长趋势。这包括市场的整体规模、各细分领域的发展趋势等。环境污染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污染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境污染治理项目实施过程中需要充分考虑的因素。我们将对市场风险进行全面评估，包括但不限于政策法规风险、市场竞争风险、技术变革风险等。通过对潜在风险的深入分析，环境污染治理项目可以制定相应的风险缓解策略，降低不确定性对环境污染治理项目的影响。</w:t>
      </w:r>
    </w:p>
    <w:p>
      <w:pPr>
        <w:pStyle w:val="Heading1"/>
        <w:ind w:firstLine="560" w:firstLineChars="200"/>
        <w:rPr>
          <w:rFonts w:ascii="仿宋" w:eastAsia="仿宋" w:hAnsi="仿宋" w:cs="仿宋" w:hint="eastAsia"/>
          <w:sz w:val="28"/>
          <w:lang w:eastAsia="zh-CN"/>
        </w:rPr>
      </w:pPr>
      <w:bookmarkStart w:id="14" w:name="_Toc17788"/>
      <w:r>
        <w:rPr>
          <w:rFonts w:ascii="仿宋" w:eastAsia="仿宋" w:hAnsi="仿宋" w:cs="仿宋" w:hint="eastAsia"/>
          <w:sz w:val="28"/>
          <w:lang w:eastAsia="zh-CN"/>
        </w:rPr>
        <w:t>四、环境污染治理项目概论</w:t>
      </w:r>
      <w:bookmarkEnd w:id="14"/>
    </w:p>
    <w:p>
      <w:pPr>
        <w:pStyle w:val="Heading2"/>
        <w:rPr>
          <w:rFonts w:ascii="仿宋" w:eastAsia="仿宋" w:hAnsi="仿宋" w:cs="仿宋" w:hint="eastAsia"/>
          <w:lang w:eastAsia="zh-CN"/>
        </w:rPr>
      </w:pPr>
      <w:bookmarkStart w:id="15" w:name="_Toc26554"/>
      <w:r>
        <w:rPr>
          <w:rFonts w:ascii="仿宋" w:eastAsia="仿宋" w:hAnsi="仿宋" w:cs="仿宋" w:hint="eastAsia"/>
          <w:lang w:eastAsia="zh-CN"/>
        </w:rPr>
        <w:t>(一)、环境污染治理项目概况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起源追溯至对市场的深入洞察。市场的不断演变与变革为环境污染治理项目提供了难得的机遇。当前市场存在的需求缺口和变革的大环境共同构成了环境污染治理项目的背景。这个环境污染治理项目旨在充分利用市场机遇，填补行业中尚未满足的需求，为客户提供全新的解决方案。市场的变革和需求的增长使得这个环境污染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环境污染治理项目名称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正式命名为环境污染治理。这个名称不仅仅是一个标识，更代表了环境污染治理项目的核心理念和愿景。它蕴含着环境污染治理项目所要解决问题的关键字，具有强烈的表达和辨识度，为环境污染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环境污染治理项目目标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核心目标是提供一种全新、高效的解决方案，满足客户日益增长的需求。环境污染治理项目追求的不仅仅是满足市场需求，更是在市场中获得卓越的竞争优势。通过不断提升产品或服务的质量和创新水平，环境污染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环境污染治理项目范围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全面涵盖了产品研发、制造、市场推广和售后服务，确保从产品设计到最终用户体验的全方位关注。这一全面的环境污染治理项目范围是为了确保环境污染治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环境污染治理项目时间表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环境污染治理项目计划在未来18个月内完成，包括研发、测试、市场试点和正式推出等不同阶段。这个时间表的合理设计是为了确保环境污染治理项目各个阶段的顺利推进，以便按时交付高质量的成果。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环境污染治理项目预算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总预算估算为XX百万美元，主要分配在研发、市场推广、人员培训和运营等方面。这一充足的预算为环境污染治理项目提供了充足的资源，确保环境污染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环境污染治理项目风险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可能面临的风险包括市场接受度低、技术难题、竞争激烈等。环境污染治理项目团队已经制定了相应的风险应对计划，通过前瞻性的风险管理，确保环境污染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环境污染治理项目团队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环境污染治理项目汇聚了一支经验丰富、多领域专业素养的核心团队，确保环境污染治理项目在各个方面都能拥有高水平的执行力。团队的协同作战是环境污染治理项目成功的关键因素之一。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环境污染治理项目背景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环境污染治理项目的背景根植于市场对更高效、创新产品的渴望，同时也受到科技发展对行业格局的深刻改变的影响。这为环境污染治理项目提供了广阔的发展空间和市场需求。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环境污染治理项目现状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截至目前，环境污染治理项目已完成市场调研和技术验证，取得了初步的成功。这为环境污染治理项目在未来的发展奠定了坚实的基础，为更远大的目标打下了坚实的基石。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716"/>
      <w:r>
        <w:rPr>
          <w:rFonts w:ascii="仿宋" w:eastAsia="仿宋" w:hAnsi="仿宋" w:cs="仿宋" w:hint="eastAsia"/>
          <w:sz w:val="28"/>
          <w:lang w:eastAsia="zh-CN"/>
        </w:rPr>
        <w:t>(二)、环境污染治理项目目标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keyword》环境污染治理项目首要业务目标是在市场中占据有利地位，实现产品/服务的成功推广和销售。通过不断提升产品质量、创新性，环境污染治理项目追求成为行业中的领导者，赢得更多客户的青睐。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在科技迅速发展的时代，环境污染治理项目着眼于技术创新。通过持续的研发和技术升级，环境污染治理项目旨在推出更具创新性的产品或服务，以满足市场对新鲜、先进解决方案的需求。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为了建立可持续的客户关系，环境污染治理项目设定了客户满意度目标。通过提供卓越的产品质量和优质的客户服务，环境污染治理项目追求赢得客户的信任和忠诚度，确保他们的满意度达到行业领先水平。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环境污染治理项目注重社会责任和可持续发展。通过实施环保、社会责任环境污染治理项目，环境污染治理项目致力于在经济发展的同时保护环境，促进社会公平，实现可持续经营。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环境污染治理项目的团队是实现目标的核心驱动力。因此，环境污染治理项目设定了团队发展目标，包括提升团队成员的专业技能、培养领导力，以及搭建协同高效的团队工作氛围。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635"/>
      <w:r>
        <w:rPr>
          <w:rFonts w:ascii="仿宋" w:eastAsia="仿宋" w:hAnsi="仿宋" w:cs="仿宋" w:hint="eastAsia"/>
          <w:sz w:val="28"/>
          <w:lang w:eastAsia="zh-CN"/>
        </w:rPr>
        <w:t>(三)、环境污染治理项目提出的理由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环境污染治理项目提出的理由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提出源于对市场机遇的深刻洞察。当前市场中存在的需求缺口和行业发展趋势表明，有巨大的商业机会等待被开发。通过准确捕捉市场机遇，环境污染治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理念基于对技术创新的信仰。通过持续的研发和技术投入，环境污染治理项目有望推出更具创新性的产品或服务。在科技飞速发展的当下，环境污染治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提出是为了增强企业的行业竞争力。通过提升产品或服务的质量和独特性，环境污染治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响应了消费者需求的变化。随着社会和科技的不断发展，消费者对产品和服务的需求也在发生变化。通过深入了解并及时回应消费者的新需求，环境污染治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环境污染治理项目的提出是企业战略发展规划的一部分。在面对日益激烈的市场竞争和不断变化的商业环境中，环境污染治理项目作为企业战略的一环，旨在为企业开辟新的增长领域，巩固企业在行业中的地位。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提出不仅仅是基于商业考量，还注重社会责任。通过推出环保、社会责任等方面的环境污染治理项目，环境污染治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环境污染治理项目的提出反映了对利益相关者期望的关注。包括客户、员工、投资者等利益相关者在企业发展中都有着各自的期望，环境污染治理项目力求在满足这些期望的同时，取得更大的共赢。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1159"/>
      <w:r>
        <w:rPr>
          <w:rFonts w:ascii="仿宋" w:eastAsia="仿宋" w:hAnsi="仿宋" w:cs="仿宋" w:hint="eastAsia"/>
          <w:sz w:val="28"/>
          <w:lang w:eastAsia="zh-CN"/>
        </w:rPr>
        <w:t>(四)、环境污染治理项目意义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在实施环境污染治理项目的过程中，我们不仅仅是在追逐商业成功，更是为企业和社会的多个层面创造了深远的意义。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首要意义在于提升企业的市场竞争力。通过持续的创新和对产品质量的高标准要求，环境污染治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https://d.book118.com/648032106137006025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D0D76"/>
    <w:rsid w:val="3C5D0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32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2024-01-12T11:58:00Z</dcterms:created>
  <dcterms:modified xsi:type="dcterms:W3CDTF">2024-01-12T11:59:01Z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EAD7928DFFAC49F4B159C8BD786860DF_11</vt:lpwstr>
  </property>
  <property fmtid="{D5CDD505-2E9C-101B-9397-08002B2CF9AE}" pid="3" name="KSOProductBuildVer">
    <vt:lpwstr>2052-12.1.0.16120</vt:lpwstr>
  </property>
</Properties>
</file>