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U型荧光灯管项目建设方案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547" w:history="1">
        <w:r>
          <w:rPr>
            <w:rFonts w:ascii="仿宋" w:eastAsia="仿宋" w:hAnsi="仿宋" w:cs="仿宋" w:hint="eastAsia"/>
            <w:lang w:eastAsia="zh-CN"/>
          </w:rPr>
          <w:t>前言</w:t>
        </w:r>
        <w:r>
          <w:tab/>
        </w:r>
        <w:r>
          <w:fldChar w:fldCharType="begin"/>
        </w:r>
        <w:r>
          <w:instrText xml:space="preserve"> PAGEREF _Toc18547 \h </w:instrText>
        </w:r>
        <w:r>
          <w:fldChar w:fldCharType="separate"/>
        </w:r>
        <w:r>
          <w:t>3</w:t>
        </w:r>
        <w:r>
          <w:fldChar w:fldCharType="end"/>
        </w:r>
      </w:hyperlink>
    </w:p>
    <w:p>
      <w:pPr>
        <w:pStyle w:val="TOC1"/>
        <w:tabs>
          <w:tab w:val="right" w:leader="dot" w:pos="8306"/>
        </w:tabs>
      </w:pPr>
      <w:hyperlink w:anchor="_Toc28270" w:history="1">
        <w:r>
          <w:rPr>
            <w:rFonts w:ascii="仿宋" w:eastAsia="仿宋" w:hAnsi="仿宋" w:cs="仿宋" w:hint="eastAsia"/>
            <w:lang w:eastAsia="zh-CN"/>
          </w:rPr>
          <w:t>一、U型荧光灯管项目概论</w:t>
        </w:r>
        <w:r>
          <w:tab/>
        </w:r>
        <w:r>
          <w:fldChar w:fldCharType="begin"/>
        </w:r>
        <w:r>
          <w:instrText xml:space="preserve"> PAGEREF _Toc28270 \h </w:instrText>
        </w:r>
        <w:r>
          <w:fldChar w:fldCharType="separate"/>
        </w:r>
        <w:r>
          <w:t>3</w:t>
        </w:r>
        <w:r>
          <w:fldChar w:fldCharType="end"/>
        </w:r>
      </w:hyperlink>
    </w:p>
    <w:p>
      <w:pPr>
        <w:pStyle w:val="TOC2"/>
        <w:tabs>
          <w:tab w:val="right" w:leader="dot" w:pos="8306"/>
        </w:tabs>
      </w:pPr>
      <w:hyperlink w:anchor="_Toc25893" w:history="1">
        <w:r>
          <w:rPr>
            <w:rFonts w:ascii="仿宋" w:eastAsia="仿宋" w:hAnsi="仿宋" w:cs="仿宋" w:hint="eastAsia"/>
            <w:lang w:eastAsia="zh-CN"/>
          </w:rPr>
          <w:t>(一)、项目申报单位概况</w:t>
        </w:r>
        <w:r>
          <w:tab/>
        </w:r>
        <w:r>
          <w:fldChar w:fldCharType="begin"/>
        </w:r>
        <w:r>
          <w:instrText xml:space="preserve"> PAGEREF _Toc25893 \h </w:instrText>
        </w:r>
        <w:r>
          <w:fldChar w:fldCharType="separate"/>
        </w:r>
        <w:r>
          <w:t>3</w:t>
        </w:r>
        <w:r>
          <w:fldChar w:fldCharType="end"/>
        </w:r>
      </w:hyperlink>
    </w:p>
    <w:p>
      <w:pPr>
        <w:pStyle w:val="TOC2"/>
        <w:tabs>
          <w:tab w:val="right" w:leader="dot" w:pos="8306"/>
        </w:tabs>
      </w:pPr>
      <w:hyperlink w:anchor="_Toc3640" w:history="1">
        <w:r>
          <w:rPr>
            <w:rFonts w:ascii="仿宋" w:eastAsia="仿宋" w:hAnsi="仿宋" w:cs="仿宋" w:hint="eastAsia"/>
            <w:lang w:eastAsia="zh-CN"/>
          </w:rPr>
          <w:t>(二)、项目概况</w:t>
        </w:r>
        <w:r>
          <w:tab/>
        </w:r>
        <w:r>
          <w:fldChar w:fldCharType="begin"/>
        </w:r>
        <w:r>
          <w:instrText xml:space="preserve"> PAGEREF _Toc3640 \h </w:instrText>
        </w:r>
        <w:r>
          <w:fldChar w:fldCharType="separate"/>
        </w:r>
        <w:r>
          <w:t>4</w:t>
        </w:r>
        <w:r>
          <w:fldChar w:fldCharType="end"/>
        </w:r>
      </w:hyperlink>
    </w:p>
    <w:p>
      <w:pPr>
        <w:pStyle w:val="TOC1"/>
        <w:tabs>
          <w:tab w:val="right" w:leader="dot" w:pos="8306"/>
        </w:tabs>
      </w:pPr>
      <w:hyperlink w:anchor="_Toc21959" w:history="1">
        <w:r>
          <w:rPr>
            <w:rFonts w:ascii="仿宋" w:eastAsia="仿宋" w:hAnsi="仿宋" w:cs="仿宋" w:hint="eastAsia"/>
            <w:lang w:eastAsia="zh-CN"/>
          </w:rPr>
          <w:t>二、项目选址研究</w:t>
        </w:r>
        <w:r>
          <w:tab/>
        </w:r>
        <w:r>
          <w:fldChar w:fldCharType="begin"/>
        </w:r>
        <w:r>
          <w:instrText xml:space="preserve"> PAGEREF _Toc21959 \h </w:instrText>
        </w:r>
        <w:r>
          <w:fldChar w:fldCharType="separate"/>
        </w:r>
        <w:r>
          <w:t>7</w:t>
        </w:r>
        <w:r>
          <w:fldChar w:fldCharType="end"/>
        </w:r>
      </w:hyperlink>
    </w:p>
    <w:p>
      <w:pPr>
        <w:pStyle w:val="TOC2"/>
        <w:tabs>
          <w:tab w:val="right" w:leader="dot" w:pos="8306"/>
        </w:tabs>
      </w:pPr>
      <w:hyperlink w:anchor="_Toc14195" w:history="1">
        <w:r>
          <w:rPr>
            <w:rFonts w:ascii="仿宋" w:eastAsia="仿宋" w:hAnsi="仿宋" w:cs="仿宋" w:hint="eastAsia"/>
            <w:lang w:eastAsia="zh-CN"/>
          </w:rPr>
          <w:t>(一)、项目选址原则</w:t>
        </w:r>
        <w:r>
          <w:tab/>
        </w:r>
        <w:r>
          <w:fldChar w:fldCharType="begin"/>
        </w:r>
        <w:r>
          <w:instrText xml:space="preserve"> PAGEREF _Toc14195 \h </w:instrText>
        </w:r>
        <w:r>
          <w:fldChar w:fldCharType="separate"/>
        </w:r>
        <w:r>
          <w:t>7</w:t>
        </w:r>
        <w:r>
          <w:fldChar w:fldCharType="end"/>
        </w:r>
      </w:hyperlink>
    </w:p>
    <w:p>
      <w:pPr>
        <w:pStyle w:val="TOC2"/>
        <w:tabs>
          <w:tab w:val="right" w:leader="dot" w:pos="8306"/>
        </w:tabs>
      </w:pPr>
      <w:hyperlink w:anchor="_Toc10075" w:history="1">
        <w:r>
          <w:rPr>
            <w:rFonts w:ascii="仿宋" w:eastAsia="仿宋" w:hAnsi="仿宋" w:cs="仿宋" w:hint="eastAsia"/>
            <w:lang w:eastAsia="zh-CN"/>
          </w:rPr>
          <w:t>(二)、项目选址</w:t>
        </w:r>
        <w:r>
          <w:tab/>
        </w:r>
        <w:r>
          <w:fldChar w:fldCharType="begin"/>
        </w:r>
        <w:r>
          <w:instrText xml:space="preserve"> PAGEREF _Toc10075 \h </w:instrText>
        </w:r>
        <w:r>
          <w:fldChar w:fldCharType="separate"/>
        </w:r>
        <w:r>
          <w:t>10</w:t>
        </w:r>
        <w:r>
          <w:fldChar w:fldCharType="end"/>
        </w:r>
      </w:hyperlink>
    </w:p>
    <w:p>
      <w:pPr>
        <w:pStyle w:val="TOC2"/>
        <w:tabs>
          <w:tab w:val="right" w:leader="dot" w:pos="8306"/>
        </w:tabs>
      </w:pPr>
      <w:hyperlink w:anchor="_Toc7950" w:history="1">
        <w:r>
          <w:rPr>
            <w:rFonts w:ascii="仿宋" w:eastAsia="仿宋" w:hAnsi="仿宋" w:cs="仿宋" w:hint="eastAsia"/>
            <w:lang w:eastAsia="zh-CN"/>
          </w:rPr>
          <w:t>(三)、建设条件分析</w:t>
        </w:r>
        <w:r>
          <w:tab/>
        </w:r>
        <w:r>
          <w:fldChar w:fldCharType="begin"/>
        </w:r>
        <w:r>
          <w:instrText xml:space="preserve"> PAGEREF _Toc7950 \h </w:instrText>
        </w:r>
        <w:r>
          <w:fldChar w:fldCharType="separate"/>
        </w:r>
        <w:r>
          <w:t>12</w:t>
        </w:r>
        <w:r>
          <w:fldChar w:fldCharType="end"/>
        </w:r>
      </w:hyperlink>
    </w:p>
    <w:p>
      <w:pPr>
        <w:pStyle w:val="TOC2"/>
        <w:tabs>
          <w:tab w:val="right" w:leader="dot" w:pos="8306"/>
        </w:tabs>
      </w:pPr>
      <w:hyperlink w:anchor="_Toc3870" w:history="1">
        <w:r>
          <w:rPr>
            <w:rFonts w:ascii="仿宋" w:eastAsia="仿宋" w:hAnsi="仿宋" w:cs="仿宋" w:hint="eastAsia"/>
            <w:lang w:eastAsia="zh-CN"/>
          </w:rPr>
          <w:t>(四)、用地控制指标</w:t>
        </w:r>
        <w:r>
          <w:tab/>
        </w:r>
        <w:r>
          <w:fldChar w:fldCharType="begin"/>
        </w:r>
        <w:r>
          <w:instrText xml:space="preserve"> PAGEREF _Toc3870 \h </w:instrText>
        </w:r>
        <w:r>
          <w:fldChar w:fldCharType="separate"/>
        </w:r>
        <w:r>
          <w:t>14</w:t>
        </w:r>
        <w:r>
          <w:fldChar w:fldCharType="end"/>
        </w:r>
      </w:hyperlink>
    </w:p>
    <w:p>
      <w:pPr>
        <w:pStyle w:val="TOC2"/>
        <w:tabs>
          <w:tab w:val="right" w:leader="dot" w:pos="8306"/>
        </w:tabs>
      </w:pPr>
      <w:hyperlink w:anchor="_Toc28961" w:history="1">
        <w:r>
          <w:rPr>
            <w:rFonts w:ascii="仿宋" w:eastAsia="仿宋" w:hAnsi="仿宋" w:cs="仿宋" w:hint="eastAsia"/>
            <w:lang w:eastAsia="zh-CN"/>
          </w:rPr>
          <w:t>(五)、地总体要求</w:t>
        </w:r>
        <w:r>
          <w:tab/>
        </w:r>
        <w:r>
          <w:fldChar w:fldCharType="begin"/>
        </w:r>
        <w:r>
          <w:instrText xml:space="preserve"> PAGEREF _Toc28961 \h </w:instrText>
        </w:r>
        <w:r>
          <w:fldChar w:fldCharType="separate"/>
        </w:r>
        <w:r>
          <w:t>15</w:t>
        </w:r>
        <w:r>
          <w:fldChar w:fldCharType="end"/>
        </w:r>
      </w:hyperlink>
    </w:p>
    <w:p>
      <w:pPr>
        <w:pStyle w:val="TOC2"/>
        <w:tabs>
          <w:tab w:val="right" w:leader="dot" w:pos="8306"/>
        </w:tabs>
      </w:pPr>
      <w:hyperlink w:anchor="_Toc19828" w:history="1">
        <w:r>
          <w:rPr>
            <w:rFonts w:ascii="仿宋" w:eastAsia="仿宋" w:hAnsi="仿宋" w:cs="仿宋" w:hint="eastAsia"/>
            <w:lang w:eastAsia="zh-CN"/>
          </w:rPr>
          <w:t>(六)、节约用地措施</w:t>
        </w:r>
        <w:r>
          <w:tab/>
        </w:r>
        <w:r>
          <w:fldChar w:fldCharType="begin"/>
        </w:r>
        <w:r>
          <w:instrText xml:space="preserve"> PAGEREF _Toc19828 \h </w:instrText>
        </w:r>
        <w:r>
          <w:fldChar w:fldCharType="separate"/>
        </w:r>
        <w:r>
          <w:t>16</w:t>
        </w:r>
        <w:r>
          <w:fldChar w:fldCharType="end"/>
        </w:r>
      </w:hyperlink>
    </w:p>
    <w:p>
      <w:pPr>
        <w:pStyle w:val="TOC2"/>
        <w:tabs>
          <w:tab w:val="right" w:leader="dot" w:pos="8306"/>
        </w:tabs>
      </w:pPr>
      <w:hyperlink w:anchor="_Toc9881" w:history="1">
        <w:r>
          <w:rPr>
            <w:rFonts w:ascii="仿宋" w:eastAsia="仿宋" w:hAnsi="仿宋" w:cs="仿宋" w:hint="eastAsia"/>
            <w:lang w:eastAsia="zh-CN"/>
          </w:rPr>
          <w:t>(七)、选址综合评价</w:t>
        </w:r>
        <w:r>
          <w:tab/>
        </w:r>
        <w:r>
          <w:fldChar w:fldCharType="begin"/>
        </w:r>
        <w:r>
          <w:instrText xml:space="preserve"> PAGEREF _Toc9881 \h </w:instrText>
        </w:r>
        <w:r>
          <w:fldChar w:fldCharType="separate"/>
        </w:r>
        <w:r>
          <w:t>18</w:t>
        </w:r>
        <w:r>
          <w:fldChar w:fldCharType="end"/>
        </w:r>
      </w:hyperlink>
    </w:p>
    <w:p>
      <w:pPr>
        <w:pStyle w:val="TOC1"/>
        <w:tabs>
          <w:tab w:val="right" w:leader="dot" w:pos="8306"/>
        </w:tabs>
      </w:pPr>
      <w:hyperlink w:anchor="_Toc12610" w:history="1">
        <w:r>
          <w:rPr>
            <w:rFonts w:ascii="仿宋" w:eastAsia="仿宋" w:hAnsi="仿宋" w:cs="仿宋" w:hint="eastAsia"/>
            <w:lang w:eastAsia="zh-CN"/>
          </w:rPr>
          <w:t>三、资源开发及综合利用分析</w:t>
        </w:r>
        <w:r>
          <w:tab/>
        </w:r>
        <w:r>
          <w:fldChar w:fldCharType="begin"/>
        </w:r>
        <w:r>
          <w:instrText xml:space="preserve"> PAGEREF _Toc12610 \h </w:instrText>
        </w:r>
        <w:r>
          <w:fldChar w:fldCharType="separate"/>
        </w:r>
        <w:r>
          <w:t>19</w:t>
        </w:r>
        <w:r>
          <w:fldChar w:fldCharType="end"/>
        </w:r>
      </w:hyperlink>
    </w:p>
    <w:p>
      <w:pPr>
        <w:pStyle w:val="TOC2"/>
        <w:tabs>
          <w:tab w:val="right" w:leader="dot" w:pos="8306"/>
        </w:tabs>
      </w:pPr>
      <w:hyperlink w:anchor="_Toc28079" w:history="1">
        <w:r>
          <w:rPr>
            <w:rFonts w:ascii="仿宋" w:eastAsia="仿宋" w:hAnsi="仿宋" w:cs="仿宋" w:hint="eastAsia"/>
            <w:lang w:eastAsia="zh-CN"/>
          </w:rPr>
          <w:t>(一)、资源开发方案</w:t>
        </w:r>
        <w:r>
          <w:tab/>
        </w:r>
        <w:r>
          <w:fldChar w:fldCharType="begin"/>
        </w:r>
        <w:r>
          <w:instrText xml:space="preserve"> PAGEREF _Toc28079 \h </w:instrText>
        </w:r>
        <w:r>
          <w:fldChar w:fldCharType="separate"/>
        </w:r>
        <w:r>
          <w:t>19</w:t>
        </w:r>
        <w:r>
          <w:fldChar w:fldCharType="end"/>
        </w:r>
      </w:hyperlink>
    </w:p>
    <w:p>
      <w:pPr>
        <w:pStyle w:val="TOC2"/>
        <w:tabs>
          <w:tab w:val="right" w:leader="dot" w:pos="8306"/>
        </w:tabs>
      </w:pPr>
      <w:hyperlink w:anchor="_Toc1823" w:history="1">
        <w:r>
          <w:rPr>
            <w:rFonts w:ascii="仿宋" w:eastAsia="仿宋" w:hAnsi="仿宋" w:cs="仿宋" w:hint="eastAsia"/>
            <w:lang w:eastAsia="zh-CN"/>
          </w:rPr>
          <w:t>(二)、资源利用方案</w:t>
        </w:r>
        <w:r>
          <w:tab/>
        </w:r>
        <w:r>
          <w:fldChar w:fldCharType="begin"/>
        </w:r>
        <w:r>
          <w:instrText xml:space="preserve"> PAGEREF _Toc1823 \h </w:instrText>
        </w:r>
        <w:r>
          <w:fldChar w:fldCharType="separate"/>
        </w:r>
        <w:r>
          <w:t>20</w:t>
        </w:r>
        <w:r>
          <w:fldChar w:fldCharType="end"/>
        </w:r>
      </w:hyperlink>
    </w:p>
    <w:p>
      <w:pPr>
        <w:pStyle w:val="TOC2"/>
        <w:tabs>
          <w:tab w:val="right" w:leader="dot" w:pos="8306"/>
        </w:tabs>
      </w:pPr>
      <w:hyperlink w:anchor="_Toc25303" w:history="1">
        <w:r>
          <w:rPr>
            <w:rFonts w:ascii="仿宋" w:eastAsia="仿宋" w:hAnsi="仿宋" w:cs="仿宋" w:hint="eastAsia"/>
            <w:lang w:eastAsia="zh-CN"/>
          </w:rPr>
          <w:t>(三)、资源节约措施</w:t>
        </w:r>
        <w:r>
          <w:tab/>
        </w:r>
        <w:r>
          <w:fldChar w:fldCharType="begin"/>
        </w:r>
        <w:r>
          <w:instrText xml:space="preserve"> PAGEREF _Toc25303 \h </w:instrText>
        </w:r>
        <w:r>
          <w:fldChar w:fldCharType="separate"/>
        </w:r>
        <w:r>
          <w:t>21</w:t>
        </w:r>
        <w:r>
          <w:fldChar w:fldCharType="end"/>
        </w:r>
      </w:hyperlink>
    </w:p>
    <w:p>
      <w:pPr>
        <w:pStyle w:val="TOC1"/>
        <w:tabs>
          <w:tab w:val="right" w:leader="dot" w:pos="8306"/>
        </w:tabs>
      </w:pPr>
      <w:hyperlink w:anchor="_Toc23298" w:history="1">
        <w:r>
          <w:rPr>
            <w:rFonts w:ascii="仿宋" w:eastAsia="仿宋" w:hAnsi="仿宋" w:cs="仿宋" w:hint="eastAsia"/>
            <w:lang w:eastAsia="zh-CN"/>
          </w:rPr>
          <w:t>四、社会影响分析</w:t>
        </w:r>
        <w:r>
          <w:tab/>
        </w:r>
        <w:r>
          <w:fldChar w:fldCharType="begin"/>
        </w:r>
        <w:r>
          <w:instrText xml:space="preserve"> PAGEREF _Toc23298 \h </w:instrText>
        </w:r>
        <w:r>
          <w:fldChar w:fldCharType="separate"/>
        </w:r>
        <w:r>
          <w:t>22</w:t>
        </w:r>
        <w:r>
          <w:fldChar w:fldCharType="end"/>
        </w:r>
      </w:hyperlink>
    </w:p>
    <w:p>
      <w:pPr>
        <w:pStyle w:val="TOC2"/>
        <w:tabs>
          <w:tab w:val="right" w:leader="dot" w:pos="8306"/>
        </w:tabs>
      </w:pPr>
      <w:hyperlink w:anchor="_Toc1595" w:history="1">
        <w:r>
          <w:rPr>
            <w:rFonts w:ascii="仿宋" w:eastAsia="仿宋" w:hAnsi="仿宋" w:cs="仿宋" w:hint="eastAsia"/>
            <w:lang w:eastAsia="zh-CN"/>
          </w:rPr>
          <w:t>(一)、社会影响效果分析</w:t>
        </w:r>
        <w:r>
          <w:tab/>
        </w:r>
        <w:r>
          <w:fldChar w:fldCharType="begin"/>
        </w:r>
        <w:r>
          <w:instrText xml:space="preserve"> PAGEREF _Toc1595 \h </w:instrText>
        </w:r>
        <w:r>
          <w:fldChar w:fldCharType="separate"/>
        </w:r>
        <w:r>
          <w:t>22</w:t>
        </w:r>
        <w:r>
          <w:fldChar w:fldCharType="end"/>
        </w:r>
      </w:hyperlink>
    </w:p>
    <w:p>
      <w:pPr>
        <w:pStyle w:val="TOC2"/>
        <w:tabs>
          <w:tab w:val="right" w:leader="dot" w:pos="8306"/>
        </w:tabs>
      </w:pPr>
      <w:hyperlink w:anchor="_Toc26703" w:history="1">
        <w:r>
          <w:rPr>
            <w:rFonts w:ascii="仿宋" w:eastAsia="仿宋" w:hAnsi="仿宋" w:cs="仿宋" w:hint="eastAsia"/>
            <w:lang w:eastAsia="zh-CN"/>
          </w:rPr>
          <w:t>(二)、社会适应性分析</w:t>
        </w:r>
        <w:r>
          <w:tab/>
        </w:r>
        <w:r>
          <w:fldChar w:fldCharType="begin"/>
        </w:r>
        <w:r>
          <w:instrText xml:space="preserve"> PAGEREF _Toc26703 \h </w:instrText>
        </w:r>
        <w:r>
          <w:fldChar w:fldCharType="separate"/>
        </w:r>
        <w:r>
          <w:t>25</w:t>
        </w:r>
        <w:r>
          <w:fldChar w:fldCharType="end"/>
        </w:r>
      </w:hyperlink>
    </w:p>
    <w:p>
      <w:pPr>
        <w:pStyle w:val="TOC2"/>
        <w:tabs>
          <w:tab w:val="right" w:leader="dot" w:pos="8306"/>
        </w:tabs>
      </w:pPr>
      <w:hyperlink w:anchor="_Toc31238" w:history="1">
        <w:r>
          <w:rPr>
            <w:rFonts w:ascii="仿宋" w:eastAsia="仿宋" w:hAnsi="仿宋" w:cs="仿宋" w:hint="eastAsia"/>
            <w:lang w:eastAsia="zh-CN"/>
          </w:rPr>
          <w:t>(三)、社会风险及对策分析</w:t>
        </w:r>
        <w:r>
          <w:tab/>
        </w:r>
        <w:r>
          <w:fldChar w:fldCharType="begin"/>
        </w:r>
        <w:r>
          <w:instrText xml:space="preserve"> PAGEREF _Toc31238 \h </w:instrText>
        </w:r>
        <w:r>
          <w:fldChar w:fldCharType="separate"/>
        </w:r>
        <w:r>
          <w:t>26</w:t>
        </w:r>
        <w:r>
          <w:fldChar w:fldCharType="end"/>
        </w:r>
      </w:hyperlink>
    </w:p>
    <w:p>
      <w:pPr>
        <w:pStyle w:val="TOC1"/>
        <w:tabs>
          <w:tab w:val="right" w:leader="dot" w:pos="8306"/>
        </w:tabs>
      </w:pPr>
      <w:hyperlink w:anchor="_Toc13179" w:history="1">
        <w:r>
          <w:rPr>
            <w:rFonts w:ascii="仿宋" w:eastAsia="仿宋" w:hAnsi="仿宋" w:cs="仿宋" w:hint="eastAsia"/>
            <w:lang w:eastAsia="zh-CN"/>
          </w:rPr>
          <w:t>五、财务管理与成本控制</w:t>
        </w:r>
        <w:r>
          <w:tab/>
        </w:r>
        <w:r>
          <w:fldChar w:fldCharType="begin"/>
        </w:r>
        <w:r>
          <w:instrText xml:space="preserve"> PAGEREF _Toc13179 \h </w:instrText>
        </w:r>
        <w:r>
          <w:fldChar w:fldCharType="separate"/>
        </w:r>
        <w:r>
          <w:t>30</w:t>
        </w:r>
        <w:r>
          <w:fldChar w:fldCharType="end"/>
        </w:r>
      </w:hyperlink>
    </w:p>
    <w:p>
      <w:pPr>
        <w:pStyle w:val="TOC2"/>
        <w:tabs>
          <w:tab w:val="right" w:leader="dot" w:pos="8306"/>
        </w:tabs>
      </w:pPr>
      <w:hyperlink w:anchor="_Toc14341" w:history="1">
        <w:r>
          <w:rPr>
            <w:rFonts w:ascii="仿宋" w:eastAsia="仿宋" w:hAnsi="仿宋" w:cs="仿宋" w:hint="eastAsia"/>
            <w:lang w:eastAsia="zh-CN"/>
          </w:rPr>
          <w:t>(一)、财务管理体系建设</w:t>
        </w:r>
        <w:r>
          <w:tab/>
        </w:r>
        <w:r>
          <w:fldChar w:fldCharType="begin"/>
        </w:r>
        <w:r>
          <w:instrText xml:space="preserve"> PAGEREF _Toc14341 \h </w:instrText>
        </w:r>
        <w:r>
          <w:fldChar w:fldCharType="separate"/>
        </w:r>
        <w:r>
          <w:t>30</w:t>
        </w:r>
        <w:r>
          <w:fldChar w:fldCharType="end"/>
        </w:r>
      </w:hyperlink>
    </w:p>
    <w:p>
      <w:pPr>
        <w:pStyle w:val="TOC2"/>
        <w:tabs>
          <w:tab w:val="right" w:leader="dot" w:pos="8306"/>
        </w:tabs>
      </w:pPr>
      <w:hyperlink w:anchor="_Toc24986" w:history="1">
        <w:r>
          <w:rPr>
            <w:rFonts w:ascii="仿宋" w:eastAsia="仿宋" w:hAnsi="仿宋" w:cs="仿宋" w:hint="eastAsia"/>
            <w:lang w:eastAsia="zh-CN"/>
          </w:rPr>
          <w:t>(二)、成本控制措施</w:t>
        </w:r>
        <w:r>
          <w:tab/>
        </w:r>
        <w:r>
          <w:fldChar w:fldCharType="begin"/>
        </w:r>
        <w:r>
          <w:instrText xml:space="preserve"> PAGEREF _Toc24986 \h </w:instrText>
        </w:r>
        <w:r>
          <w:fldChar w:fldCharType="separate"/>
        </w:r>
        <w:r>
          <w:t>31</w:t>
        </w:r>
        <w:r>
          <w:fldChar w:fldCharType="end"/>
        </w:r>
      </w:hyperlink>
    </w:p>
    <w:p>
      <w:pPr>
        <w:pStyle w:val="TOC1"/>
        <w:tabs>
          <w:tab w:val="right" w:leader="dot" w:pos="8306"/>
        </w:tabs>
      </w:pPr>
      <w:hyperlink w:anchor="_Toc8561" w:history="1">
        <w:r>
          <w:rPr>
            <w:rFonts w:ascii="仿宋" w:eastAsia="仿宋" w:hAnsi="仿宋" w:cs="仿宋" w:hint="eastAsia"/>
            <w:lang w:eastAsia="zh-CN"/>
          </w:rPr>
          <w:t>六、发展规划、产业政策和行业准入分析</w:t>
        </w:r>
        <w:r>
          <w:tab/>
        </w:r>
        <w:r>
          <w:fldChar w:fldCharType="begin"/>
        </w:r>
        <w:r>
          <w:instrText xml:space="preserve"> PAGEREF _Toc8561 \h </w:instrText>
        </w:r>
        <w:r>
          <w:fldChar w:fldCharType="separate"/>
        </w:r>
        <w:r>
          <w:t>32</w:t>
        </w:r>
        <w:r>
          <w:fldChar w:fldCharType="end"/>
        </w:r>
      </w:hyperlink>
    </w:p>
    <w:p>
      <w:pPr>
        <w:pStyle w:val="TOC2"/>
        <w:tabs>
          <w:tab w:val="right" w:leader="dot" w:pos="8306"/>
        </w:tabs>
      </w:pPr>
      <w:hyperlink w:anchor="_Toc17814" w:history="1">
        <w:r>
          <w:rPr>
            <w:rFonts w:ascii="仿宋" w:eastAsia="仿宋" w:hAnsi="仿宋" w:cs="仿宋" w:hint="eastAsia"/>
            <w:lang w:eastAsia="zh-CN"/>
          </w:rPr>
          <w:t>(一)、发展规划分析</w:t>
        </w:r>
        <w:r>
          <w:tab/>
        </w:r>
        <w:r>
          <w:fldChar w:fldCharType="begin"/>
        </w:r>
        <w:r>
          <w:instrText xml:space="preserve"> PAGEREF _Toc17814 \h </w:instrText>
        </w:r>
        <w:r>
          <w:fldChar w:fldCharType="separate"/>
        </w:r>
        <w:r>
          <w:t>32</w:t>
        </w:r>
        <w:r>
          <w:fldChar w:fldCharType="end"/>
        </w:r>
      </w:hyperlink>
    </w:p>
    <w:p>
      <w:pPr>
        <w:pStyle w:val="TOC2"/>
        <w:tabs>
          <w:tab w:val="right" w:leader="dot" w:pos="8306"/>
        </w:tabs>
      </w:pPr>
      <w:hyperlink w:anchor="_Toc8667" w:history="1">
        <w:r>
          <w:rPr>
            <w:rFonts w:ascii="仿宋" w:eastAsia="仿宋" w:hAnsi="仿宋" w:cs="仿宋" w:hint="eastAsia"/>
            <w:lang w:eastAsia="zh-CN"/>
          </w:rPr>
          <w:t>(二)、产业政策分析</w:t>
        </w:r>
        <w:r>
          <w:tab/>
        </w:r>
        <w:r>
          <w:fldChar w:fldCharType="begin"/>
        </w:r>
        <w:r>
          <w:instrText xml:space="preserve"> PAGEREF _Toc8667 \h </w:instrText>
        </w:r>
        <w:r>
          <w:fldChar w:fldCharType="separate"/>
        </w:r>
        <w:r>
          <w:t>34</w:t>
        </w:r>
        <w:r>
          <w:fldChar w:fldCharType="end"/>
        </w:r>
      </w:hyperlink>
    </w:p>
    <w:p>
      <w:pPr>
        <w:pStyle w:val="TOC2"/>
        <w:tabs>
          <w:tab w:val="right" w:leader="dot" w:pos="8306"/>
        </w:tabs>
      </w:pPr>
      <w:hyperlink w:anchor="_Toc6111" w:history="1">
        <w:r>
          <w:rPr>
            <w:rFonts w:ascii="仿宋" w:eastAsia="仿宋" w:hAnsi="仿宋" w:cs="仿宋" w:hint="eastAsia"/>
            <w:lang w:eastAsia="zh-CN"/>
          </w:rPr>
          <w:t>(三)、行业准入分析</w:t>
        </w:r>
        <w:r>
          <w:tab/>
        </w:r>
        <w:r>
          <w:fldChar w:fldCharType="begin"/>
        </w:r>
        <w:r>
          <w:instrText xml:space="preserve"> PAGEREF _Toc6111 \h </w:instrText>
        </w:r>
        <w:r>
          <w:fldChar w:fldCharType="separate"/>
        </w:r>
        <w:r>
          <w:t>35</w:t>
        </w:r>
        <w:r>
          <w:fldChar w:fldCharType="end"/>
        </w:r>
      </w:hyperlink>
    </w:p>
    <w:p>
      <w:pPr>
        <w:pStyle w:val="TOC1"/>
        <w:tabs>
          <w:tab w:val="right" w:leader="dot" w:pos="8306"/>
        </w:tabs>
      </w:pPr>
      <w:hyperlink w:anchor="_Toc9866" w:history="1">
        <w:r>
          <w:rPr>
            <w:rFonts w:ascii="仿宋" w:eastAsia="仿宋" w:hAnsi="仿宋" w:cs="仿宋" w:hint="eastAsia"/>
            <w:lang w:eastAsia="zh-CN"/>
          </w:rPr>
          <w:t>七、客户关系管理与市场拓展</w:t>
        </w:r>
        <w:r>
          <w:tab/>
        </w:r>
        <w:r>
          <w:fldChar w:fldCharType="begin"/>
        </w:r>
        <w:r>
          <w:instrText xml:space="preserve"> PAGEREF _Toc9866 \h </w:instrText>
        </w:r>
        <w:r>
          <w:fldChar w:fldCharType="separate"/>
        </w:r>
        <w:r>
          <w:t>37</w:t>
        </w:r>
        <w:r>
          <w:fldChar w:fldCharType="end"/>
        </w:r>
      </w:hyperlink>
    </w:p>
    <w:p>
      <w:pPr>
        <w:pStyle w:val="TOC2"/>
        <w:tabs>
          <w:tab w:val="right" w:leader="dot" w:pos="8306"/>
        </w:tabs>
      </w:pPr>
      <w:hyperlink w:anchor="_Toc13522" w:history="1">
        <w:r>
          <w:rPr>
            <w:rFonts w:ascii="仿宋" w:eastAsia="仿宋" w:hAnsi="仿宋" w:cs="仿宋" w:hint="eastAsia"/>
            <w:lang w:eastAsia="zh-CN"/>
          </w:rPr>
          <w:t>(一)、客户关系管理策略</w:t>
        </w:r>
        <w:r>
          <w:tab/>
        </w:r>
        <w:r>
          <w:fldChar w:fldCharType="begin"/>
        </w:r>
        <w:r>
          <w:instrText xml:space="preserve"> PAGEREF _Toc13522 \h </w:instrText>
        </w:r>
        <w:r>
          <w:fldChar w:fldCharType="separate"/>
        </w:r>
        <w:r>
          <w:t>37</w:t>
        </w:r>
        <w:r>
          <w:fldChar w:fldCharType="end"/>
        </w:r>
      </w:hyperlink>
    </w:p>
    <w:p>
      <w:pPr>
        <w:pStyle w:val="TOC2"/>
        <w:tabs>
          <w:tab w:val="right" w:leader="dot" w:pos="8306"/>
        </w:tabs>
      </w:pPr>
      <w:hyperlink w:anchor="_Toc30164" w:history="1">
        <w:r>
          <w:rPr>
            <w:rFonts w:ascii="仿宋" w:eastAsia="仿宋" w:hAnsi="仿宋" w:cs="仿宋" w:hint="eastAsia"/>
            <w:lang w:eastAsia="zh-CN"/>
          </w:rPr>
          <w:t>(二)、市场拓展方案</w:t>
        </w:r>
        <w:r>
          <w:tab/>
        </w:r>
        <w:r>
          <w:fldChar w:fldCharType="begin"/>
        </w:r>
        <w:r>
          <w:instrText xml:space="preserve"> PAGEREF _Toc30164 \h </w:instrText>
        </w:r>
        <w:r>
          <w:fldChar w:fldCharType="separate"/>
        </w:r>
        <w:r>
          <w:t>38</w:t>
        </w:r>
        <w:r>
          <w:fldChar w:fldCharType="end"/>
        </w:r>
      </w:hyperlink>
    </w:p>
    <w:p>
      <w:pPr>
        <w:pStyle w:val="TOC1"/>
        <w:tabs>
          <w:tab w:val="right" w:leader="dot" w:pos="8306"/>
        </w:tabs>
      </w:pPr>
      <w:hyperlink w:anchor="_Toc24364" w:history="1">
        <w:r>
          <w:rPr>
            <w:rFonts w:ascii="仿宋" w:eastAsia="仿宋" w:hAnsi="仿宋" w:cs="仿宋" w:hint="eastAsia"/>
            <w:lang w:eastAsia="zh-CN"/>
          </w:rPr>
          <w:t>八、环境保护与治理方案</w:t>
        </w:r>
        <w:r>
          <w:tab/>
        </w:r>
        <w:r>
          <w:fldChar w:fldCharType="begin"/>
        </w:r>
        <w:r>
          <w:instrText xml:space="preserve"> PAGEREF _Toc24364 \h </w:instrText>
        </w:r>
        <w:r>
          <w:fldChar w:fldCharType="separate"/>
        </w:r>
        <w:r>
          <w:t>39</w:t>
        </w:r>
        <w:r>
          <w:fldChar w:fldCharType="end"/>
        </w:r>
      </w:hyperlink>
    </w:p>
    <w:p>
      <w:pPr>
        <w:pStyle w:val="TOC2"/>
        <w:tabs>
          <w:tab w:val="right" w:leader="dot" w:pos="8306"/>
        </w:tabs>
      </w:pPr>
      <w:hyperlink w:anchor="_Toc3641" w:history="1">
        <w:r>
          <w:rPr>
            <w:rFonts w:ascii="仿宋" w:eastAsia="仿宋" w:hAnsi="仿宋" w:cs="仿宋" w:hint="eastAsia"/>
            <w:lang w:eastAsia="zh-CN"/>
          </w:rPr>
          <w:t>(一)、项目环境影响评估</w:t>
        </w:r>
        <w:r>
          <w:tab/>
        </w:r>
        <w:r>
          <w:fldChar w:fldCharType="begin"/>
        </w:r>
        <w:r>
          <w:instrText xml:space="preserve"> PAGEREF _Toc3641 \h </w:instrText>
        </w:r>
        <w:r>
          <w:fldChar w:fldCharType="separate"/>
        </w:r>
        <w:r>
          <w:t>39</w:t>
        </w:r>
        <w:r>
          <w:fldChar w:fldCharType="end"/>
        </w:r>
      </w:hyperlink>
    </w:p>
    <w:p>
      <w:pPr>
        <w:pStyle w:val="TOC2"/>
        <w:tabs>
          <w:tab w:val="right" w:leader="dot" w:pos="8306"/>
        </w:tabs>
      </w:pPr>
      <w:hyperlink w:anchor="_Toc12100" w:history="1">
        <w:r>
          <w:rPr>
            <w:rFonts w:ascii="仿宋" w:eastAsia="仿宋" w:hAnsi="仿宋" w:cs="仿宋" w:hint="eastAsia"/>
            <w:lang w:eastAsia="zh-CN"/>
          </w:rPr>
          <w:t>(二)、环境保护措施与治理方案</w:t>
        </w:r>
        <w:r>
          <w:tab/>
        </w:r>
        <w:r>
          <w:fldChar w:fldCharType="begin"/>
        </w:r>
        <w:r>
          <w:instrText xml:space="preserve"> PAGEREF _Toc12100 \h </w:instrText>
        </w:r>
        <w:r>
          <w:fldChar w:fldCharType="separate"/>
        </w:r>
        <w:r>
          <w:t>39</w:t>
        </w:r>
        <w:r>
          <w:fldChar w:fldCharType="end"/>
        </w:r>
      </w:hyperlink>
    </w:p>
    <w:p>
      <w:pPr>
        <w:pStyle w:val="TOC1"/>
        <w:tabs>
          <w:tab w:val="right" w:leader="dot" w:pos="8306"/>
        </w:tabs>
      </w:pPr>
      <w:hyperlink w:anchor="_Toc13121" w:history="1">
        <w:r>
          <w:rPr>
            <w:rFonts w:ascii="仿宋" w:eastAsia="仿宋" w:hAnsi="仿宋" w:cs="仿宋" w:hint="eastAsia"/>
            <w:lang w:eastAsia="zh-CN"/>
          </w:rPr>
          <w:t>九、环境保护与绿色发展</w:t>
        </w:r>
        <w:r>
          <w:tab/>
        </w:r>
        <w:r>
          <w:fldChar w:fldCharType="begin"/>
        </w:r>
        <w:r>
          <w:instrText xml:space="preserve"> PAGEREF _Toc13121 \h </w:instrText>
        </w:r>
        <w:r>
          <w:fldChar w:fldCharType="separate"/>
        </w:r>
        <w:r>
          <w:t>40</w:t>
        </w:r>
        <w:r>
          <w:fldChar w:fldCharType="end"/>
        </w:r>
      </w:hyperlink>
    </w:p>
    <w:p>
      <w:pPr>
        <w:pStyle w:val="TOC2"/>
        <w:tabs>
          <w:tab w:val="right" w:leader="dot" w:pos="8306"/>
        </w:tabs>
      </w:pPr>
      <w:hyperlink w:anchor="_Toc23775" w:history="1">
        <w:r>
          <w:rPr>
            <w:rFonts w:ascii="仿宋" w:eastAsia="仿宋" w:hAnsi="仿宋" w:cs="仿宋" w:hint="eastAsia"/>
            <w:lang w:eastAsia="zh-CN"/>
          </w:rPr>
          <w:t>(一)、环境保护措施</w:t>
        </w:r>
        <w:r>
          <w:tab/>
        </w:r>
        <w:r>
          <w:fldChar w:fldCharType="begin"/>
        </w:r>
        <w:r>
          <w:instrText xml:space="preserve"> PAGEREF _Toc23775 \h </w:instrText>
        </w:r>
        <w:r>
          <w:fldChar w:fldCharType="separate"/>
        </w:r>
        <w:r>
          <w:t>40</w:t>
        </w:r>
        <w:r>
          <w:fldChar w:fldCharType="end"/>
        </w:r>
      </w:hyperlink>
    </w:p>
    <w:p>
      <w:pPr>
        <w:pStyle w:val="TOC2"/>
        <w:tabs>
          <w:tab w:val="right" w:leader="dot" w:pos="8306"/>
        </w:tabs>
      </w:pPr>
      <w:hyperlink w:anchor="_Toc15988" w:history="1">
        <w:r>
          <w:rPr>
            <w:rFonts w:ascii="仿宋" w:eastAsia="仿宋" w:hAnsi="仿宋" w:cs="仿宋" w:hint="eastAsia"/>
            <w:lang w:eastAsia="zh-CN"/>
          </w:rPr>
          <w:t>(二)、绿色发展与可持续发展策略</w:t>
        </w:r>
        <w:r>
          <w:tab/>
        </w:r>
        <w:r>
          <w:fldChar w:fldCharType="begin"/>
        </w:r>
        <w:r>
          <w:instrText xml:space="preserve"> PAGEREF _Toc15988 \h </w:instrText>
        </w:r>
        <w:r>
          <w:fldChar w:fldCharType="separate"/>
        </w:r>
        <w:r>
          <w:t>42</w:t>
        </w:r>
        <w:r>
          <w:fldChar w:fldCharType="end"/>
        </w:r>
      </w:hyperlink>
    </w:p>
    <w:p>
      <w:pPr>
        <w:pStyle w:val="TOC1"/>
        <w:tabs>
          <w:tab w:val="right" w:leader="dot" w:pos="8306"/>
        </w:tabs>
      </w:pPr>
      <w:hyperlink w:anchor="_Toc16604" w:history="1">
        <w:r>
          <w:rPr>
            <w:rFonts w:ascii="仿宋" w:eastAsia="仿宋" w:hAnsi="仿宋" w:cs="仿宋" w:hint="eastAsia"/>
            <w:lang w:eastAsia="zh-CN"/>
          </w:rPr>
          <w:t>十、技术创新与产业升级</w:t>
        </w:r>
        <w:r>
          <w:tab/>
        </w:r>
        <w:r>
          <w:fldChar w:fldCharType="begin"/>
        </w:r>
        <w:r>
          <w:instrText xml:space="preserve"> PAGEREF _Toc16604 \h </w:instrText>
        </w:r>
        <w:r>
          <w:fldChar w:fldCharType="separate"/>
        </w:r>
        <w:r>
          <w:t>43</w:t>
        </w:r>
        <w:r>
          <w:fldChar w:fldCharType="end"/>
        </w:r>
      </w:hyperlink>
    </w:p>
    <w:p>
      <w:pPr>
        <w:pStyle w:val="TOC2"/>
        <w:tabs>
          <w:tab w:val="right" w:leader="dot" w:pos="8306"/>
        </w:tabs>
      </w:pPr>
      <w:hyperlink w:anchor="_Toc15585" w:history="1">
        <w:r>
          <w:rPr>
            <w:rFonts w:ascii="仿宋" w:eastAsia="仿宋" w:hAnsi="仿宋" w:cs="仿宋" w:hint="eastAsia"/>
            <w:lang w:eastAsia="zh-CN"/>
          </w:rPr>
          <w:t>(一)、技术创新方向与目标</w:t>
        </w:r>
        <w:r>
          <w:tab/>
        </w:r>
        <w:r>
          <w:fldChar w:fldCharType="begin"/>
        </w:r>
        <w:r>
          <w:instrText xml:space="preserve"> PAGEREF _Toc15585 \h </w:instrText>
        </w:r>
        <w:r>
          <w:fldChar w:fldCharType="separate"/>
        </w:r>
        <w:r>
          <w:t>43</w:t>
        </w:r>
        <w:r>
          <w:fldChar w:fldCharType="end"/>
        </w:r>
      </w:hyperlink>
    </w:p>
    <w:p>
      <w:pPr>
        <w:pStyle w:val="TOC2"/>
        <w:tabs>
          <w:tab w:val="right" w:leader="dot" w:pos="8306"/>
        </w:tabs>
      </w:pPr>
      <w:hyperlink w:anchor="_Toc5387" w:history="1">
        <w:r>
          <w:rPr>
            <w:rFonts w:ascii="仿宋" w:eastAsia="仿宋" w:hAnsi="仿宋" w:cs="仿宋" w:hint="eastAsia"/>
            <w:lang w:eastAsia="zh-CN"/>
          </w:rPr>
          <w:t>(二)、产业升级路径与措施</w:t>
        </w:r>
        <w:r>
          <w:tab/>
        </w:r>
        <w:r>
          <w:fldChar w:fldCharType="begin"/>
        </w:r>
        <w:r>
          <w:instrText xml:space="preserve"> PAGEREF _Toc5387 \h </w:instrText>
        </w:r>
        <w:r>
          <w:fldChar w:fldCharType="separate"/>
        </w:r>
        <w:r>
          <w:t>44</w:t>
        </w:r>
        <w:r>
          <w:fldChar w:fldCharType="end"/>
        </w:r>
      </w:hyperlink>
    </w:p>
    <w:p>
      <w:pPr>
        <w:pStyle w:val="TOC1"/>
        <w:tabs>
          <w:tab w:val="right" w:leader="dot" w:pos="8306"/>
        </w:tabs>
      </w:pPr>
      <w:hyperlink w:anchor="_Toc26128" w:history="1">
        <w:r>
          <w:rPr>
            <w:rFonts w:ascii="仿宋" w:eastAsia="仿宋" w:hAnsi="仿宋" w:cs="仿宋" w:hint="eastAsia"/>
            <w:lang w:eastAsia="zh-CN"/>
          </w:rPr>
          <w:t>十一、项目实施与管理方案</w:t>
        </w:r>
        <w:r>
          <w:tab/>
        </w:r>
        <w:r>
          <w:fldChar w:fldCharType="begin"/>
        </w:r>
        <w:r>
          <w:instrText xml:space="preserve"> PAGEREF _Toc26128 \h </w:instrText>
        </w:r>
        <w:r>
          <w:fldChar w:fldCharType="separate"/>
        </w:r>
        <w:r>
          <w:t>46</w:t>
        </w:r>
        <w:r>
          <w:fldChar w:fldCharType="end"/>
        </w:r>
      </w:hyperlink>
    </w:p>
    <w:p>
      <w:pPr>
        <w:pStyle w:val="TOC2"/>
        <w:tabs>
          <w:tab w:val="right" w:leader="dot" w:pos="8306"/>
        </w:tabs>
      </w:pPr>
      <w:hyperlink w:anchor="_Toc27625" w:history="1">
        <w:r>
          <w:rPr>
            <w:rFonts w:ascii="仿宋" w:eastAsia="仿宋" w:hAnsi="仿宋" w:cs="仿宋" w:hint="eastAsia"/>
            <w:lang w:eastAsia="zh-CN"/>
          </w:rPr>
          <w:t>(一)、项目实施计划</w:t>
        </w:r>
        <w:r>
          <w:tab/>
        </w:r>
        <w:r>
          <w:fldChar w:fldCharType="begin"/>
        </w:r>
        <w:r>
          <w:instrText xml:space="preserve"> PAGEREF _Toc27625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020" w:history="1">
        <w:r>
          <w:rPr>
            <w:rFonts w:ascii="仿宋" w:eastAsia="仿宋" w:hAnsi="仿宋" w:cs="仿宋" w:hint="eastAsia"/>
            <w:lang w:eastAsia="zh-CN"/>
          </w:rPr>
          <w:t>(二)、项目组织机构与职责</w:t>
        </w:r>
        <w:r>
          <w:tab/>
        </w:r>
        <w:r>
          <w:fldChar w:fldCharType="begin"/>
        </w:r>
        <w:r>
          <w:instrText xml:space="preserve"> PAGEREF _Toc8020 \h </w:instrText>
        </w:r>
        <w:r>
          <w:fldChar w:fldCharType="separate"/>
        </w:r>
        <w:r>
          <w:t>47</w:t>
        </w:r>
        <w:r>
          <w:fldChar w:fldCharType="end"/>
        </w:r>
      </w:hyperlink>
    </w:p>
    <w:p>
      <w:pPr>
        <w:pStyle w:val="TOC2"/>
        <w:tabs>
          <w:tab w:val="right" w:leader="dot" w:pos="8306"/>
        </w:tabs>
      </w:pPr>
      <w:hyperlink w:anchor="_Toc26397" w:history="1">
        <w:r>
          <w:rPr>
            <w:rFonts w:ascii="仿宋" w:eastAsia="仿宋" w:hAnsi="仿宋" w:cs="仿宋" w:hint="eastAsia"/>
            <w:lang w:eastAsia="zh-CN"/>
          </w:rPr>
          <w:t>(三)、项目管理与监控体系</w:t>
        </w:r>
        <w:r>
          <w:tab/>
        </w:r>
        <w:r>
          <w:fldChar w:fldCharType="begin"/>
        </w:r>
        <w:r>
          <w:instrText xml:space="preserve"> PAGEREF _Toc26397 \h </w:instrText>
        </w:r>
        <w:r>
          <w:fldChar w:fldCharType="separate"/>
        </w:r>
        <w:r>
          <w:t>50</w:t>
        </w:r>
        <w:r>
          <w:fldChar w:fldCharType="end"/>
        </w:r>
      </w:hyperlink>
    </w:p>
    <w:p>
      <w:pPr>
        <w:pStyle w:val="TOC1"/>
        <w:tabs>
          <w:tab w:val="right" w:leader="dot" w:pos="8306"/>
        </w:tabs>
      </w:pPr>
      <w:hyperlink w:anchor="_Toc5846" w:history="1">
        <w:r>
          <w:rPr>
            <w:rFonts w:ascii="仿宋" w:eastAsia="仿宋" w:hAnsi="仿宋" w:cs="仿宋" w:hint="eastAsia"/>
            <w:lang w:eastAsia="zh-CN"/>
          </w:rPr>
          <w:t>十二、经济效益与社会效益优化</w:t>
        </w:r>
        <w:r>
          <w:tab/>
        </w:r>
        <w:r>
          <w:fldChar w:fldCharType="begin"/>
        </w:r>
        <w:r>
          <w:instrText xml:space="preserve"> PAGEREF _Toc5846 \h </w:instrText>
        </w:r>
        <w:r>
          <w:fldChar w:fldCharType="separate"/>
        </w:r>
        <w:r>
          <w:t>51</w:t>
        </w:r>
        <w:r>
          <w:fldChar w:fldCharType="end"/>
        </w:r>
      </w:hyperlink>
    </w:p>
    <w:p>
      <w:pPr>
        <w:pStyle w:val="TOC2"/>
        <w:tabs>
          <w:tab w:val="right" w:leader="dot" w:pos="8306"/>
        </w:tabs>
      </w:pPr>
      <w:hyperlink w:anchor="_Toc10975" w:history="1">
        <w:r>
          <w:rPr>
            <w:rFonts w:ascii="仿宋" w:eastAsia="仿宋" w:hAnsi="仿宋" w:cs="仿宋" w:hint="eastAsia"/>
            <w:lang w:eastAsia="zh-CN"/>
          </w:rPr>
          <w:t>(一)、经济效益提升策略</w:t>
        </w:r>
        <w:r>
          <w:tab/>
        </w:r>
        <w:r>
          <w:fldChar w:fldCharType="begin"/>
        </w:r>
        <w:r>
          <w:instrText xml:space="preserve"> PAGEREF _Toc10975 \h </w:instrText>
        </w:r>
        <w:r>
          <w:fldChar w:fldCharType="separate"/>
        </w:r>
        <w:r>
          <w:t>51</w:t>
        </w:r>
        <w:r>
          <w:fldChar w:fldCharType="end"/>
        </w:r>
      </w:hyperlink>
    </w:p>
    <w:p>
      <w:pPr>
        <w:pStyle w:val="TOC2"/>
        <w:tabs>
          <w:tab w:val="right" w:leader="dot" w:pos="8306"/>
        </w:tabs>
      </w:pPr>
      <w:hyperlink w:anchor="_Toc7122" w:history="1">
        <w:r>
          <w:rPr>
            <w:rFonts w:ascii="仿宋" w:eastAsia="仿宋" w:hAnsi="仿宋" w:cs="仿宋" w:hint="eastAsia"/>
            <w:lang w:eastAsia="zh-CN"/>
          </w:rPr>
          <w:t>(二)、社会效益增强方案</w:t>
        </w:r>
        <w:r>
          <w:tab/>
        </w:r>
        <w:r>
          <w:fldChar w:fldCharType="begin"/>
        </w:r>
        <w:r>
          <w:instrText xml:space="preserve"> PAGEREF _Toc7122 \h </w:instrText>
        </w:r>
        <w:r>
          <w:fldChar w:fldCharType="separate"/>
        </w:r>
        <w:r>
          <w:t>53</w:t>
        </w:r>
        <w:r>
          <w:fldChar w:fldCharType="end"/>
        </w:r>
      </w:hyperlink>
    </w:p>
    <w:p>
      <w:pPr>
        <w:pStyle w:val="TOC1"/>
        <w:tabs>
          <w:tab w:val="right" w:leader="dot" w:pos="8306"/>
        </w:tabs>
      </w:pPr>
      <w:hyperlink w:anchor="_Toc15807" w:history="1">
        <w:r>
          <w:rPr>
            <w:rFonts w:ascii="仿宋" w:eastAsia="仿宋" w:hAnsi="仿宋" w:cs="仿宋" w:hint="eastAsia"/>
            <w:lang w:eastAsia="zh-CN"/>
          </w:rPr>
          <w:t>十三、知识产权管理与保护</w:t>
        </w:r>
        <w:r>
          <w:tab/>
        </w:r>
        <w:r>
          <w:fldChar w:fldCharType="begin"/>
        </w:r>
        <w:r>
          <w:instrText xml:space="preserve"> PAGEREF _Toc15807 \h </w:instrText>
        </w:r>
        <w:r>
          <w:fldChar w:fldCharType="separate"/>
        </w:r>
        <w:r>
          <w:t>53</w:t>
        </w:r>
        <w:r>
          <w:fldChar w:fldCharType="end"/>
        </w:r>
      </w:hyperlink>
    </w:p>
    <w:p>
      <w:pPr>
        <w:pStyle w:val="TOC2"/>
        <w:tabs>
          <w:tab w:val="right" w:leader="dot" w:pos="8306"/>
        </w:tabs>
      </w:pPr>
      <w:hyperlink w:anchor="_Toc17882" w:history="1">
        <w:r>
          <w:rPr>
            <w:rFonts w:ascii="仿宋" w:eastAsia="仿宋" w:hAnsi="仿宋" w:cs="仿宋" w:hint="eastAsia"/>
            <w:lang w:eastAsia="zh-CN"/>
          </w:rPr>
          <w:t>(一)、知识产权管理体系建设</w:t>
        </w:r>
        <w:r>
          <w:tab/>
        </w:r>
        <w:r>
          <w:fldChar w:fldCharType="begin"/>
        </w:r>
        <w:r>
          <w:instrText xml:space="preserve"> PAGEREF _Toc17882 \h </w:instrText>
        </w:r>
        <w:r>
          <w:fldChar w:fldCharType="separate"/>
        </w:r>
        <w:r>
          <w:t>53</w:t>
        </w:r>
        <w:r>
          <w:fldChar w:fldCharType="end"/>
        </w:r>
      </w:hyperlink>
    </w:p>
    <w:p>
      <w:pPr>
        <w:pStyle w:val="TOC2"/>
        <w:tabs>
          <w:tab w:val="right" w:leader="dot" w:pos="8306"/>
        </w:tabs>
      </w:pPr>
      <w:hyperlink w:anchor="_Toc16216" w:history="1">
        <w:r>
          <w:rPr>
            <w:rFonts w:ascii="仿宋" w:eastAsia="仿宋" w:hAnsi="仿宋" w:cs="仿宋" w:hint="eastAsia"/>
            <w:lang w:eastAsia="zh-CN"/>
          </w:rPr>
          <w:t>(二)、知识产权保护措施</w:t>
        </w:r>
        <w:r>
          <w:tab/>
        </w:r>
        <w:r>
          <w:fldChar w:fldCharType="begin"/>
        </w:r>
        <w:r>
          <w:instrText xml:space="preserve"> PAGEREF _Toc16216 \h </w:instrText>
        </w:r>
        <w:r>
          <w:fldChar w:fldCharType="separate"/>
        </w:r>
        <w:r>
          <w:t>54</w:t>
        </w:r>
        <w:r>
          <w:fldChar w:fldCharType="end"/>
        </w:r>
      </w:hyperlink>
    </w:p>
    <w:p>
      <w:pPr>
        <w:pStyle w:val="TOC1"/>
        <w:tabs>
          <w:tab w:val="right" w:leader="dot" w:pos="8306"/>
        </w:tabs>
      </w:pPr>
      <w:hyperlink w:anchor="_Toc19229" w:history="1">
        <w:r>
          <w:rPr>
            <w:rFonts w:ascii="仿宋" w:eastAsia="仿宋" w:hAnsi="仿宋" w:cs="仿宋" w:hint="eastAsia"/>
            <w:lang w:eastAsia="zh-CN"/>
          </w:rPr>
          <w:t>十四、合作与交流机制建立</w:t>
        </w:r>
        <w:r>
          <w:tab/>
        </w:r>
        <w:r>
          <w:fldChar w:fldCharType="begin"/>
        </w:r>
        <w:r>
          <w:instrText xml:space="preserve"> PAGEREF _Toc19229 \h </w:instrText>
        </w:r>
        <w:r>
          <w:fldChar w:fldCharType="separate"/>
        </w:r>
        <w:r>
          <w:t>56</w:t>
        </w:r>
        <w:r>
          <w:fldChar w:fldCharType="end"/>
        </w:r>
      </w:hyperlink>
    </w:p>
    <w:p>
      <w:pPr>
        <w:pStyle w:val="TOC2"/>
        <w:tabs>
          <w:tab w:val="right" w:leader="dot" w:pos="8306"/>
        </w:tabs>
      </w:pPr>
      <w:hyperlink w:anchor="_Toc30204" w:history="1">
        <w:r>
          <w:rPr>
            <w:rFonts w:ascii="仿宋" w:eastAsia="仿宋" w:hAnsi="仿宋" w:cs="仿宋" w:hint="eastAsia"/>
            <w:lang w:eastAsia="zh-CN"/>
          </w:rPr>
          <w:t>(一)、合作伙伴选择与合作方式</w:t>
        </w:r>
        <w:r>
          <w:tab/>
        </w:r>
        <w:r>
          <w:fldChar w:fldCharType="begin"/>
        </w:r>
        <w:r>
          <w:instrText xml:space="preserve"> PAGEREF _Toc30204 \h </w:instrText>
        </w:r>
        <w:r>
          <w:fldChar w:fldCharType="separate"/>
        </w:r>
        <w:r>
          <w:t>56</w:t>
        </w:r>
        <w:r>
          <w:fldChar w:fldCharType="end"/>
        </w:r>
      </w:hyperlink>
    </w:p>
    <w:p>
      <w:pPr>
        <w:pStyle w:val="TOC2"/>
        <w:tabs>
          <w:tab w:val="right" w:leader="dot" w:pos="8306"/>
        </w:tabs>
      </w:pPr>
      <w:hyperlink w:anchor="_Toc9736" w:history="1">
        <w:r>
          <w:rPr>
            <w:rFonts w:ascii="仿宋" w:eastAsia="仿宋" w:hAnsi="仿宋" w:cs="仿宋" w:hint="eastAsia"/>
            <w:lang w:eastAsia="zh-CN"/>
          </w:rPr>
          <w:t>(二)、交流与合作平台搭建</w:t>
        </w:r>
        <w:r>
          <w:tab/>
        </w:r>
        <w:r>
          <w:fldChar w:fldCharType="begin"/>
        </w:r>
        <w:r>
          <w:instrText xml:space="preserve"> PAGEREF _Toc9736 \h </w:instrText>
        </w:r>
        <w:r>
          <w:fldChar w:fldCharType="separate"/>
        </w:r>
        <w:r>
          <w:t>57</w:t>
        </w:r>
        <w:r>
          <w:fldChar w:fldCharType="end"/>
        </w:r>
      </w:hyperlink>
    </w:p>
    <w:p>
      <w:pPr>
        <w:pStyle w:val="TOC1"/>
        <w:tabs>
          <w:tab w:val="right" w:leader="dot" w:pos="8306"/>
        </w:tabs>
      </w:pPr>
      <w:hyperlink w:anchor="_Toc29274" w:history="1">
        <w:r>
          <w:rPr>
            <w:rFonts w:ascii="仿宋" w:eastAsia="仿宋" w:hAnsi="仿宋" w:cs="仿宋" w:hint="eastAsia"/>
            <w:lang w:eastAsia="zh-CN"/>
          </w:rPr>
          <w:t>十五、人力资源管理与开发</w:t>
        </w:r>
        <w:r>
          <w:tab/>
        </w:r>
        <w:r>
          <w:fldChar w:fldCharType="begin"/>
        </w:r>
        <w:r>
          <w:instrText xml:space="preserve"> PAGEREF _Toc29274 \h </w:instrText>
        </w:r>
        <w:r>
          <w:fldChar w:fldCharType="separate"/>
        </w:r>
        <w:r>
          <w:t>59</w:t>
        </w:r>
        <w:r>
          <w:fldChar w:fldCharType="end"/>
        </w:r>
      </w:hyperlink>
    </w:p>
    <w:p>
      <w:pPr>
        <w:pStyle w:val="TOC2"/>
        <w:tabs>
          <w:tab w:val="right" w:leader="dot" w:pos="8306"/>
        </w:tabs>
      </w:pPr>
      <w:hyperlink w:anchor="_Toc27828" w:history="1">
        <w:r>
          <w:rPr>
            <w:rFonts w:ascii="仿宋" w:eastAsia="仿宋" w:hAnsi="仿宋" w:cs="仿宋" w:hint="eastAsia"/>
            <w:lang w:eastAsia="zh-CN"/>
          </w:rPr>
          <w:t>(一)、人力资源规划</w:t>
        </w:r>
        <w:r>
          <w:tab/>
        </w:r>
        <w:r>
          <w:fldChar w:fldCharType="begin"/>
        </w:r>
        <w:r>
          <w:instrText xml:space="preserve"> PAGEREF _Toc27828 \h </w:instrText>
        </w:r>
        <w:r>
          <w:fldChar w:fldCharType="separate"/>
        </w:r>
        <w:r>
          <w:t>59</w:t>
        </w:r>
        <w:r>
          <w:fldChar w:fldCharType="end"/>
        </w:r>
      </w:hyperlink>
    </w:p>
    <w:p>
      <w:pPr>
        <w:pStyle w:val="TOC2"/>
        <w:tabs>
          <w:tab w:val="right" w:leader="dot" w:pos="8306"/>
        </w:tabs>
      </w:pPr>
      <w:hyperlink w:anchor="_Toc16805" w:history="1">
        <w:r>
          <w:rPr>
            <w:rFonts w:ascii="仿宋" w:eastAsia="仿宋" w:hAnsi="仿宋" w:cs="仿宋" w:hint="eastAsia"/>
            <w:lang w:eastAsia="zh-CN"/>
          </w:rPr>
          <w:t>(二)、人力资源开发与培训</w:t>
        </w:r>
        <w:r>
          <w:tab/>
        </w:r>
        <w:r>
          <w:fldChar w:fldCharType="begin"/>
        </w:r>
        <w:r>
          <w:instrText xml:space="preserve"> PAGEREF _Toc16805 \h </w:instrText>
        </w:r>
        <w:r>
          <w:fldChar w:fldCharType="separate"/>
        </w:r>
        <w:r>
          <w:t>61</w:t>
        </w:r>
        <w:r>
          <w:fldChar w:fldCharType="end"/>
        </w:r>
      </w:hyperlink>
    </w:p>
    <w:p>
      <w:pPr>
        <w:pStyle w:val="TOC1"/>
        <w:tabs>
          <w:tab w:val="right" w:leader="dot" w:pos="8306"/>
        </w:tabs>
      </w:pPr>
      <w:hyperlink w:anchor="_Toc4352" w:history="1">
        <w:r>
          <w:rPr>
            <w:rFonts w:ascii="仿宋" w:eastAsia="仿宋" w:hAnsi="仿宋" w:cs="仿宋" w:hint="eastAsia"/>
            <w:lang w:eastAsia="zh-CN"/>
          </w:rPr>
          <w:t>十六、企业合规与伦理</w:t>
        </w:r>
        <w:r>
          <w:tab/>
        </w:r>
        <w:r>
          <w:fldChar w:fldCharType="begin"/>
        </w:r>
        <w:r>
          <w:instrText xml:space="preserve"> PAGEREF _Toc4352 \h </w:instrText>
        </w:r>
        <w:r>
          <w:fldChar w:fldCharType="separate"/>
        </w:r>
        <w:r>
          <w:t>63</w:t>
        </w:r>
        <w:r>
          <w:fldChar w:fldCharType="end"/>
        </w:r>
      </w:hyperlink>
    </w:p>
    <w:p>
      <w:pPr>
        <w:pStyle w:val="TOC2"/>
        <w:tabs>
          <w:tab w:val="right" w:leader="dot" w:pos="8306"/>
        </w:tabs>
      </w:pPr>
      <w:hyperlink w:anchor="_Toc10712" w:history="1">
        <w:r>
          <w:rPr>
            <w:rFonts w:ascii="仿宋" w:eastAsia="仿宋" w:hAnsi="仿宋" w:cs="仿宋" w:hint="eastAsia"/>
            <w:lang w:eastAsia="zh-CN"/>
          </w:rPr>
          <w:t>(一)、合规政策与程序</w:t>
        </w:r>
        <w:r>
          <w:tab/>
        </w:r>
        <w:r>
          <w:fldChar w:fldCharType="begin"/>
        </w:r>
        <w:r>
          <w:instrText xml:space="preserve"> PAGEREF _Toc10712 \h </w:instrText>
        </w:r>
        <w:r>
          <w:fldChar w:fldCharType="separate"/>
        </w:r>
        <w:r>
          <w:t>63</w:t>
        </w:r>
        <w:r>
          <w:fldChar w:fldCharType="end"/>
        </w:r>
      </w:hyperlink>
    </w:p>
    <w:p>
      <w:pPr>
        <w:pStyle w:val="TOC2"/>
        <w:tabs>
          <w:tab w:val="right" w:leader="dot" w:pos="8306"/>
        </w:tabs>
      </w:pPr>
      <w:hyperlink w:anchor="_Toc13898" w:history="1">
        <w:r>
          <w:rPr>
            <w:rFonts w:ascii="仿宋" w:eastAsia="仿宋" w:hAnsi="仿宋" w:cs="仿宋" w:hint="eastAsia"/>
            <w:lang w:eastAsia="zh-CN"/>
          </w:rPr>
          <w:t>(二)、伦理规范与培训</w:t>
        </w:r>
        <w:r>
          <w:tab/>
        </w:r>
        <w:r>
          <w:fldChar w:fldCharType="begin"/>
        </w:r>
        <w:r>
          <w:instrText xml:space="preserve"> PAGEREF _Toc13898 \h </w:instrText>
        </w:r>
        <w:r>
          <w:fldChar w:fldCharType="separate"/>
        </w:r>
        <w:r>
          <w:t>64</w:t>
        </w:r>
        <w:r>
          <w:fldChar w:fldCharType="end"/>
        </w:r>
      </w:hyperlink>
    </w:p>
    <w:p>
      <w:pPr>
        <w:pStyle w:val="TOC2"/>
        <w:tabs>
          <w:tab w:val="right" w:leader="dot" w:pos="8306"/>
        </w:tabs>
      </w:pPr>
      <w:hyperlink w:anchor="_Toc2292" w:history="1">
        <w:r>
          <w:rPr>
            <w:rFonts w:ascii="仿宋" w:eastAsia="仿宋" w:hAnsi="仿宋" w:cs="仿宋" w:hint="eastAsia"/>
            <w:lang w:eastAsia="zh-CN"/>
          </w:rPr>
          <w:t>(三)、合规风险评估</w:t>
        </w:r>
        <w:r>
          <w:tab/>
        </w:r>
        <w:r>
          <w:fldChar w:fldCharType="begin"/>
        </w:r>
        <w:r>
          <w:instrText xml:space="preserve"> PAGEREF _Toc2292 \h </w:instrText>
        </w:r>
        <w:r>
          <w:fldChar w:fldCharType="separate"/>
        </w:r>
        <w:r>
          <w:t>65</w:t>
        </w:r>
        <w:r>
          <w:fldChar w:fldCharType="end"/>
        </w:r>
      </w:hyperlink>
    </w:p>
    <w:p>
      <w:pPr>
        <w:pStyle w:val="TOC2"/>
        <w:tabs>
          <w:tab w:val="right" w:leader="dot" w:pos="8306"/>
        </w:tabs>
      </w:pPr>
      <w:hyperlink w:anchor="_Toc29220" w:history="1">
        <w:r>
          <w:rPr>
            <w:rFonts w:ascii="仿宋" w:eastAsia="仿宋" w:hAnsi="仿宋" w:cs="仿宋" w:hint="eastAsia"/>
            <w:lang w:eastAsia="zh-CN"/>
          </w:rPr>
          <w:t>(四)、合规监督与执行</w:t>
        </w:r>
        <w:r>
          <w:tab/>
        </w:r>
        <w:r>
          <w:fldChar w:fldCharType="begin"/>
        </w:r>
        <w:r>
          <w:instrText xml:space="preserve"> PAGEREF _Toc29220 \h </w:instrText>
        </w:r>
        <w:r>
          <w:fldChar w:fldCharType="separate"/>
        </w:r>
        <w:r>
          <w:t>66</w:t>
        </w:r>
        <w:r>
          <w:fldChar w:fldCharType="end"/>
        </w:r>
      </w:hyperlink>
    </w:p>
    <w:p>
      <w:pPr>
        <w:pStyle w:val="TOC1"/>
        <w:tabs>
          <w:tab w:val="right" w:leader="dot" w:pos="8306"/>
        </w:tabs>
      </w:pPr>
      <w:hyperlink w:anchor="_Toc30587" w:history="1">
        <w:r>
          <w:rPr>
            <w:rFonts w:ascii="仿宋" w:eastAsia="仿宋" w:hAnsi="仿宋" w:cs="仿宋" w:hint="eastAsia"/>
            <w:lang w:eastAsia="zh-CN"/>
          </w:rPr>
          <w:t>十七、质量管理与控制</w:t>
        </w:r>
        <w:r>
          <w:tab/>
        </w:r>
        <w:r>
          <w:fldChar w:fldCharType="begin"/>
        </w:r>
        <w:r>
          <w:instrText xml:space="preserve"> PAGEREF _Toc30587 \h </w:instrText>
        </w:r>
        <w:r>
          <w:fldChar w:fldCharType="separate"/>
        </w:r>
        <w:r>
          <w:t>67</w:t>
        </w:r>
        <w:r>
          <w:fldChar w:fldCharType="end"/>
        </w:r>
      </w:hyperlink>
    </w:p>
    <w:p>
      <w:pPr>
        <w:pStyle w:val="TOC2"/>
        <w:tabs>
          <w:tab w:val="right" w:leader="dot" w:pos="8306"/>
        </w:tabs>
      </w:pPr>
      <w:hyperlink w:anchor="_Toc14198" w:history="1">
        <w:r>
          <w:rPr>
            <w:rFonts w:ascii="仿宋" w:eastAsia="仿宋" w:hAnsi="仿宋" w:cs="仿宋" w:hint="eastAsia"/>
            <w:lang w:eastAsia="zh-CN"/>
          </w:rPr>
          <w:t>(一)、质量管理体系建设</w:t>
        </w:r>
        <w:r>
          <w:tab/>
        </w:r>
        <w:r>
          <w:fldChar w:fldCharType="begin"/>
        </w:r>
        <w:r>
          <w:instrText xml:space="preserve"> PAGEREF _Toc14198 \h </w:instrText>
        </w:r>
        <w:r>
          <w:fldChar w:fldCharType="separate"/>
        </w:r>
        <w:r>
          <w:t>67</w:t>
        </w:r>
        <w:r>
          <w:fldChar w:fldCharType="end"/>
        </w:r>
      </w:hyperlink>
    </w:p>
    <w:p>
      <w:pPr>
        <w:pStyle w:val="TOC2"/>
        <w:tabs>
          <w:tab w:val="right" w:leader="dot" w:pos="8306"/>
        </w:tabs>
      </w:pPr>
      <w:hyperlink w:anchor="_Toc3952" w:history="1">
        <w:r>
          <w:rPr>
            <w:rFonts w:ascii="仿宋" w:eastAsia="仿宋" w:hAnsi="仿宋" w:cs="仿宋" w:hint="eastAsia"/>
            <w:lang w:eastAsia="zh-CN"/>
          </w:rPr>
          <w:t>(二)、质量控制措施</w:t>
        </w:r>
        <w:r>
          <w:tab/>
        </w:r>
        <w:r>
          <w:fldChar w:fldCharType="begin"/>
        </w:r>
        <w:r>
          <w:instrText xml:space="preserve"> PAGEREF _Toc3952 \h </w:instrText>
        </w:r>
        <w:r>
          <w:fldChar w:fldCharType="separate"/>
        </w:r>
        <w:r>
          <w:t>69</w:t>
        </w:r>
        <w:r>
          <w:fldChar w:fldCharType="end"/>
        </w:r>
      </w:hyperlink>
    </w:p>
    <w:p>
      <w:pPr>
        <w:pStyle w:val="TOC1"/>
        <w:tabs>
          <w:tab w:val="right" w:leader="dot" w:pos="8306"/>
        </w:tabs>
      </w:pPr>
      <w:hyperlink w:anchor="_Toc26606" w:history="1">
        <w:r>
          <w:rPr>
            <w:rFonts w:ascii="仿宋" w:eastAsia="仿宋" w:hAnsi="仿宋" w:cs="仿宋" w:hint="eastAsia"/>
            <w:lang w:eastAsia="zh-CN"/>
          </w:rPr>
          <w:t>十八、法律法规与政策遵循</w:t>
        </w:r>
        <w:r>
          <w:tab/>
        </w:r>
        <w:r>
          <w:fldChar w:fldCharType="begin"/>
        </w:r>
        <w:r>
          <w:instrText xml:space="preserve"> PAGEREF _Toc26606 \h </w:instrText>
        </w:r>
        <w:r>
          <w:fldChar w:fldCharType="separate"/>
        </w:r>
        <w:r>
          <w:t>70</w:t>
        </w:r>
        <w:r>
          <w:fldChar w:fldCharType="end"/>
        </w:r>
      </w:hyperlink>
    </w:p>
    <w:p>
      <w:pPr>
        <w:pStyle w:val="TOC2"/>
        <w:tabs>
          <w:tab w:val="right" w:leader="dot" w:pos="8306"/>
        </w:tabs>
      </w:pPr>
      <w:hyperlink w:anchor="_Toc1186" w:history="1">
        <w:r>
          <w:rPr>
            <w:rFonts w:ascii="仿宋" w:eastAsia="仿宋" w:hAnsi="仿宋" w:cs="仿宋" w:hint="eastAsia"/>
            <w:lang w:eastAsia="zh-CN"/>
          </w:rPr>
          <w:t>(一)、法律法规遵守</w:t>
        </w:r>
        <w:r>
          <w:tab/>
        </w:r>
        <w:r>
          <w:fldChar w:fldCharType="begin"/>
        </w:r>
        <w:r>
          <w:instrText xml:space="preserve"> PAGEREF _Toc1186 \h </w:instrText>
        </w:r>
        <w:r>
          <w:fldChar w:fldCharType="separate"/>
        </w:r>
        <w:r>
          <w:t>70</w:t>
        </w:r>
        <w:r>
          <w:fldChar w:fldCharType="end"/>
        </w:r>
      </w:hyperlink>
    </w:p>
    <w:p>
      <w:pPr>
        <w:pStyle w:val="TOC2"/>
        <w:tabs>
          <w:tab w:val="right" w:leader="dot" w:pos="8306"/>
        </w:tabs>
      </w:pPr>
      <w:hyperlink w:anchor="_Toc9644" w:history="1">
        <w:r>
          <w:rPr>
            <w:rFonts w:ascii="仿宋" w:eastAsia="仿宋" w:hAnsi="仿宋" w:cs="仿宋" w:hint="eastAsia"/>
            <w:lang w:eastAsia="zh-CN"/>
          </w:rPr>
          <w:t>(二)、政策导向与利用</w:t>
        </w:r>
        <w:r>
          <w:tab/>
        </w:r>
        <w:r>
          <w:fldChar w:fldCharType="begin"/>
        </w:r>
        <w:r>
          <w:instrText xml:space="preserve"> PAGEREF _Toc9644 \h </w:instrText>
        </w:r>
        <w:r>
          <w:fldChar w:fldCharType="separate"/>
        </w:r>
        <w:r>
          <w:t>71</w:t>
        </w:r>
        <w:r>
          <w:fldChar w:fldCharType="end"/>
        </w:r>
      </w:hyperlink>
    </w:p>
    <w:p>
      <w:pPr>
        <w:pStyle w:val="TOC1"/>
        <w:tabs>
          <w:tab w:val="right" w:leader="dot" w:pos="8306"/>
        </w:tabs>
      </w:pPr>
      <w:hyperlink w:anchor="_Toc24592" w:history="1">
        <w:r>
          <w:rPr>
            <w:rFonts w:ascii="仿宋" w:eastAsia="仿宋" w:hAnsi="仿宋" w:cs="仿宋" w:hint="eastAsia"/>
            <w:lang w:eastAsia="zh-CN"/>
          </w:rPr>
          <w:t>十九、创新驱动与持续发展</w:t>
        </w:r>
        <w:r>
          <w:tab/>
        </w:r>
        <w:r>
          <w:fldChar w:fldCharType="begin"/>
        </w:r>
        <w:r>
          <w:instrText xml:space="preserve"> PAGEREF _Toc24592 \h </w:instrText>
        </w:r>
        <w:r>
          <w:fldChar w:fldCharType="separate"/>
        </w:r>
        <w:r>
          <w:t>72</w:t>
        </w:r>
        <w:r>
          <w:fldChar w:fldCharType="end"/>
        </w:r>
      </w:hyperlink>
    </w:p>
    <w:p>
      <w:pPr>
        <w:pStyle w:val="TOC2"/>
        <w:tabs>
          <w:tab w:val="right" w:leader="dot" w:pos="8306"/>
        </w:tabs>
      </w:pPr>
      <w:hyperlink w:anchor="_Toc3976" w:history="1">
        <w:r>
          <w:rPr>
            <w:rFonts w:ascii="仿宋" w:eastAsia="仿宋" w:hAnsi="仿宋" w:cs="仿宋" w:hint="eastAsia"/>
            <w:lang w:eastAsia="zh-CN"/>
          </w:rPr>
          <w:t>(一)、创新驱动战略实施</w:t>
        </w:r>
        <w:r>
          <w:tab/>
        </w:r>
        <w:r>
          <w:fldChar w:fldCharType="begin"/>
        </w:r>
        <w:r>
          <w:instrText xml:space="preserve"> PAGEREF _Toc3976 \h </w:instrText>
        </w:r>
        <w:r>
          <w:fldChar w:fldCharType="separate"/>
        </w:r>
        <w:r>
          <w:t>72</w:t>
        </w:r>
        <w:r>
          <w:fldChar w:fldCharType="end"/>
        </w:r>
      </w:hyperlink>
    </w:p>
    <w:p>
      <w:pPr>
        <w:pStyle w:val="TOC2"/>
        <w:tabs>
          <w:tab w:val="right" w:leader="dot" w:pos="8306"/>
        </w:tabs>
      </w:pPr>
      <w:hyperlink w:anchor="_Toc32679" w:history="1">
        <w:r>
          <w:rPr>
            <w:rFonts w:ascii="仿宋" w:eastAsia="仿宋" w:hAnsi="仿宋" w:cs="仿宋" w:hint="eastAsia"/>
            <w:lang w:eastAsia="zh-CN"/>
          </w:rPr>
          <w:t>(二)、持续发展路径探索</w:t>
        </w:r>
        <w:r>
          <w:tab/>
        </w:r>
        <w:r>
          <w:fldChar w:fldCharType="begin"/>
        </w:r>
        <w:r>
          <w:instrText xml:space="preserve"> PAGEREF _Toc32679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54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270"/>
      <w:r>
        <w:rPr>
          <w:rFonts w:ascii="仿宋" w:eastAsia="仿宋" w:hAnsi="仿宋" w:cs="仿宋" w:hint="eastAsia"/>
          <w:sz w:val="28"/>
          <w:lang w:eastAsia="zh-CN"/>
        </w:rPr>
        <w:t>一、U型荧光灯管项目概论</w:t>
      </w:r>
      <w:bookmarkEnd w:id="2"/>
    </w:p>
    <w:p>
      <w:pPr>
        <w:pStyle w:val="Heading2"/>
        <w:rPr>
          <w:rFonts w:ascii="仿宋" w:eastAsia="仿宋" w:hAnsi="仿宋" w:cs="仿宋" w:hint="eastAsia"/>
          <w:lang w:eastAsia="zh-CN"/>
        </w:rPr>
      </w:pPr>
      <w:bookmarkStart w:id="3" w:name="_Toc25893"/>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U型荧光灯管项目的申报单位是“XXX实业发展公司”，这是一家在其所处行业内备受尊敬的企业。公司自成立以来，通过其在U型荧光灯管项目中表现出的创新精神和卓越执行力，在市场上赢得了显著的地位。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该公司的法定代表人秦XX，在U型荧光灯管项目及其他多个行业领域中都有着显著的贡献。秦XX以其出色的领导才能和敏锐的商业洞察力，带领公司在U型荧光灯管项目等多个领域实现了持续的成长和成功。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U型荧光灯管项目的重要合作伙伴。公司专注于[行业名称]领域，以创新作为驱动力，不断推动技术进步和市场扩张。在U型荧光灯管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U型荧光灯管项目中展现了强劲的增长和稳定的财务表现。公司通过有效的策略，在U型荧光灯管项目中扩大了其市场份额并增强了盈利能力。同时，公司积极承担社会责任，参与各类社会公益项目，增强了其在U型荧光灯管项目中的品牌形象和社会影响力。</w:t>
      </w:r>
    </w:p>
    <w:p>
      <w:pPr>
        <w:pStyle w:val="Heading2"/>
        <w:ind w:firstLine="560" w:firstLineChars="200"/>
        <w:rPr>
          <w:rFonts w:ascii="仿宋" w:eastAsia="仿宋" w:hAnsi="仿宋" w:cs="仿宋" w:hint="eastAsia"/>
          <w:sz w:val="28"/>
          <w:lang w:eastAsia="zh-CN"/>
        </w:rPr>
      </w:pPr>
      <w:bookmarkStart w:id="4" w:name="_Toc3640"/>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U型荧光灯管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U型荧光灯管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1959"/>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14195"/>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10075"/>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https://d.book118.com/648033071104006034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U型荧光灯管项目建设方案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U型荧光灯管项目建设方案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U型荧光灯管项目建设方案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U型荧光灯管项目建设方案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U型荧光灯管项目建设方案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U型荧光灯管项目建设方案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U型荧光灯管项目建设方案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U型荧光灯管项目建设方案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U型荧光灯管项目建设方案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U型荧光灯管项目建设方案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U型荧光灯管项目建设方案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U型荧光灯管项目建设方案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792633"/>
    <w:rsid w:val="1079263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4803307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2024-02-04T10:04:00Z</dcterms:created>
  <dcterms:modified xsi:type="dcterms:W3CDTF">2024-02-04T10:05:09Z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0FC4E235336C4D92B92C020118A9028B_11</vt:lpwstr>
  </property>
  <property fmtid="{D5CDD505-2E9C-101B-9397-08002B2CF9AE}" pid="3" name="KSOProductBuildVer">
    <vt:lpwstr>2052-12.1.0.16250</vt:lpwstr>
  </property>
</Properties>
</file>