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31"/>
        <w:ind w:left="0" w:right="240" w:firstLine="0"/>
        <w:jc w:val="center"/>
        <w:rPr>
          <w:b/>
          <w:sz w:val="36"/>
        </w:rPr>
      </w:pPr>
      <w:r>
        <w:rPr>
          <w:b/>
          <w:sz w:val="36"/>
        </w:rPr>
        <w:t>初高中化学衔接——化学实验精讲精练</w:t>
      </w:r>
    </w:p>
    <w:p>
      <w:pPr>
        <w:pStyle w:val="BodyText"/>
        <w:spacing w:before="281" w:line="369" w:lineRule="auto"/>
        <w:ind w:left="137" w:right="325" w:firstLine="629"/>
        <w:jc w:val="both"/>
      </w:pPr>
      <w:r>
        <w:rPr>
          <w:spacing w:val="-2"/>
        </w:rPr>
        <w:t>实验教学不仅是化学教学的重要组成部分,也是落实新课程三维目标的主要活动载体之一. 科学探究是化学新课程标准制定的脉络,科学探究在化学实验教学中必须通过探究性实</w:t>
      </w:r>
      <w:r>
        <w:rPr>
          <w:spacing w:val="-1"/>
        </w:rPr>
        <w:t>验来实现. 实验教学的衔接就是力求为高中探究性实验打好铺垫,在高中阶段让学生探究能</w:t>
      </w:r>
      <w:r>
        <w:rPr>
          <w:spacing w:val="-3"/>
        </w:rPr>
        <w:t>力有明显的提升.</w:t>
      </w:r>
    </w:p>
    <w:p>
      <w:pPr>
        <w:pStyle w:val="Heading1"/>
        <w:ind w:left="770"/>
      </w:pPr>
      <w:r>
        <w:t>一、化学实验基本知识</w:t>
      </w:r>
    </w:p>
    <w:p>
      <w:pPr>
        <w:pStyle w:val="BodyText"/>
        <w:spacing w:before="219"/>
        <w:ind w:left="766"/>
      </w:pPr>
      <w:r>
        <w:t>1、初中化学实验常用仪器介绍</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8"/>
        <w:rPr>
          <w:sz w:val="40"/>
        </w:rPr>
      </w:pPr>
    </w:p>
    <w:p>
      <w:pPr>
        <w:spacing w:before="0"/>
        <w:ind w:left="0" w:right="218" w:firstLine="0"/>
        <w:jc w:val="center"/>
        <w:rPr>
          <w:rFonts w:ascii="Calibri"/>
          <w:sz w:val="27"/>
        </w:rPr>
      </w:pPr>
      <w:r>
        <w:rPr>
          <w:rFonts w:ascii="Calibri"/>
          <w:sz w:val="27"/>
        </w:rPr>
        <w:t>1</w:t>
      </w:r>
    </w:p>
    <w:p>
      <w:pPr>
        <w:spacing w:after="0"/>
        <w:jc w:val="center"/>
        <w:rPr>
          <w:rFonts w:ascii="Calibri"/>
          <w:sz w:val="27"/>
        </w:rPr>
        <w:sectPr>
          <w:type w:val="continuous"/>
          <w:pgSz w:w="17860" w:h="25260"/>
          <w:pgMar w:top="2040" w:right="2340" w:bottom="280" w:left="2560" w:header="708" w:footer="708"/>
          <w:cols w:space="708"/>
        </w:sectPr>
      </w:pPr>
    </w:p>
    <w:p>
      <w:pPr>
        <w:tabs>
          <w:tab w:val="left" w:pos="6372"/>
        </w:tabs>
        <w:spacing w:before="137"/>
        <w:ind w:left="2536" w:right="0" w:firstLine="0"/>
        <w:jc w:val="left"/>
        <w:rPr>
          <w:sz w:val="25"/>
        </w:rPr>
      </w:pPr>
      <w:r>
        <w:pict>
          <v:line id="_x0000_s1025" style="mso-position-horizontal-relative:page;position:absolute;z-index:251660288" from="154.35pt,0.6pt" to="770pt,0.6pt" stroked="t" strokecolor="black" strokeweight="2.16pt">
            <v:stroke dashstyle="solid"/>
          </v:line>
        </w:pict>
      </w:r>
      <w:r>
        <w:rPr>
          <w:color w:val="050505"/>
          <w:sz w:val="25"/>
        </w:rPr>
        <w:t>仪器</w:t>
        <w:tab/>
        <w:t>用连</w:t>
      </w:r>
    </w:p>
    <w:p>
      <w:pPr>
        <w:pStyle w:val="BodyText"/>
        <w:rPr>
          <w:sz w:val="14"/>
        </w:rPr>
      </w:pPr>
      <w:r>
        <w:drawing>
          <wp:anchor distT="0" distB="0" distL="0" distR="0" simplePos="0" relativeHeight="251658240" behindDoc="0" locked="0" layoutInCell="1" allowOverlap="1">
            <wp:simplePos x="0" y="0"/>
            <wp:positionH relativeFrom="page">
              <wp:posOffset>3151244</wp:posOffset>
            </wp:positionH>
            <wp:positionV relativeFrom="paragraph">
              <wp:posOffset>138691</wp:posOffset>
            </wp:positionV>
            <wp:extent cx="201303" cy="955548"/>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201303" cy="955548"/>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3430642</wp:posOffset>
            </wp:positionH>
            <wp:positionV relativeFrom="paragraph">
              <wp:posOffset>459105</wp:posOffset>
            </wp:positionV>
            <wp:extent cx="498683" cy="672084"/>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498683" cy="672084"/>
                    </a:xfrm>
                    <a:prstGeom prst="rect">
                      <a:avLst/>
                    </a:prstGeom>
                  </pic:spPr>
                </pic:pic>
              </a:graphicData>
            </a:graphic>
          </wp:anchor>
        </w:drawing>
      </w:r>
    </w:p>
    <w:p>
      <w:pPr>
        <w:pStyle w:val="BodyText"/>
        <w:rPr>
          <w:sz w:val="24"/>
        </w:rPr>
      </w:pPr>
    </w:p>
    <w:p>
      <w:pPr>
        <w:pStyle w:val="BodyText"/>
        <w:spacing w:before="11"/>
        <w:rPr>
          <w:sz w:val="24"/>
        </w:rPr>
      </w:pPr>
    </w:p>
    <w:p>
      <w:pPr>
        <w:spacing w:before="0" w:line="127" w:lineRule="exact"/>
        <w:ind w:left="3216" w:right="4187" w:firstLine="0"/>
        <w:jc w:val="center"/>
        <w:rPr>
          <w:sz w:val="11"/>
        </w:rPr>
      </w:pPr>
      <w:r>
        <w:pict>
          <v:shapetype id="_x0000_t202" coordsize="21600,21600" o:spt="202" path="m,l,21600r21600,l21600,xe">
            <v:stroke joinstyle="miter"/>
            <v:path gradientshapeok="t" o:connecttype="rect"/>
          </v:shapetype>
          <v:shape id="_x0000_s1026" type="#_x0000_t202" style="width:65.05pt;height:23.55pt;margin-top:-4.63pt;margin-left:226.01pt;mso-position-horizontal-relative:page;position:absolute;z-index:251664384" filled="f" stroked="f">
            <v:textbox inset="0,0,0,0">
              <w:txbxContent>
                <w:p>
                  <w:pPr>
                    <w:tabs>
                      <w:tab w:val="left" w:pos="1282"/>
                    </w:tabs>
                    <w:spacing w:before="0" w:line="471" w:lineRule="exact"/>
                    <w:ind w:left="0" w:right="0" w:firstLine="0"/>
                    <w:jc w:val="left"/>
                    <w:rPr>
                      <w:sz w:val="47"/>
                    </w:rPr>
                  </w:pPr>
                  <w:r>
                    <w:rPr>
                      <w:color w:val="232323"/>
                      <w:w w:val="90"/>
                      <w:sz w:val="47"/>
                    </w:rPr>
                    <w:t>＠</w:t>
                    <w:tab/>
                  </w:r>
                  <w:r>
                    <w:rPr>
                      <w:color w:val="6D6D6D"/>
                      <w:spacing w:val="-90"/>
                      <w:w w:val="20"/>
                      <w:sz w:val="47"/>
                    </w:rPr>
                    <w:t>一</w:t>
                  </w:r>
                </w:p>
              </w:txbxContent>
            </v:textbox>
          </v:shape>
        </w:pict>
      </w:r>
      <w:r>
        <w:rPr>
          <w:color w:val="232323"/>
          <w:w w:val="105"/>
          <w:sz w:val="11"/>
        </w:rPr>
        <w:t>．</w:t>
      </w:r>
      <w:r>
        <w:rPr>
          <w:color w:val="424242"/>
          <w:w w:val="105"/>
          <w:sz w:val="11"/>
        </w:rPr>
        <w:t>．．．</w:t>
      </w:r>
    </w:p>
    <w:p>
      <w:pPr>
        <w:spacing w:before="0" w:line="276" w:lineRule="exact"/>
        <w:ind w:left="5600" w:right="0" w:firstLine="0"/>
        <w:jc w:val="left"/>
        <w:rPr>
          <w:sz w:val="25"/>
        </w:rPr>
      </w:pPr>
      <w:r>
        <w:rPr>
          <w:color w:val="050505"/>
          <w:w w:val="105"/>
          <w:sz w:val="25"/>
        </w:rPr>
        <w:t>用干夹拌试管</w:t>
      </w:r>
    </w:p>
    <w:p>
      <w:pPr>
        <w:spacing w:before="0" w:line="290" w:lineRule="exact"/>
        <w:ind w:left="2659" w:right="0" w:firstLine="0"/>
        <w:jc w:val="left"/>
        <w:rPr>
          <w:sz w:val="25"/>
        </w:rPr>
      </w:pPr>
      <w:r>
        <w:pict>
          <v:line id="_x0000_s1027" style="mso-position-horizontal-relative:page;position:absolute;z-index:251661312" from="154.35pt,14.95pt" to="770pt,14.95pt" stroked="t" strokecolor="black" strokeweight="1.8pt">
            <v:stroke dashstyle="solid"/>
          </v:line>
        </w:pict>
      </w:r>
      <w:r>
        <w:rPr>
          <w:color w:val="050505"/>
          <w:w w:val="105"/>
          <w:sz w:val="25"/>
        </w:rPr>
        <w:t>试管夹</w:t>
      </w:r>
    </w:p>
    <w:p>
      <w:pPr>
        <w:spacing w:before="163"/>
        <w:ind w:left="5600" w:right="0" w:firstLine="0"/>
        <w:jc w:val="left"/>
        <w:rPr>
          <w:sz w:val="25"/>
        </w:rPr>
      </w:pPr>
      <w:r>
        <w:pict>
          <v:line id="_x0000_s1028" style="mso-position-horizontal-relative:page;position:absolute;z-index:251662336" from="215.65pt,21pt" to="341.9pt,21pt" stroked="t" strokecolor="black" strokeweight="3.96pt">
            <v:stroke dashstyle="solid"/>
          </v:line>
        </w:pict>
      </w:r>
      <w:r>
        <w:rPr>
          <w:color w:val="050505"/>
          <w:w w:val="115"/>
          <w:sz w:val="25"/>
        </w:rPr>
        <w:t>用于搅拌过泌或转</w:t>
      </w:r>
    </w:p>
    <w:p>
      <w:pPr>
        <w:tabs>
          <w:tab w:val="left" w:pos="5601"/>
        </w:tabs>
        <w:spacing w:before="123"/>
        <w:ind w:left="2578" w:right="0" w:firstLine="0"/>
        <w:jc w:val="left"/>
        <w:rPr>
          <w:sz w:val="25"/>
        </w:rPr>
      </w:pPr>
      <w:r>
        <w:pict>
          <v:line id="_x0000_s1029" style="mso-position-horizontal-relative:page;position:absolute;z-index:251663360" from="154.35pt,23.85pt" to="770pt,23.85pt" stroked="t" strokecolor="black" strokeweight="0.72pt">
            <v:stroke dashstyle="solid"/>
          </v:line>
        </w:pict>
      </w:r>
      <w:r>
        <w:rPr>
          <w:color w:val="050505"/>
          <w:w w:val="105"/>
          <w:sz w:val="26"/>
        </w:rPr>
        <w:t>颈桂</w:t>
        <w:tab/>
      </w:r>
      <w:r>
        <w:rPr>
          <w:color w:val="050505"/>
          <w:w w:val="105"/>
          <w:sz w:val="25"/>
        </w:rPr>
        <w:t>移液体时引流</w:t>
      </w:r>
    </w:p>
    <w:p>
      <w:pPr>
        <w:pStyle w:val="BodyText"/>
        <w:rPr>
          <w:sz w:val="26"/>
        </w:rPr>
      </w:pPr>
    </w:p>
    <w:p>
      <w:pPr>
        <w:pStyle w:val="BodyText"/>
        <w:spacing w:before="9"/>
        <w:rPr>
          <w:sz w:val="28"/>
        </w:rPr>
      </w:pPr>
    </w:p>
    <w:p>
      <w:pPr>
        <w:spacing w:before="0"/>
        <w:ind w:left="5600" w:right="0" w:firstLine="0"/>
        <w:jc w:val="left"/>
        <w:rPr>
          <w:sz w:val="25"/>
        </w:rPr>
      </w:pPr>
      <w:r>
        <w:pict>
          <v:shape id="_x0000_s1030" type="#_x0000_t202" style="width:88.7pt;height:178.85pt;margin-top:-11.57pt;margin-left:247.1pt;mso-position-horizontal-relative:page;position:absolute;z-index:-251651072" filled="f" stroked="f">
            <v:textbox style="layout-flow:vertical-ideographic" inset="0,0,0,0">
              <w:txbxContent>
                <w:p>
                  <w:pPr>
                    <w:spacing w:before="0" w:line="180" w:lineRule="auto"/>
                    <w:ind w:left="20" w:right="0" w:firstLine="0"/>
                    <w:jc w:val="left"/>
                    <w:rPr>
                      <w:sz w:val="101"/>
                    </w:rPr>
                  </w:pPr>
                  <w:r>
                    <w:rPr>
                      <w:color w:val="333333"/>
                      <w:spacing w:val="-75"/>
                      <w:w w:val="100"/>
                      <w:sz w:val="112"/>
                    </w:rPr>
                    <w:t>壶</w:t>
                  </w:r>
                  <w:r>
                    <w:rPr>
                      <w:color w:val="050505"/>
                      <w:w w:val="100"/>
                      <w:sz w:val="112"/>
                    </w:rPr>
                    <w:t>叩</w:t>
                  </w:r>
                  <w:r>
                    <w:rPr>
                      <w:color w:val="050505"/>
                      <w:spacing w:val="-203"/>
                      <w:sz w:val="112"/>
                    </w:rPr>
                    <w:t xml:space="preserve"> </w:t>
                  </w:r>
                  <w:r>
                    <w:rPr>
                      <w:color w:val="232323"/>
                      <w:w w:val="100"/>
                      <w:position w:val="67"/>
                      <w:sz w:val="101"/>
                    </w:rPr>
                    <w:t>心</w:t>
                  </w:r>
                </w:p>
              </w:txbxContent>
            </v:textbox>
          </v:shape>
        </w:pict>
      </w:r>
      <w:r>
        <w:rPr>
          <w:color w:val="050505"/>
          <w:w w:val="105"/>
          <w:sz w:val="25"/>
        </w:rPr>
        <w:t>用千加热</w:t>
      </w:r>
    </w:p>
    <w:p>
      <w:pPr>
        <w:spacing w:before="137"/>
        <w:ind w:left="1026" w:right="0" w:firstLine="0"/>
        <w:jc w:val="left"/>
        <w:rPr>
          <w:sz w:val="25"/>
        </w:rPr>
      </w:pPr>
      <w:r>
        <w:br w:type="column"/>
      </w:r>
      <w:r>
        <w:rPr>
          <w:color w:val="050505"/>
          <w:w w:val="105"/>
          <w:sz w:val="25"/>
        </w:rPr>
        <w:t>注烹聿项</w:t>
      </w:r>
    </w:p>
    <w:p>
      <w:pPr>
        <w:spacing w:before="101" w:line="237" w:lineRule="auto"/>
        <w:ind w:left="304" w:right="1430" w:hanging="22"/>
        <w:jc w:val="both"/>
        <w:rPr>
          <w:sz w:val="25"/>
        </w:rPr>
      </w:pPr>
      <w:r>
        <w:rPr>
          <w:color w:val="050505"/>
          <w:spacing w:val="1"/>
          <w:w w:val="110"/>
          <w:sz w:val="25"/>
        </w:rPr>
        <w:t>加热时盛放液体不超过</w:t>
      </w:r>
      <w:r>
        <w:rPr>
          <w:rFonts w:ascii="Times New Roman" w:eastAsia="Times New Roman"/>
          <w:color w:val="050505"/>
          <w:w w:val="110"/>
          <w:sz w:val="29"/>
        </w:rPr>
        <w:t>1/</w:t>
      </w:r>
      <w:r>
        <w:rPr>
          <w:rFonts w:ascii="Times New Roman" w:eastAsia="Times New Roman"/>
          <w:color w:val="050505"/>
          <w:spacing w:val="-63"/>
          <w:w w:val="110"/>
          <w:sz w:val="29"/>
        </w:rPr>
        <w:t xml:space="preserve"> </w:t>
      </w:r>
      <w:r>
        <w:rPr>
          <w:rFonts w:ascii="Times New Roman" w:eastAsia="Times New Roman"/>
          <w:color w:val="050505"/>
          <w:w w:val="110"/>
          <w:sz w:val="29"/>
        </w:rPr>
        <w:t xml:space="preserve">3, </w:t>
      </w:r>
      <w:r>
        <w:rPr>
          <w:color w:val="050505"/>
          <w:w w:val="105"/>
          <w:sz w:val="25"/>
        </w:rPr>
        <w:t>加热时外壁要干燥，用试管夹夹待苀回移动，使之均匀</w:t>
      </w:r>
    </w:p>
    <w:p>
      <w:pPr>
        <w:spacing w:before="5" w:line="252" w:lineRule="auto"/>
        <w:ind w:left="337" w:right="1395" w:hanging="1"/>
        <w:jc w:val="both"/>
        <w:rPr>
          <w:sz w:val="25"/>
        </w:rPr>
      </w:pPr>
      <w:r>
        <w:rPr>
          <w:color w:val="050505"/>
          <w:w w:val="105"/>
          <w:sz w:val="25"/>
        </w:rPr>
        <w:t>受热．试管倾斜矿，试管口不能对蒂自己残旁人</w:t>
      </w:r>
      <w:r>
        <w:rPr>
          <w:color w:val="232323"/>
          <w:w w:val="105"/>
          <w:sz w:val="25"/>
        </w:rPr>
        <w:t>．</w:t>
      </w:r>
      <w:r>
        <w:rPr>
          <w:color w:val="050505"/>
          <w:w w:val="105"/>
          <w:sz w:val="25"/>
        </w:rPr>
        <w:t>加热</w:t>
      </w:r>
      <w:r>
        <w:rPr>
          <w:color w:val="050505"/>
          <w:w w:val="110"/>
          <w:sz w:val="25"/>
        </w:rPr>
        <w:t>后不能骡冷，防止炸裂</w:t>
      </w:r>
    </w:p>
    <w:p>
      <w:pPr>
        <w:spacing w:before="128"/>
        <w:ind w:left="370" w:right="0" w:firstLine="0"/>
        <w:jc w:val="both"/>
        <w:rPr>
          <w:sz w:val="28"/>
        </w:rPr>
      </w:pPr>
      <w:r>
        <w:rPr>
          <w:rFonts w:ascii="Times New Roman" w:eastAsia="Times New Roman"/>
          <w:color w:val="050505"/>
          <w:sz w:val="37"/>
        </w:rPr>
        <w:t>U</w:t>
      </w:r>
      <w:r>
        <w:rPr>
          <w:color w:val="050505"/>
          <w:sz w:val="28"/>
        </w:rPr>
        <w:t>哑 夹住试萤的中上部</w:t>
      </w:r>
    </w:p>
    <w:p>
      <w:pPr>
        <w:spacing w:before="80"/>
        <w:ind w:left="353" w:right="0" w:firstLine="0"/>
        <w:jc w:val="left"/>
        <w:rPr>
          <w:sz w:val="28"/>
        </w:rPr>
      </w:pPr>
      <w:r>
        <w:rPr>
          <w:color w:val="050505"/>
          <w:w w:val="105"/>
          <w:sz w:val="28"/>
        </w:rPr>
        <w:t>＠应握住试管夹</w:t>
      </w:r>
      <w:r>
        <w:rPr>
          <w:color w:val="232323"/>
          <w:w w:val="105"/>
          <w:sz w:val="28"/>
        </w:rPr>
        <w:t>长</w:t>
      </w:r>
      <w:r>
        <w:rPr>
          <w:color w:val="050505"/>
          <w:w w:val="105"/>
          <w:sz w:val="28"/>
        </w:rPr>
        <w:t>柄</w:t>
      </w:r>
    </w:p>
    <w:p>
      <w:pPr>
        <w:pStyle w:val="BodyText"/>
        <w:rPr>
          <w:sz w:val="28"/>
        </w:rPr>
      </w:pPr>
    </w:p>
    <w:p>
      <w:pPr>
        <w:pStyle w:val="BodyText"/>
        <w:rPr>
          <w:sz w:val="28"/>
        </w:rPr>
      </w:pPr>
    </w:p>
    <w:p>
      <w:pPr>
        <w:pStyle w:val="BodyText"/>
        <w:spacing w:before="4"/>
        <w:rPr>
          <w:sz w:val="30"/>
        </w:rPr>
      </w:pPr>
    </w:p>
    <w:p>
      <w:pPr>
        <w:spacing w:before="0"/>
        <w:ind w:left="154" w:right="0" w:firstLine="0"/>
        <w:jc w:val="left"/>
        <w:rPr>
          <w:rFonts w:ascii="Times New Roman" w:eastAsia="Times New Roman"/>
          <w:sz w:val="29"/>
        </w:rPr>
      </w:pPr>
      <w:r>
        <w:rPr>
          <w:color w:val="050505"/>
          <w:spacing w:val="-15"/>
          <w:w w:val="105"/>
          <w:sz w:val="30"/>
        </w:rPr>
        <w:t>币酒精童不起过容积</w:t>
      </w:r>
      <w:r>
        <w:rPr>
          <w:rFonts w:ascii="Times New Roman" w:eastAsia="Times New Roman"/>
          <w:color w:val="050505"/>
          <w:spacing w:val="-20"/>
          <w:w w:val="105"/>
          <w:sz w:val="29"/>
        </w:rPr>
        <w:t>2/3</w:t>
      </w:r>
      <w:r>
        <w:rPr>
          <w:color w:val="050505"/>
          <w:spacing w:val="-7"/>
          <w:w w:val="105"/>
          <w:sz w:val="30"/>
        </w:rPr>
        <w:t>，不少</w:t>
      </w:r>
      <w:r>
        <w:rPr>
          <w:color w:val="050505"/>
          <w:w w:val="105"/>
          <w:sz w:val="30"/>
        </w:rPr>
        <w:t>＝</w:t>
      </w:r>
      <w:r>
        <w:rPr>
          <w:color w:val="050505"/>
          <w:spacing w:val="-118"/>
          <w:w w:val="105"/>
          <w:sz w:val="30"/>
        </w:rPr>
        <w:t xml:space="preserve"> </w:t>
      </w:r>
      <w:r>
        <w:rPr>
          <w:rFonts w:ascii="Times New Roman" w:eastAsia="Times New Roman"/>
          <w:color w:val="050505"/>
          <w:w w:val="105"/>
          <w:sz w:val="29"/>
        </w:rPr>
        <w:t>l</w:t>
      </w:r>
      <w:r>
        <w:rPr>
          <w:rFonts w:ascii="Times New Roman" w:eastAsia="Times New Roman"/>
          <w:color w:val="050505"/>
          <w:spacing w:val="-54"/>
          <w:w w:val="105"/>
          <w:sz w:val="29"/>
        </w:rPr>
        <w:t xml:space="preserve"> </w:t>
      </w:r>
      <w:r>
        <w:rPr>
          <w:rFonts w:ascii="Times New Roman" w:eastAsia="Times New Roman"/>
          <w:color w:val="050505"/>
          <w:w w:val="105"/>
          <w:sz w:val="29"/>
        </w:rPr>
        <w:t>I</w:t>
      </w:r>
      <w:r>
        <w:rPr>
          <w:rFonts w:ascii="Times New Roman" w:eastAsia="Times New Roman"/>
          <w:color w:val="333333"/>
          <w:w w:val="105"/>
          <w:sz w:val="29"/>
        </w:rPr>
        <w:t>4</w:t>
      </w:r>
    </w:p>
    <w:p>
      <w:pPr>
        <w:spacing w:before="41" w:line="278" w:lineRule="auto"/>
        <w:ind w:left="182" w:right="320" w:hanging="11"/>
        <w:jc w:val="left"/>
        <w:rPr>
          <w:sz w:val="30"/>
        </w:rPr>
      </w:pPr>
      <w:r>
        <w:rPr>
          <w:color w:val="050505"/>
          <w:w w:val="90"/>
          <w:sz w:val="30"/>
        </w:rPr>
        <w:t xml:space="preserve">＠加热时现戎仪器不能与灯芯拷触， </w:t>
      </w:r>
      <w:r>
        <w:rPr>
          <w:color w:val="050505"/>
          <w:sz w:val="30"/>
        </w:rPr>
        <w:t>萝侍用外焰</w:t>
      </w:r>
      <w:r>
        <w:rPr>
          <w:color w:val="050505"/>
          <w:w w:val="85"/>
          <w:sz w:val="30"/>
        </w:rPr>
        <w:t>打</w:t>
      </w:r>
      <w:r>
        <w:rPr>
          <w:rFonts w:ascii="Arial" w:eastAsia="Arial"/>
          <w:color w:val="050505"/>
          <w:w w:val="85"/>
          <w:sz w:val="31"/>
        </w:rPr>
        <w:t>D</w:t>
      </w:r>
      <w:r>
        <w:rPr>
          <w:color w:val="050505"/>
          <w:sz w:val="30"/>
        </w:rPr>
        <w:t>热</w:t>
      </w:r>
    </w:p>
    <w:p>
      <w:pPr>
        <w:spacing w:before="1" w:line="276" w:lineRule="auto"/>
        <w:ind w:left="175" w:right="126" w:hanging="3"/>
        <w:jc w:val="left"/>
        <w:rPr>
          <w:sz w:val="28"/>
        </w:rPr>
      </w:pPr>
      <w:r>
        <w:rPr>
          <w:color w:val="050505"/>
          <w:w w:val="110"/>
          <w:sz w:val="28"/>
        </w:rPr>
        <w:t>＠不能用燃春田酒梧灯去点炮另— 酒精灯</w:t>
      </w:r>
    </w:p>
    <w:p>
      <w:pPr>
        <w:spacing w:before="32"/>
        <w:ind w:left="173" w:right="0" w:firstLine="0"/>
        <w:jc w:val="left"/>
        <w:rPr>
          <w:sz w:val="28"/>
        </w:rPr>
      </w:pPr>
      <w:r>
        <w:rPr>
          <w:color w:val="050505"/>
          <w:w w:val="105"/>
          <w:sz w:val="28"/>
        </w:rPr>
        <w:t>＠用毕时用灯帽盖灭，不可用口吹</w:t>
      </w:r>
    </w:p>
    <w:p>
      <w:pPr>
        <w:spacing w:after="0"/>
        <w:jc w:val="left"/>
        <w:rPr>
          <w:sz w:val="28"/>
        </w:rPr>
        <w:sectPr>
          <w:pgSz w:w="17860" w:h="25260"/>
          <w:pgMar w:top="1880" w:right="2340" w:bottom="280" w:left="2560" w:header="708" w:footer="708"/>
          <w:pgNumType w:start="2"/>
          <w:cols w:num="2" w:space="708" w:equalWidth="0">
            <w:col w:w="7905" w:space="40"/>
            <w:col w:w="5015" w:space="0"/>
          </w:cols>
        </w:sectPr>
      </w:pPr>
    </w:p>
    <w:p>
      <w:pPr>
        <w:pStyle w:val="BodyText"/>
        <w:spacing w:before="3"/>
        <w:rPr>
          <w:sz w:val="11"/>
        </w:rPr>
      </w:pPr>
    </w:p>
    <w:p>
      <w:pPr>
        <w:pStyle w:val="BodyText"/>
        <w:spacing w:line="20" w:lineRule="exact"/>
        <w:ind w:left="519"/>
        <w:rPr>
          <w:sz w:val="2"/>
        </w:rPr>
      </w:pPr>
      <w:r>
        <w:rPr>
          <w:sz w:val="2"/>
        </w:rPr>
        <w:pict>
          <v:group id="_x0000_i1031" style="width:615.65pt;height:0.75pt;mso-position-horizontal-relative:char;mso-position-vertical-relative:line" coordorigin="0,0" coordsize="12313,15">
            <v:line id="_x0000_s1032" style="position:absolute" from="0,7" to="12313,7" stroked="t" strokecolor="black" strokeweight="0.72pt">
              <v:stroke dashstyle="solid"/>
            </v:line>
            <w10:wrap type="none"/>
          </v:group>
        </w:pict>
      </w:r>
    </w:p>
    <w:p>
      <w:pPr>
        <w:pStyle w:val="BodyText"/>
        <w:spacing w:before="6"/>
        <w:rPr>
          <w:sz w:val="6"/>
        </w:rPr>
      </w:pPr>
    </w:p>
    <w:p>
      <w:pPr>
        <w:tabs>
          <w:tab w:val="left" w:pos="8250"/>
        </w:tabs>
        <w:spacing w:before="66"/>
        <w:ind w:left="5589" w:right="0" w:firstLine="0"/>
        <w:jc w:val="left"/>
        <w:rPr>
          <w:sz w:val="25"/>
        </w:rPr>
      </w:pPr>
      <w:r>
        <w:pict>
          <v:shape id="_x0000_s1033" type="#_x0000_t202" style="width:13.55pt;height:36.05pt;margin-top:-0.5pt;margin-left:256.39pt;mso-position-horizontal-relative:page;position:absolute;z-index:251666432" filled="f" stroked="f">
            <v:textbox style="layout-flow:vertical-ideographic" inset="0,0,0,0">
              <w:txbxContent>
                <w:p>
                  <w:pPr>
                    <w:spacing w:before="0" w:line="108" w:lineRule="auto"/>
                    <w:ind w:left="20" w:right="0" w:firstLine="0"/>
                    <w:jc w:val="left"/>
                    <w:rPr>
                      <w:sz w:val="45"/>
                    </w:rPr>
                  </w:pPr>
                  <w:r>
                    <w:rPr>
                      <w:color w:val="050505"/>
                      <w:spacing w:val="-221"/>
                      <w:w w:val="100"/>
                      <w:sz w:val="45"/>
                    </w:rPr>
                    <w:t>I</w:t>
                  </w:r>
                  <w:r>
                    <w:rPr>
                      <w:color w:val="333333"/>
                      <w:w w:val="100"/>
                      <w:sz w:val="45"/>
                    </w:rPr>
                    <w:t>.</w:t>
                  </w:r>
                </w:p>
              </w:txbxContent>
            </v:textbox>
          </v:shape>
        </w:pict>
      </w:r>
      <w:r>
        <w:rPr>
          <w:color w:val="050505"/>
          <w:w w:val="110"/>
          <w:sz w:val="25"/>
        </w:rPr>
        <w:t>胶头滴管用于吸取</w:t>
        <w:tab/>
      </w:r>
      <w:r>
        <w:rPr>
          <w:color w:val="050505"/>
          <w:w w:val="105"/>
          <w:sz w:val="25"/>
        </w:rPr>
        <w:t>胶头滴管用过后应立</w:t>
      </w:r>
    </w:p>
    <w:p>
      <w:pPr>
        <w:tabs>
          <w:tab w:val="left" w:pos="8252"/>
        </w:tabs>
        <w:spacing w:before="83"/>
        <w:ind w:left="5601" w:right="0" w:firstLine="0"/>
        <w:jc w:val="left"/>
        <w:rPr>
          <w:sz w:val="25"/>
        </w:rPr>
      </w:pPr>
      <w:r>
        <w:rPr>
          <w:color w:val="050505"/>
          <w:w w:val="105"/>
          <w:sz w:val="25"/>
        </w:rPr>
        <w:t>和而加少盘惯体</w:t>
        <w:tab/>
        <w:t>即洗净，再去吸取其</w:t>
      </w:r>
    </w:p>
    <w:p>
      <w:pPr>
        <w:spacing w:after="0"/>
        <w:jc w:val="left"/>
        <w:rPr>
          <w:sz w:val="25"/>
        </w:rPr>
        <w:sectPr>
          <w:type w:val="continuous"/>
          <w:pgSz w:w="17860" w:h="25260"/>
          <w:pgMar w:top="2040" w:right="2340" w:bottom="280" w:left="2560" w:header="708" w:footer="708"/>
          <w:pgNumType w:start="3"/>
          <w:cols w:space="708"/>
        </w:sectPr>
      </w:pPr>
    </w:p>
    <w:p>
      <w:pPr>
        <w:tabs>
          <w:tab w:val="left" w:pos="244"/>
        </w:tabs>
        <w:spacing w:before="0" w:line="362" w:lineRule="exact"/>
        <w:ind w:left="0" w:right="0" w:firstLine="0"/>
        <w:jc w:val="right"/>
        <w:rPr>
          <w:rFonts w:ascii="Times New Roman" w:eastAsia="Times New Roman"/>
          <w:sz w:val="31"/>
        </w:rPr>
      </w:pPr>
      <w:r>
        <w:pict>
          <v:shape id="_x0000_s1034" type="#_x0000_t202" style="width:13.3pt;height:24.55pt;margin-top:15.27pt;margin-left:258.19pt;mso-position-horizontal-relative:page;position:absolute;z-index:251667456" filled="f" stroked="f">
            <v:textbox style="layout-flow:vertical-ideographic" inset="0,0,0,0">
              <w:txbxContent>
                <w:p>
                  <w:pPr>
                    <w:spacing w:before="0" w:line="108" w:lineRule="auto"/>
                    <w:ind w:left="20" w:right="0" w:firstLine="0"/>
                    <w:jc w:val="left"/>
                    <w:rPr>
                      <w:sz w:val="45"/>
                    </w:rPr>
                  </w:pPr>
                  <w:r>
                    <w:rPr>
                      <w:color w:val="333333"/>
                      <w:w w:val="100"/>
                      <w:sz w:val="45"/>
                    </w:rPr>
                    <w:t>`</w:t>
                  </w:r>
                </w:p>
              </w:txbxContent>
            </v:textbox>
          </v:shape>
        </w:pict>
      </w:r>
      <w:r>
        <w:rPr>
          <w:rFonts w:ascii="Times New Roman" w:eastAsia="Times New Roman"/>
          <w:color w:val="050505"/>
          <w:w w:val="28"/>
          <w:sz w:val="31"/>
        </w:rPr>
        <w:t>(</w:t>
      </w:r>
      <w:r>
        <w:rPr>
          <w:rFonts w:ascii="Times New Roman" w:eastAsia="Times New Roman"/>
          <w:color w:val="050505"/>
          <w:sz w:val="31"/>
        </w:rPr>
        <w:tab/>
      </w:r>
      <w:r>
        <w:rPr>
          <w:rFonts w:ascii="Times New Roman" w:eastAsia="Times New Roman"/>
          <w:color w:val="050505"/>
          <w:w w:val="94"/>
          <w:sz w:val="31"/>
        </w:rPr>
        <w:t>20</w:t>
      </w:r>
      <w:r>
        <w:rPr>
          <w:rFonts w:ascii="Times New Roman" w:eastAsia="Times New Roman"/>
          <w:color w:val="050505"/>
          <w:spacing w:val="-14"/>
          <w:sz w:val="31"/>
        </w:rPr>
        <w:t xml:space="preserve"> </w:t>
      </w:r>
      <w:r>
        <w:rPr>
          <w:color w:val="050505"/>
          <w:w w:val="85"/>
          <w:sz w:val="28"/>
        </w:rPr>
        <w:t>滴</w:t>
      </w:r>
      <w:r>
        <w:rPr>
          <w:color w:val="050505"/>
          <w:spacing w:val="-89"/>
          <w:sz w:val="28"/>
        </w:rPr>
        <w:t xml:space="preserve"> </w:t>
      </w:r>
      <w:r>
        <w:rPr>
          <w:color w:val="050505"/>
          <w:spacing w:val="16"/>
          <w:w w:val="104"/>
          <w:sz w:val="28"/>
        </w:rPr>
        <w:t>约</w:t>
      </w:r>
      <w:r>
        <w:rPr>
          <w:color w:val="050505"/>
          <w:w w:val="105"/>
          <w:sz w:val="28"/>
        </w:rPr>
        <w:t>为</w:t>
      </w:r>
      <w:r>
        <w:rPr>
          <w:color w:val="050505"/>
          <w:spacing w:val="-56"/>
          <w:sz w:val="28"/>
        </w:rPr>
        <w:t xml:space="preserve"> </w:t>
      </w:r>
      <w:r>
        <w:rPr>
          <w:rFonts w:ascii="Times New Roman" w:eastAsia="Times New Roman"/>
          <w:color w:val="050505"/>
          <w:w w:val="96"/>
          <w:sz w:val="31"/>
        </w:rPr>
        <w:t>1</w:t>
      </w:r>
      <w:r>
        <w:rPr>
          <w:rFonts w:ascii="Times New Roman" w:eastAsia="Times New Roman"/>
          <w:color w:val="050505"/>
          <w:spacing w:val="-12"/>
          <w:w w:val="96"/>
          <w:sz w:val="31"/>
        </w:rPr>
        <w:t>m</w:t>
      </w:r>
      <w:r>
        <w:rPr>
          <w:rFonts w:ascii="Times New Roman" w:eastAsia="Times New Roman"/>
          <w:color w:val="050505"/>
          <w:spacing w:val="-15"/>
          <w:w w:val="26"/>
          <w:sz w:val="31"/>
        </w:rPr>
        <w:t>)</w:t>
      </w:r>
      <w:r>
        <w:rPr>
          <w:rFonts w:ascii="Times New Roman" w:eastAsia="Times New Roman"/>
          <w:color w:val="050505"/>
          <w:w w:val="96"/>
          <w:sz w:val="31"/>
        </w:rPr>
        <w:t>l</w:t>
      </w:r>
    </w:p>
    <w:p>
      <w:pPr>
        <w:spacing w:before="33"/>
        <w:ind w:left="582" w:right="0" w:firstLine="0"/>
        <w:jc w:val="left"/>
        <w:rPr>
          <w:sz w:val="25"/>
        </w:rPr>
      </w:pPr>
      <w:r>
        <w:br w:type="column"/>
      </w:r>
      <w:r>
        <w:rPr>
          <w:color w:val="050505"/>
          <w:w w:val="105"/>
          <w:sz w:val="25"/>
        </w:rPr>
        <w:t>他药品</w:t>
      </w:r>
    </w:p>
    <w:p>
      <w:pPr>
        <w:spacing w:after="0"/>
        <w:jc w:val="left"/>
        <w:rPr>
          <w:sz w:val="25"/>
        </w:rPr>
        <w:sectPr>
          <w:type w:val="continuous"/>
          <w:pgSz w:w="17860" w:h="25260"/>
          <w:pgMar w:top="2040" w:right="2340" w:bottom="280" w:left="2560" w:header="708" w:footer="708"/>
          <w:pgNumType w:start="4"/>
          <w:cols w:num="2" w:space="708" w:equalWidth="0">
            <w:col w:w="7628" w:space="40"/>
            <w:col w:w="5292" w:space="0"/>
          </w:cols>
        </w:sectPr>
      </w:pPr>
    </w:p>
    <w:p>
      <w:pPr>
        <w:pStyle w:val="BodyText"/>
        <w:spacing w:before="2"/>
        <w:rPr>
          <w:sz w:val="9"/>
        </w:rPr>
      </w:pPr>
    </w:p>
    <w:p>
      <w:pPr>
        <w:spacing w:after="0"/>
        <w:rPr>
          <w:sz w:val="9"/>
        </w:rPr>
        <w:sectPr>
          <w:type w:val="continuous"/>
          <w:pgSz w:w="17860" w:h="25260"/>
          <w:pgMar w:top="2040" w:right="2340" w:bottom="280" w:left="2560" w:header="708" w:footer="708"/>
          <w:pgNumType w:start="5"/>
          <w:cols w:space="708"/>
        </w:sectPr>
      </w:pPr>
    </w:p>
    <w:p>
      <w:pPr>
        <w:pStyle w:val="BodyText"/>
        <w:spacing w:before="1"/>
        <w:rPr>
          <w:sz w:val="23"/>
        </w:rPr>
      </w:pPr>
    </w:p>
    <w:p>
      <w:pPr>
        <w:tabs>
          <w:tab w:val="left" w:pos="3213"/>
        </w:tabs>
        <w:spacing w:before="0"/>
        <w:ind w:left="1815" w:right="0" w:firstLine="0"/>
        <w:jc w:val="left"/>
        <w:rPr>
          <w:sz w:val="25"/>
        </w:rPr>
      </w:pPr>
      <w:r>
        <w:rPr>
          <w:color w:val="050505"/>
          <w:w w:val="105"/>
          <w:sz w:val="25"/>
        </w:rPr>
        <w:t>腔头滴管</w:t>
        <w:tab/>
        <w:t>滴</w:t>
      </w:r>
      <w:r>
        <w:rPr>
          <w:color w:val="050505"/>
          <w:spacing w:val="-20"/>
          <w:w w:val="105"/>
          <w:sz w:val="25"/>
        </w:rPr>
        <w:t>瓶</w:t>
      </w:r>
    </w:p>
    <w:p>
      <w:pPr>
        <w:tabs>
          <w:tab w:val="left" w:pos="4449"/>
        </w:tabs>
        <w:spacing w:before="65"/>
        <w:ind w:left="1806" w:right="0" w:firstLine="0"/>
        <w:jc w:val="left"/>
        <w:rPr>
          <w:sz w:val="25"/>
        </w:rPr>
      </w:pPr>
      <w:r>
        <w:br w:type="column"/>
      </w:r>
      <w:r>
        <w:rPr>
          <w:color w:val="050505"/>
          <w:w w:val="115"/>
          <w:sz w:val="25"/>
        </w:rPr>
        <w:t>滴瓶用于盛放液体</w:t>
        <w:tab/>
        <w:t>滔硕上酌滴管与滴炽</w:t>
      </w:r>
    </w:p>
    <w:p>
      <w:pPr>
        <w:tabs>
          <w:tab w:val="left" w:pos="4446"/>
        </w:tabs>
        <w:spacing w:before="54"/>
        <w:ind w:left="1804" w:right="0" w:firstLine="0"/>
        <w:jc w:val="left"/>
        <w:rPr>
          <w:sz w:val="25"/>
        </w:rPr>
      </w:pPr>
      <w:r>
        <w:rPr>
          <w:color w:val="050505"/>
          <w:sz w:val="28"/>
          <w:u w:val="thick" w:color="050505"/>
        </w:rPr>
        <w:t>药品吸取少罣液体，</w:t>
        <w:tab/>
      </w:r>
      <w:r>
        <w:rPr>
          <w:color w:val="050505"/>
          <w:sz w:val="25"/>
          <w:u w:val="thick" w:color="050505"/>
        </w:rPr>
        <w:t>配套使用</w:t>
      </w:r>
    </w:p>
    <w:p>
      <w:pPr>
        <w:spacing w:after="0"/>
        <w:jc w:val="left"/>
        <w:rPr>
          <w:sz w:val="25"/>
        </w:rPr>
        <w:sectPr>
          <w:type w:val="continuous"/>
          <w:pgSz w:w="17860" w:h="25260"/>
          <w:pgMar w:top="2040" w:right="2340" w:bottom="280" w:left="2560" w:header="708" w:footer="708"/>
          <w:pgNumType w:start="6"/>
          <w:cols w:num="2" w:space="708" w:equalWidth="0">
            <w:col w:w="3755" w:space="40"/>
            <w:col w:w="9165" w:space="0"/>
          </w:cols>
        </w:sectPr>
      </w:pPr>
    </w:p>
    <w:p>
      <w:pPr>
        <w:pStyle w:val="BodyText"/>
        <w:spacing w:before="3"/>
        <w:rPr>
          <w:sz w:val="11"/>
        </w:rPr>
      </w:pPr>
    </w:p>
    <w:p>
      <w:pPr>
        <w:pStyle w:val="BodyText"/>
        <w:spacing w:line="44" w:lineRule="exact"/>
        <w:ind w:left="505"/>
        <w:rPr>
          <w:sz w:val="4"/>
        </w:rPr>
      </w:pPr>
      <w:r>
        <w:rPr>
          <w:position w:val="0"/>
          <w:sz w:val="4"/>
        </w:rPr>
        <w:pict>
          <v:group id="_x0000_i1035" style="width:253.55pt;height:2.2pt;mso-position-horizontal-relative:char;mso-position-vertical-relative:line" coordorigin="0,0" coordsize="5071,44">
            <v:line id="_x0000_s1036" style="position:absolute" from="0,22" to="5071,22" stroked="t" strokecolor="black" strokeweight="2.16pt">
              <v:stroke dashstyle="solid"/>
            </v:line>
            <w10:wrap type="none"/>
          </v:group>
        </w:pict>
      </w:r>
    </w:p>
    <w:p>
      <w:pPr>
        <w:pStyle w:val="BodyText"/>
        <w:spacing w:before="10"/>
        <w:rPr>
          <w:sz w:val="28"/>
        </w:rPr>
      </w:pPr>
    </w:p>
    <w:p>
      <w:pPr>
        <w:spacing w:after="0"/>
        <w:rPr>
          <w:sz w:val="28"/>
        </w:rPr>
        <w:sectPr>
          <w:type w:val="continuous"/>
          <w:pgSz w:w="17860" w:h="25260"/>
          <w:pgMar w:top="2040" w:right="2340" w:bottom="280" w:left="2560" w:header="708" w:footer="708"/>
          <w:pgNumType w:start="7"/>
          <w:cols w:space="708"/>
        </w:sectPr>
      </w:pPr>
    </w:p>
    <w:p>
      <w:pPr>
        <w:pStyle w:val="BodyText"/>
        <w:spacing w:before="3"/>
        <w:rPr>
          <w:sz w:val="21"/>
        </w:rPr>
      </w:pPr>
    </w:p>
    <w:p>
      <w:pPr>
        <w:pStyle w:val="BodyText"/>
        <w:spacing w:line="151" w:lineRule="exact"/>
        <w:ind w:left="1962" w:right="-44"/>
        <w:rPr>
          <w:sz w:val="15"/>
        </w:rPr>
      </w:pPr>
      <w:r>
        <w:rPr>
          <w:position w:val="-2"/>
          <w:sz w:val="15"/>
        </w:rPr>
        <w:drawing>
          <wp:inline distT="0" distB="0" distL="0" distR="0">
            <wp:extent cx="603910" cy="96011"/>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603910" cy="96011"/>
                    </a:xfrm>
                    <a:prstGeom prst="rect">
                      <a:avLst/>
                    </a:prstGeom>
                  </pic:spPr>
                </pic:pic>
              </a:graphicData>
            </a:graphic>
          </wp:inline>
        </w:drawing>
      </w:r>
    </w:p>
    <w:p>
      <w:pPr>
        <w:spacing w:before="0" w:line="179" w:lineRule="exact"/>
        <w:ind w:left="0" w:right="191" w:firstLine="0"/>
        <w:jc w:val="right"/>
        <w:rPr>
          <w:sz w:val="21"/>
        </w:rPr>
      </w:pPr>
      <w:r>
        <w:rPr>
          <w:color w:val="424242"/>
          <w:w w:val="108"/>
          <w:sz w:val="21"/>
        </w:rPr>
        <w:t>虹</w:t>
      </w:r>
    </w:p>
    <w:p>
      <w:pPr>
        <w:spacing w:before="0" w:line="821" w:lineRule="exact"/>
        <w:ind w:left="2111" w:right="0" w:firstLine="0"/>
        <w:jc w:val="left"/>
        <w:rPr>
          <w:sz w:val="71"/>
        </w:rPr>
      </w:pPr>
      <w:r>
        <w:drawing>
          <wp:anchor distT="0" distB="0" distL="0" distR="0" simplePos="0" relativeHeight="251669504" behindDoc="1" locked="0" layoutInCell="1" allowOverlap="1">
            <wp:simplePos x="0" y="0"/>
            <wp:positionH relativeFrom="page">
              <wp:posOffset>2871845</wp:posOffset>
            </wp:positionH>
            <wp:positionV relativeFrom="paragraph">
              <wp:posOffset>275329</wp:posOffset>
            </wp:positionV>
            <wp:extent cx="682464" cy="68658"/>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682464" cy="68658"/>
                    </a:xfrm>
                    <a:prstGeom prst="rect">
                      <a:avLst/>
                    </a:prstGeom>
                  </pic:spPr>
                </pic:pic>
              </a:graphicData>
            </a:graphic>
          </wp:anchor>
        </w:drawing>
      </w:r>
      <w:r>
        <w:rPr>
          <w:color w:val="424242"/>
          <w:spacing w:val="-18"/>
          <w:w w:val="108"/>
          <w:sz w:val="71"/>
        </w:rPr>
        <w:t>,</w:t>
      </w:r>
      <w:r>
        <w:rPr>
          <w:color w:val="AEAEAE"/>
          <w:spacing w:val="-92"/>
          <w:w w:val="35"/>
          <w:sz w:val="71"/>
        </w:rPr>
        <w:t>.</w:t>
      </w:r>
      <w:r>
        <w:rPr>
          <w:color w:val="333333"/>
          <w:w w:val="50"/>
          <w:sz w:val="71"/>
        </w:rPr>
        <w:t>蚨</w:t>
      </w:r>
    </w:p>
    <w:p>
      <w:pPr>
        <w:spacing w:before="219"/>
        <w:ind w:left="2161" w:right="0" w:firstLine="0"/>
        <w:jc w:val="left"/>
        <w:rPr>
          <w:rFonts w:ascii="Times New Roman"/>
          <w:sz w:val="13"/>
        </w:rPr>
      </w:pPr>
      <w:r>
        <w:rPr>
          <w:rFonts w:ascii="Times New Roman"/>
          <w:color w:val="7E7E7E"/>
          <w:w w:val="96"/>
          <w:sz w:val="13"/>
        </w:rPr>
        <w:t>I</w:t>
      </w:r>
    </w:p>
    <w:p>
      <w:pPr>
        <w:pStyle w:val="BodyText"/>
        <w:rPr>
          <w:rFonts w:ascii="Times New Roman"/>
          <w:sz w:val="24"/>
        </w:rPr>
      </w:pPr>
      <w:r>
        <w:br w:type="column"/>
      </w:r>
    </w:p>
    <w:p>
      <w:pPr>
        <w:pStyle w:val="BodyText"/>
        <w:rPr>
          <w:rFonts w:ascii="Times New Roman"/>
          <w:sz w:val="24"/>
        </w:rPr>
      </w:pPr>
    </w:p>
    <w:p>
      <w:pPr>
        <w:pStyle w:val="BodyText"/>
        <w:rPr>
          <w:rFonts w:ascii="Times New Roman"/>
          <w:sz w:val="24"/>
        </w:rPr>
      </w:pPr>
    </w:p>
    <w:p>
      <w:pPr>
        <w:pStyle w:val="BodyText"/>
        <w:rPr>
          <w:rFonts w:ascii="Times New Roman"/>
          <w:sz w:val="24"/>
        </w:rPr>
      </w:pPr>
    </w:p>
    <w:p>
      <w:pPr>
        <w:pStyle w:val="BodyText"/>
        <w:rPr>
          <w:rFonts w:ascii="Times New Roman"/>
          <w:sz w:val="24"/>
        </w:rPr>
      </w:pPr>
    </w:p>
    <w:p>
      <w:pPr>
        <w:pStyle w:val="BodyText"/>
        <w:spacing w:before="7"/>
        <w:rPr>
          <w:rFonts w:ascii="Times New Roman"/>
          <w:sz w:val="33"/>
        </w:rPr>
      </w:pPr>
    </w:p>
    <w:p>
      <w:pPr>
        <w:spacing w:before="0"/>
        <w:ind w:left="347" w:right="0" w:firstLine="0"/>
        <w:jc w:val="left"/>
        <w:rPr>
          <w:sz w:val="25"/>
        </w:rPr>
      </w:pPr>
      <w:r>
        <w:pict>
          <v:line id="_x0000_s1037" style="mso-position-horizontal-relative:page;position:absolute;z-index:251668480" from="225.75pt,4.55pt" to="289.25pt,4.55pt" stroked="t" strokecolor="black" strokeweight="3.24pt">
            <v:stroke dashstyle="solid"/>
          </v:line>
        </w:pict>
      </w:r>
      <w:r>
        <w:pict>
          <v:shape id="_x0000_s1038" type="#_x0000_t202" style="width:27.3pt;height:87.6pt;margin-top:-58.69pt;margin-left:295.81pt;mso-position-horizontal-relative:page;position:absolute;z-index:-251644928" filled="f" stroked="f">
            <v:textbox style="layout-flow:vertical-ideographic" inset="0,0,0,0">
              <w:txbxContent>
                <w:p>
                  <w:pPr>
                    <w:tabs>
                      <w:tab w:val="left" w:pos="1731"/>
                    </w:tabs>
                    <w:spacing w:before="0" w:line="96" w:lineRule="auto"/>
                    <w:ind w:left="20" w:right="0" w:firstLine="0"/>
                    <w:jc w:val="left"/>
                    <w:rPr>
                      <w:sz w:val="101"/>
                    </w:rPr>
                  </w:pPr>
                  <w:r>
                    <w:rPr>
                      <w:color w:val="232323"/>
                      <w:w w:val="100"/>
                      <w:sz w:val="101"/>
                      <w:u w:val="thick" w:color="EDEDED"/>
                    </w:rPr>
                    <w:t xml:space="preserve"> </w:t>
                  </w:r>
                  <w:r>
                    <w:rPr>
                      <w:color w:val="232323"/>
                      <w:sz w:val="101"/>
                      <w:u w:val="thick" w:color="EDEDED"/>
                    </w:rPr>
                    <w:tab/>
                  </w:r>
                </w:p>
              </w:txbxContent>
            </v:textbox>
          </v:shape>
        </w:pict>
      </w:r>
      <w:r>
        <w:rPr>
          <w:color w:val="050505"/>
          <w:spacing w:val="-7"/>
          <w:w w:val="105"/>
          <w:sz w:val="25"/>
        </w:rPr>
        <w:t>铁熙台</w:t>
      </w:r>
    </w:p>
    <w:p>
      <w:pPr>
        <w:spacing w:before="65" w:line="340" w:lineRule="auto"/>
        <w:ind w:left="1476" w:right="5051" w:hanging="1"/>
        <w:jc w:val="both"/>
        <w:rPr>
          <w:sz w:val="27"/>
        </w:rPr>
      </w:pPr>
      <w:r>
        <w:br w:type="column"/>
      </w:r>
      <w:r>
        <w:rPr>
          <w:color w:val="050505"/>
          <w:w w:val="110"/>
          <w:sz w:val="25"/>
        </w:rPr>
        <w:t>用千固定和支待各</w:t>
      </w:r>
      <w:r>
        <w:rPr>
          <w:color w:val="050505"/>
          <w:sz w:val="25"/>
        </w:rPr>
        <w:t>种仪器，一般常用于</w:t>
      </w:r>
      <w:r>
        <w:rPr>
          <w:color w:val="050505"/>
          <w:w w:val="110"/>
          <w:sz w:val="25"/>
        </w:rPr>
        <w:t>过滤加热等实验操</w:t>
      </w:r>
      <w:r>
        <w:rPr>
          <w:color w:val="050505"/>
          <w:w w:val="110"/>
          <w:sz w:val="27"/>
          <w:u w:val="thick" w:color="050505"/>
        </w:rPr>
        <w:t>作</w:t>
      </w:r>
    </w:p>
    <w:p>
      <w:pPr>
        <w:pStyle w:val="BodyText"/>
        <w:spacing w:before="8"/>
        <w:rPr>
          <w:sz w:val="25"/>
        </w:rPr>
      </w:pPr>
    </w:p>
    <w:p>
      <w:pPr>
        <w:spacing w:before="0"/>
        <w:ind w:left="1476" w:right="0" w:firstLine="0"/>
        <w:jc w:val="left"/>
        <w:rPr>
          <w:sz w:val="25"/>
        </w:rPr>
      </w:pPr>
      <w:r>
        <w:pict>
          <v:line id="_x0000_s1039" style="mso-position-horizontal-relative:page;position:absolute;z-index:-251645952" from="154.35pt,-6.25pt" to="407.9pt,-6.25pt" stroked="t" strokecolor="black" strokeweight="0.72pt">
            <v:stroke dashstyle="solid"/>
          </v:line>
        </w:pict>
      </w:r>
      <w:r>
        <w:rPr>
          <w:color w:val="050505"/>
          <w:w w:val="115"/>
          <w:sz w:val="25"/>
        </w:rPr>
        <w:t>用做配利溶液和较</w:t>
      </w:r>
    </w:p>
    <w:p>
      <w:pPr>
        <w:spacing w:after="0"/>
        <w:jc w:val="left"/>
        <w:rPr>
          <w:sz w:val="25"/>
        </w:rPr>
        <w:sectPr>
          <w:type w:val="continuous"/>
          <w:pgSz w:w="17860" w:h="25260"/>
          <w:pgMar w:top="2040" w:right="2340" w:bottom="280" w:left="2560" w:header="708" w:footer="708"/>
          <w:pgNumType w:start="8"/>
          <w:cols w:num="3" w:space="708" w:equalWidth="0">
            <w:col w:w="2915" w:space="40"/>
            <w:col w:w="1130" w:space="39"/>
            <w:col w:w="8836" w:space="0"/>
          </w:cols>
        </w:sectPr>
      </w:pPr>
    </w:p>
    <w:p>
      <w:pPr>
        <w:tabs>
          <w:tab w:val="left" w:pos="8249"/>
        </w:tabs>
        <w:spacing w:before="141" w:line="328" w:lineRule="auto"/>
        <w:ind w:left="5599" w:right="2250" w:hanging="1"/>
        <w:jc w:val="left"/>
        <w:rPr>
          <w:sz w:val="29"/>
        </w:rPr>
      </w:pPr>
      <w:r>
        <w:pict>
          <v:group id="_x0000_s1040" style="width:615.65pt;height:66.35pt;margin-top:68.21pt;margin-left:154.36pt;mso-position-horizontal-relative:page;position:absolute;z-index:-251642880" coordorigin="3087,1364" coordsize="12313,132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1" type="#_x0000_t75" style="width:289;height:1327;left:5402;position:absolute;top:1364" stroked="f">
              <v:imagedata r:id="rId8" o:title=""/>
            </v:shape>
            <v:line id="_x0000_s1042" style="position:absolute" from="3087,1400" to="15400,1400" stroked="t" strokecolor="black" strokeweight="0.72pt">
              <v:stroke dashstyle="solid"/>
            </v:line>
            <v:shape id="_x0000_s1043" type="#_x0000_t202" style="width:1628;height:251;left:8160;position:absolute;top:2194" filled="f" stroked="f">
              <v:textbox inset="0,0,0,0">
                <w:txbxContent>
                  <w:p>
                    <w:pPr>
                      <w:spacing w:before="0" w:line="250" w:lineRule="exact"/>
                      <w:ind w:left="0" w:right="0" w:firstLine="0"/>
                      <w:jc w:val="left"/>
                      <w:rPr>
                        <w:sz w:val="25"/>
                      </w:rPr>
                    </w:pPr>
                    <w:r>
                      <w:rPr>
                        <w:color w:val="050505"/>
                        <w:w w:val="105"/>
                        <w:sz w:val="25"/>
                      </w:rPr>
                      <w:t>童度液体体积</w:t>
                    </w:r>
                  </w:p>
                </w:txbxContent>
              </v:textbox>
            </v:shape>
            <v:shape id="_x0000_s1044" type="#_x0000_t202" style="width:2477;height:698;left:10805;position:absolute;top:1970" filled="f" stroked="f">
              <v:textbox inset="0,0,0,0">
                <w:txbxContent>
                  <w:p>
                    <w:pPr>
                      <w:spacing w:before="0" w:line="285" w:lineRule="exact"/>
                      <w:ind w:left="0" w:right="0" w:firstLine="0"/>
                      <w:jc w:val="left"/>
                      <w:rPr>
                        <w:sz w:val="25"/>
                      </w:rPr>
                    </w:pPr>
                    <w:r>
                      <w:rPr>
                        <w:color w:val="050505"/>
                        <w:w w:val="105"/>
                        <w:sz w:val="25"/>
                      </w:rPr>
                      <w:t>不能加热，不能做反</w:t>
                    </w:r>
                  </w:p>
                  <w:p>
                    <w:pPr>
                      <w:spacing w:before="126" w:line="285" w:lineRule="exact"/>
                      <w:ind w:left="3" w:right="0" w:firstLine="0"/>
                      <w:jc w:val="left"/>
                      <w:rPr>
                        <w:sz w:val="25"/>
                      </w:rPr>
                    </w:pPr>
                    <w:r>
                      <w:rPr>
                        <w:color w:val="050505"/>
                        <w:w w:val="105"/>
                        <w:sz w:val="25"/>
                      </w:rPr>
                      <w:t>应容器</w:t>
                    </w:r>
                  </w:p>
                </w:txbxContent>
              </v:textbox>
            </v:shape>
          </v:group>
        </w:pict>
      </w:r>
      <w:r>
        <w:pict>
          <v:shape id="_x0000_s1045" type="#_x0000_t202" style="width:75.05pt;height:72.1pt;margin-top:-3.83pt;margin-left:233.93pt;mso-position-horizontal-relative:page;position:absolute;z-index:251672576" filled="f" stroked="f">
            <v:textbox inset="0,0,0,0">
              <w:txbxContent>
                <w:p>
                  <w:pPr>
                    <w:spacing w:before="0" w:line="1442" w:lineRule="exact"/>
                    <w:ind w:left="0" w:right="0" w:firstLine="0"/>
                    <w:jc w:val="left"/>
                    <w:rPr>
                      <w:sz w:val="144"/>
                    </w:rPr>
                  </w:pPr>
                  <w:r>
                    <w:rPr>
                      <w:color w:val="525252"/>
                      <w:w w:val="104"/>
                      <w:sz w:val="144"/>
                    </w:rPr>
                    <w:t>主</w:t>
                  </w:r>
                </w:p>
              </w:txbxContent>
            </v:textbox>
          </v:shape>
        </w:pict>
      </w:r>
      <w:r>
        <w:rPr>
          <w:color w:val="050505"/>
          <w:w w:val="105"/>
          <w:sz w:val="25"/>
        </w:rPr>
        <w:t>大盘试剂的反应容</w:t>
        <w:tab/>
        <w:t>加热时应放置在石</w:t>
      </w:r>
      <w:r>
        <w:rPr>
          <w:color w:val="050505"/>
          <w:spacing w:val="-17"/>
          <w:w w:val="105"/>
          <w:sz w:val="25"/>
        </w:rPr>
        <w:t>棉</w:t>
      </w:r>
      <w:r>
        <w:rPr>
          <w:color w:val="050505"/>
          <w:w w:val="105"/>
          <w:sz w:val="25"/>
        </w:rPr>
        <w:t>器，在常品或加热时</w:t>
        <w:tab/>
        <w:t xml:space="preserve">网上，使受热均匀  </w:t>
      </w:r>
      <w:r>
        <w:rPr>
          <w:color w:val="050505"/>
          <w:sz w:val="29"/>
        </w:rPr>
        <w:t>使月。</w:t>
      </w:r>
    </w:p>
    <w:p>
      <w:pPr>
        <w:pStyle w:val="BodyText"/>
        <w:rPr>
          <w:sz w:val="20"/>
        </w:rPr>
      </w:pPr>
    </w:p>
    <w:p>
      <w:pPr>
        <w:pStyle w:val="BodyText"/>
        <w:rPr>
          <w:sz w:val="20"/>
        </w:rPr>
      </w:pPr>
    </w:p>
    <w:p>
      <w:pPr>
        <w:pStyle w:val="BodyText"/>
        <w:rPr>
          <w:sz w:val="20"/>
        </w:rPr>
      </w:pPr>
    </w:p>
    <w:p>
      <w:pPr>
        <w:pStyle w:val="BodyText"/>
        <w:rPr>
          <w:sz w:val="20"/>
        </w:rPr>
      </w:pPr>
    </w:p>
    <w:p>
      <w:pPr>
        <w:spacing w:after="0"/>
        <w:rPr>
          <w:sz w:val="20"/>
        </w:rPr>
        <w:sectPr>
          <w:type w:val="continuous"/>
          <w:pgSz w:w="17860" w:h="25260"/>
          <w:pgMar w:top="2040" w:right="2340" w:bottom="280" w:left="2560" w:header="708" w:footer="708"/>
          <w:pgNumType w:start="9"/>
          <w:cols w:space="708"/>
        </w:sectPr>
      </w:pPr>
    </w:p>
    <w:p>
      <w:pPr>
        <w:spacing w:before="200"/>
        <w:ind w:left="2696" w:right="4613" w:firstLine="0"/>
        <w:jc w:val="center"/>
        <w:rPr>
          <w:sz w:val="27"/>
        </w:rPr>
      </w:pPr>
      <w:r>
        <w:pict>
          <v:line id="_x0000_s1046" style="mso-position-horizontal-relative:page;position:absolute;z-index:251674624" from="154.35pt,27.45pt" to="770pt,27.45pt" stroked="t" strokecolor="black" strokeweight="1.08pt">
            <v:stroke dashstyle="solid"/>
          </v:line>
        </w:pict>
      </w:r>
      <w:r>
        <w:rPr>
          <w:color w:val="050505"/>
          <w:w w:val="105"/>
          <w:sz w:val="27"/>
        </w:rPr>
        <w:t>盘简</w:t>
      </w:r>
    </w:p>
    <w:p>
      <w:pPr>
        <w:pStyle w:val="BodyText"/>
        <w:spacing w:before="7"/>
        <w:rPr>
          <w:sz w:val="36"/>
        </w:rPr>
      </w:pPr>
    </w:p>
    <w:p>
      <w:pPr>
        <w:spacing w:before="0"/>
        <w:ind w:left="0" w:right="0" w:firstLine="0"/>
        <w:jc w:val="right"/>
        <w:rPr>
          <w:sz w:val="27"/>
        </w:rPr>
      </w:pPr>
      <w:r>
        <w:pict>
          <v:shape id="_x0000_s1047" type="#_x0000_t202" style="width:74.15pt;height:74.1pt;margin-top:-9.05pt;margin-left:239.05pt;mso-position-horizontal-relative:page;position:absolute;z-index:-251640832" filled="f" stroked="f">
            <v:textbox style="layout-flow:vertical-ideographic" inset="0,0,0,0">
              <w:txbxContent>
                <w:p>
                  <w:pPr>
                    <w:spacing w:before="0" w:line="144" w:lineRule="auto"/>
                    <w:ind w:left="20" w:right="0" w:firstLine="0"/>
                    <w:jc w:val="left"/>
                    <w:rPr>
                      <w:sz w:val="144"/>
                    </w:rPr>
                  </w:pPr>
                  <w:r>
                    <w:rPr>
                      <w:color w:val="7E7E7E"/>
                      <w:w w:val="100"/>
                      <w:sz w:val="144"/>
                    </w:rPr>
                    <w:t>。</w:t>
                  </w:r>
                </w:p>
              </w:txbxContent>
            </v:textbox>
          </v:shape>
        </w:pict>
      </w:r>
      <w:r>
        <w:rPr>
          <w:color w:val="050505"/>
          <w:w w:val="105"/>
          <w:sz w:val="27"/>
        </w:rPr>
        <w:t>用做收焦奴贮存少</w:t>
      </w:r>
    </w:p>
    <w:p>
      <w:pPr>
        <w:pStyle w:val="BodyText"/>
        <w:spacing w:before="9"/>
        <w:rPr>
          <w:sz w:val="54"/>
        </w:rPr>
      </w:pPr>
      <w:r>
        <w:br w:type="column"/>
      </w:r>
    </w:p>
    <w:p>
      <w:pPr>
        <w:spacing w:before="0"/>
        <w:ind w:left="168" w:right="0" w:firstLine="0"/>
        <w:jc w:val="left"/>
        <w:rPr>
          <w:sz w:val="25"/>
        </w:rPr>
      </w:pPr>
      <w:r>
        <w:rPr>
          <w:rFonts w:ascii="Times New Roman" w:eastAsia="Times New Roman"/>
          <w:color w:val="050505"/>
          <w:w w:val="105"/>
          <w:sz w:val="37"/>
        </w:rPr>
        <w:t>O</w:t>
      </w:r>
      <w:r>
        <w:rPr>
          <w:color w:val="050505"/>
          <w:w w:val="105"/>
          <w:sz w:val="25"/>
        </w:rPr>
        <w:t>不能加热</w:t>
      </w:r>
    </w:p>
    <w:p>
      <w:pPr>
        <w:spacing w:before="58" w:line="312" w:lineRule="exact"/>
        <w:ind w:left="163" w:right="0" w:firstLine="0"/>
        <w:jc w:val="left"/>
        <w:rPr>
          <w:sz w:val="28"/>
        </w:rPr>
      </w:pPr>
      <w:r>
        <w:rPr>
          <w:color w:val="050505"/>
          <w:w w:val="105"/>
          <w:sz w:val="28"/>
        </w:rPr>
        <w:t>＠盛放气体时瓶口盖毛玻琏片</w:t>
      </w:r>
    </w:p>
    <w:p>
      <w:pPr>
        <w:spacing w:after="0" w:line="312" w:lineRule="exact"/>
        <w:jc w:val="left"/>
        <w:rPr>
          <w:sz w:val="28"/>
        </w:rPr>
        <w:sectPr>
          <w:type w:val="continuous"/>
          <w:pgSz w:w="17860" w:h="25260"/>
          <w:pgMar w:top="2040" w:right="2340" w:bottom="280" w:left="2560" w:header="708" w:footer="708"/>
          <w:pgNumType w:start="10"/>
          <w:cols w:num="2" w:space="708" w:equalWidth="0">
            <w:col w:w="7916" w:space="40"/>
            <w:col w:w="5004" w:space="0"/>
          </w:cols>
        </w:sectPr>
      </w:pPr>
    </w:p>
    <w:p>
      <w:pPr>
        <w:tabs>
          <w:tab w:val="left" w:pos="8116"/>
        </w:tabs>
        <w:spacing w:before="0" w:line="486" w:lineRule="exact"/>
        <w:ind w:left="5599" w:right="0" w:firstLine="0"/>
        <w:jc w:val="left"/>
        <w:rPr>
          <w:sz w:val="30"/>
        </w:rPr>
      </w:pPr>
      <w:r>
        <w:pict>
          <v:shape id="_x0000_s1048" style="width:615.65pt;height:0.1pt;margin-top:31.96pt;margin-left:154.36pt;mso-position-horizontal-relative:page;mso-wrap-distance-left:0;mso-wrap-distance-right:0;position:absolute;z-index:-251639808" coordorigin="3087,639" coordsize="12313,0" path="m3087,639l15400,639e" filled="f" stroked="t" strokecolor="black" strokeweight="1.44pt">
            <v:stroke dashstyle="solid"/>
            <v:path arrowok="t"/>
            <w10:wrap type="topAndBottom"/>
          </v:shape>
        </w:pict>
      </w:r>
      <w:r>
        <w:rPr>
          <w:color w:val="050505"/>
          <w:position w:val="15"/>
          <w:sz w:val="29"/>
        </w:rPr>
        <w:t>谯气体</w:t>
        <w:tab/>
      </w:r>
      <w:r>
        <w:rPr>
          <w:color w:val="050505"/>
          <w:sz w:val="30"/>
        </w:rPr>
        <w:t>＠进行庖柴实验，瓶底铺沙或放水</w:t>
      </w:r>
    </w:p>
    <w:p>
      <w:pPr>
        <w:pStyle w:val="BodyText"/>
        <w:spacing w:before="1"/>
        <w:rPr>
          <w:sz w:val="20"/>
        </w:rPr>
      </w:pPr>
    </w:p>
    <w:p>
      <w:pPr>
        <w:pStyle w:val="BodyText"/>
        <w:spacing w:before="62"/>
        <w:ind w:left="770"/>
      </w:pPr>
      <w:r>
        <w:t>2、药品的盛放和取用</w:t>
      </w:r>
    </w:p>
    <w:p>
      <w:pPr>
        <w:pStyle w:val="BodyText"/>
        <w:rPr>
          <w:sz w:val="35"/>
        </w:rPr>
      </w:pPr>
    </w:p>
    <w:p>
      <w:pPr>
        <w:pStyle w:val="BodyText"/>
        <w:spacing w:before="1" w:line="369" w:lineRule="auto"/>
        <w:ind w:left="137" w:right="334" w:firstLine="629"/>
      </w:pPr>
      <w:r>
        <w:t>实验室里所用的药品,很多是易燃、易爆、有腐蚀性的或有毒的. 要严格遵守实验室的规则.</w:t>
      </w:r>
    </w:p>
    <w:p>
      <w:pPr>
        <w:pStyle w:val="BodyText"/>
        <w:rPr>
          <w:sz w:val="32"/>
        </w:rPr>
      </w:pPr>
    </w:p>
    <w:p>
      <w:pPr>
        <w:pStyle w:val="BodyText"/>
        <w:rPr>
          <w:sz w:val="32"/>
        </w:rPr>
      </w:pPr>
    </w:p>
    <w:p>
      <w:pPr>
        <w:pStyle w:val="BodyText"/>
        <w:rPr>
          <w:sz w:val="32"/>
        </w:rPr>
      </w:pPr>
    </w:p>
    <w:p>
      <w:pPr>
        <w:pStyle w:val="BodyText"/>
        <w:rPr>
          <w:sz w:val="27"/>
        </w:rPr>
      </w:pPr>
    </w:p>
    <w:p>
      <w:pPr>
        <w:spacing w:before="1"/>
        <w:ind w:left="0" w:right="218" w:firstLine="0"/>
        <w:jc w:val="center"/>
        <w:rPr>
          <w:rFonts w:ascii="Calibri"/>
          <w:sz w:val="27"/>
        </w:rPr>
      </w:pPr>
      <w:r>
        <w:rPr>
          <w:rFonts w:ascii="Calibri"/>
          <w:sz w:val="27"/>
        </w:rPr>
        <w:t>2</w:t>
      </w:r>
    </w:p>
    <w:p>
      <w:pPr>
        <w:spacing w:after="0"/>
        <w:jc w:val="center"/>
        <w:rPr>
          <w:rFonts w:ascii="Calibri"/>
          <w:sz w:val="27"/>
        </w:rPr>
        <w:sectPr>
          <w:type w:val="continuous"/>
          <w:pgSz w:w="17860" w:h="25260"/>
          <w:pgMar w:top="2040" w:right="2340" w:bottom="280" w:left="2560" w:header="708" w:footer="708"/>
          <w:pgNumType w:start="11"/>
          <w:cols w:space="708"/>
        </w:sectPr>
      </w:pPr>
    </w:p>
    <w:p>
      <w:pPr>
        <w:pStyle w:val="BodyText"/>
        <w:rPr>
          <w:rFonts w:ascii="Calibri"/>
          <w:sz w:val="20"/>
        </w:rPr>
      </w:pPr>
      <w:r>
        <w:drawing>
          <wp:anchor distT="0" distB="0" distL="0" distR="0" simplePos="0" relativeHeight="251677696" behindDoc="1" locked="0" layoutInCell="1" allowOverlap="1">
            <wp:simplePos x="0" y="0"/>
            <wp:positionH relativeFrom="page">
              <wp:posOffset>0</wp:posOffset>
            </wp:positionH>
            <wp:positionV relativeFrom="page">
              <wp:posOffset>0</wp:posOffset>
            </wp:positionV>
            <wp:extent cx="11340845" cy="15849219"/>
            <wp:effectExtent l="0" t="0" r="0" b="0"/>
            <wp:wrapNone/>
            <wp:docPr id="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6.png"/>
                    <pic:cNvPicPr/>
                  </pic:nvPicPr>
                  <pic:blipFill>
                    <a:blip xmlns:r="http://schemas.openxmlformats.org/officeDocument/2006/relationships" r:embed="rId9" cstate="print"/>
                    <a:stretch>
                      <a:fillRect/>
                    </a:stretch>
                  </pic:blipFill>
                  <pic:spPr>
                    <a:xfrm>
                      <a:off x="0" y="0"/>
                      <a:ext cx="11340845" cy="15849219"/>
                    </a:xfrm>
                    <a:prstGeom prst="rect">
                      <a:avLst/>
                    </a:prstGeom>
                  </pic:spPr>
                </pic:pic>
              </a:graphicData>
            </a:graphic>
          </wp:anchor>
        </w:drawing>
      </w: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ListParagraph"/>
        <w:numPr>
          <w:ilvl w:val="0"/>
          <w:numId w:val="24"/>
        </w:numPr>
        <w:tabs>
          <w:tab w:val="left" w:pos="930"/>
        </w:tabs>
        <w:spacing w:before="231" w:after="0" w:line="240" w:lineRule="auto"/>
        <w:ind w:left="930" w:right="0" w:hanging="793"/>
        <w:jc w:val="left"/>
        <w:rPr>
          <w:sz w:val="31"/>
        </w:rPr>
      </w:pPr>
      <w:r>
        <w:rPr>
          <w:sz w:val="31"/>
        </w:rPr>
        <w:t>药品取用的基本原则</w:t>
      </w:r>
    </w:p>
    <w:p>
      <w:pPr>
        <w:pStyle w:val="BodyText"/>
        <w:spacing w:before="218" w:line="369" w:lineRule="auto"/>
        <w:ind w:left="137" w:right="310" w:firstLine="1105"/>
      </w:pPr>
      <w:r>
        <w:t>①使用药品要做到“三不”：不能用手直接接触药品；不要把鼻孔凑到容器口去闻药品的气味；更不得尝任何药品的味道.</w:t>
      </w:r>
    </w:p>
    <w:p>
      <w:pPr>
        <w:pStyle w:val="BodyText"/>
        <w:spacing w:before="2" w:line="369" w:lineRule="auto"/>
        <w:ind w:left="137" w:right="340" w:firstLine="1105"/>
      </w:pPr>
      <w:r>
        <w:rPr>
          <w:spacing w:val="-3"/>
        </w:rPr>
        <w:t>②取用药品注意节约：取用药品应严格按实验规定的用量,如果没有说明用量,一般</w:t>
      </w:r>
      <w:r>
        <w:rPr>
          <w:spacing w:val="-11"/>
        </w:rPr>
        <w:t xml:space="preserve">取最少量,即液体 </w:t>
      </w:r>
      <w:r>
        <w:t>1~2ml</w:t>
      </w:r>
      <w:r>
        <w:rPr>
          <w:spacing w:val="-2"/>
        </w:rPr>
        <w:t>,固体只要盖满试管底部.</w:t>
      </w:r>
    </w:p>
    <w:p>
      <w:pPr>
        <w:pStyle w:val="BodyText"/>
        <w:spacing w:before="1" w:line="372" w:lineRule="auto"/>
        <w:ind w:left="137" w:right="344" w:firstLine="1112"/>
      </w:pPr>
      <w:r>
        <w:rPr>
          <w:spacing w:val="-1"/>
        </w:rPr>
        <w:t xml:space="preserve">③用剩的药品要做到“三不”：即不能放回原瓶,不要随意丢弃,不能拿出实验室, </w:t>
      </w:r>
      <w:r>
        <w:rPr>
          <w:spacing w:val="-2"/>
        </w:rPr>
        <w:t>要放在指定的容器里.</w:t>
      </w:r>
    </w:p>
    <w:p>
      <w:pPr>
        <w:pStyle w:val="ListParagraph"/>
        <w:numPr>
          <w:ilvl w:val="0"/>
          <w:numId w:val="24"/>
        </w:numPr>
        <w:tabs>
          <w:tab w:val="left" w:pos="930"/>
        </w:tabs>
        <w:spacing w:before="0" w:after="0" w:line="394" w:lineRule="exact"/>
        <w:ind w:left="930" w:right="0" w:hanging="793"/>
        <w:jc w:val="left"/>
        <w:rPr>
          <w:sz w:val="31"/>
        </w:rPr>
      </w:pPr>
      <w:r>
        <w:rPr>
          <w:sz w:val="31"/>
        </w:rPr>
        <w:t>固体药品的取用</w:t>
      </w:r>
    </w:p>
    <w:p>
      <w:pPr>
        <w:pStyle w:val="BodyText"/>
        <w:spacing w:before="215" w:line="369" w:lineRule="auto"/>
        <w:ind w:left="137" w:right="330" w:firstLine="629"/>
        <w:jc w:val="both"/>
      </w:pPr>
      <w:r>
        <w:t>固体药品通常保存在广口瓶里,取用固体药品一般用药匙. 有些块状的药品（如石灰石等）可用镊子夹取. 用过的药匙或镊子要立刻用干净的纸擦拭干净,以备下次使用.</w:t>
      </w:r>
    </w:p>
    <w:p>
      <w:pPr>
        <w:pStyle w:val="BodyText"/>
        <w:spacing w:line="372" w:lineRule="auto"/>
        <w:ind w:left="137" w:right="347" w:firstLine="629"/>
        <w:jc w:val="both"/>
      </w:pPr>
      <w:r>
        <w:t>把密度较大的块状药品或金属颗粒放入玻璃容器时,应该先把容器横放,把药品或金属颗粒放入容器口以后,再把容器慢慢地竖立起来,使药品或金属颗粒缓缓地滑到容器的底部, 以免打破容器.</w:t>
      </w:r>
    </w:p>
    <w:p>
      <w:pPr>
        <w:pStyle w:val="BodyText"/>
        <w:spacing w:line="369" w:lineRule="auto"/>
        <w:ind w:left="137" w:right="258" w:firstLine="629"/>
      </w:pPr>
      <w:r>
        <w:t>往试管里装入固体粉末时,为避免药品沾在管口和管壁上,可先使试管倾斜,把盛有药品的药匙（或用小纸条折叠成的纸槽）小心地送至试管底部,然后使试管直立起来.</w:t>
      </w:r>
    </w:p>
    <w:p>
      <w:pPr>
        <w:pStyle w:val="ListParagraph"/>
        <w:numPr>
          <w:ilvl w:val="0"/>
          <w:numId w:val="24"/>
        </w:numPr>
        <w:tabs>
          <w:tab w:val="left" w:pos="930"/>
        </w:tabs>
        <w:spacing w:before="232" w:after="0" w:line="240" w:lineRule="auto"/>
        <w:ind w:left="930" w:right="0" w:hanging="793"/>
        <w:jc w:val="left"/>
        <w:rPr>
          <w:sz w:val="31"/>
        </w:rPr>
      </w:pPr>
      <w:r>
        <w:rPr>
          <w:sz w:val="31"/>
        </w:rPr>
        <w:t>液体药品的取用</w:t>
      </w: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4"/>
        <w:rPr>
          <w:sz w:val="45"/>
        </w:rPr>
      </w:pPr>
    </w:p>
    <w:p>
      <w:pPr>
        <w:pStyle w:val="BodyText"/>
        <w:ind w:left="766"/>
      </w:pPr>
      <w:r>
        <w:t>液体药品通常盛放在细口瓶里. 取用液体药品时应注意：</w:t>
      </w:r>
    </w:p>
    <w:p>
      <w:pPr>
        <w:pStyle w:val="BodyText"/>
        <w:spacing w:before="215"/>
        <w:ind w:left="766"/>
      </w:pPr>
      <w:r>
        <w:t>① 试剂瓶的塞子要倒放在桌子上；</w:t>
      </w:r>
    </w:p>
    <w:p>
      <w:pPr>
        <w:pStyle w:val="BodyText"/>
        <w:spacing w:before="215"/>
        <w:ind w:left="766"/>
      </w:pPr>
      <w:r>
        <w:t>② 倾倒液体时,瓶口要紧挨着试管口,应该缓慢地倒；</w:t>
      </w:r>
    </w:p>
    <w:p>
      <w:pPr>
        <w:pStyle w:val="BodyText"/>
        <w:spacing w:before="214"/>
        <w:ind w:left="766"/>
      </w:pPr>
      <w:r>
        <w:t>③ 拿试剂瓶倒液时,贴标签的一面要朝向手心处；</w:t>
      </w:r>
    </w:p>
    <w:p>
      <w:pPr>
        <w:pStyle w:val="BodyText"/>
        <w:spacing w:before="219"/>
        <w:ind w:left="766"/>
      </w:pPr>
      <w:r>
        <w:t>④ 倒完液体后,要立即盖紧瓶塞,并把瓶子放回原处.</w:t>
      </w:r>
    </w:p>
    <w:p>
      <w:pPr>
        <w:pStyle w:val="BodyText"/>
        <w:spacing w:before="215" w:line="369" w:lineRule="auto"/>
        <w:ind w:left="137" w:right="363" w:firstLine="629"/>
      </w:pPr>
      <w:r>
        <w:t>取用一定量的液体药品,常用量筒量出体积. 量液时,量筒必须放平. 视线要与量筒内液体的凹液面的最低处保持水平,再读出液体的体积（俯视读数偏高,仰视读数偏低）.</w:t>
      </w:r>
    </w:p>
    <w:p>
      <w:pPr>
        <w:pStyle w:val="BodyText"/>
        <w:spacing w:before="7"/>
        <w:rPr>
          <w:sz w:val="23"/>
        </w:rPr>
      </w:pPr>
    </w:p>
    <w:p>
      <w:pPr>
        <w:spacing w:before="1"/>
        <w:ind w:left="0" w:right="218" w:firstLine="0"/>
        <w:jc w:val="center"/>
        <w:rPr>
          <w:rFonts w:ascii="Calibri"/>
          <w:sz w:val="27"/>
        </w:rPr>
      </w:pPr>
      <w:r>
        <w:rPr>
          <w:rFonts w:ascii="Calibri"/>
          <w:sz w:val="27"/>
        </w:rPr>
        <w:t>3</w:t>
      </w:r>
    </w:p>
    <w:p>
      <w:pPr>
        <w:spacing w:after="0"/>
        <w:jc w:val="center"/>
        <w:rPr>
          <w:rFonts w:ascii="Calibri"/>
          <w:sz w:val="27"/>
        </w:rPr>
        <w:sectPr>
          <w:pgSz w:w="17860" w:h="25260"/>
          <w:pgMar w:top="2420" w:right="2340" w:bottom="280" w:left="2560" w:header="708" w:footer="708"/>
          <w:pgNumType w:start="12"/>
          <w:cols w:space="708"/>
        </w:sect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spacing w:before="3"/>
        <w:rPr>
          <w:rFonts w:ascii="Calibri"/>
          <w:sz w:val="17"/>
        </w:rPr>
      </w:pPr>
    </w:p>
    <w:p>
      <w:pPr>
        <w:pStyle w:val="BodyText"/>
        <w:spacing w:before="62" w:line="369" w:lineRule="auto"/>
        <w:ind w:left="137" w:right="338" w:firstLine="629"/>
        <w:jc w:val="both"/>
      </w:pPr>
      <w:r>
        <w:rPr>
          <w:spacing w:val="-4"/>
        </w:rPr>
        <w:t>取用少量液体时还可用滴管. 取液后的滴管,应保持橡胶胶帽在上,不要平放或倒置,防</w:t>
      </w:r>
      <w:r>
        <w:rPr>
          <w:spacing w:val="-6"/>
        </w:rPr>
        <w:t>止液体倒流,沾污试剂或腐蚀橡胶胶帽；不要把滴管放在实验台或其他地方,以免沾污滴管. 用过的滴管要立即用清水冲洗干净（滴瓶上的滴管不要用水冲洗</w:t>
      </w:r>
      <w:r>
        <w:rPr>
          <w:spacing w:val="-14"/>
        </w:rPr>
        <w:t>）</w:t>
      </w:r>
      <w:r>
        <w:rPr>
          <w:spacing w:val="2"/>
        </w:rPr>
        <w:t>,以备再用. 严禁用未经</w:t>
      </w:r>
      <w:r>
        <w:rPr>
          <w:spacing w:val="-2"/>
        </w:rPr>
        <w:t>清洗的滴管再吸取别的试剂.</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6"/>
        <w:rPr>
          <w:sz w:val="44"/>
        </w:rPr>
      </w:pPr>
    </w:p>
    <w:p>
      <w:pPr>
        <w:pStyle w:val="BodyText"/>
        <w:ind w:left="453"/>
      </w:pPr>
      <w:r>
        <w:t>3、 物质的加热</w:t>
      </w:r>
    </w:p>
    <w:p>
      <w:pPr>
        <w:pStyle w:val="BodyText"/>
        <w:spacing w:before="215" w:line="369" w:lineRule="auto"/>
        <w:ind w:left="137" w:right="340" w:firstLine="629"/>
      </w:pPr>
      <w:r>
        <w:rPr>
          <w:spacing w:val="-5"/>
        </w:rPr>
        <w:t>不论给试管中固体加热还是给液体加热,加热前,玻璃仪器外壁的水擦拭干净,都要先预热,不停移动试管. 如果试管被固定,不停移动酒精灯.</w:t>
      </w:r>
    </w:p>
    <w:p>
      <w:pPr>
        <w:pStyle w:val="BodyText"/>
        <w:ind w:left="766"/>
      </w:pPr>
      <w:r>
        <w:t>加热固体时,药品要平铺试管底部,试管口略向下倾斜,防止冷凝水回流试管炸裂.</w:t>
      </w:r>
    </w:p>
    <w:p>
      <w:pPr>
        <w:pStyle w:val="BodyText"/>
        <w:spacing w:before="215" w:line="360" w:lineRule="auto"/>
        <w:ind w:left="137" w:right="254" w:firstLine="629"/>
      </w:pPr>
      <w:r>
        <w:t>加热液体时,使用试管夹,从下向上套,夹在试管中上部. 试管液体体积不应超过试管容积的 1/3,试管倾斜约 45</w:t>
      </w:r>
      <w:r>
        <w:rPr>
          <w:position w:val="4"/>
          <w:sz w:val="29"/>
        </w:rPr>
        <w:t>0</w:t>
      </w:r>
      <w:r>
        <w:t>角,避免液体沸腾喷溅. 试管口不要对着自己和别人.</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0"/>
        </w:rPr>
      </w:pPr>
    </w:p>
    <w:p>
      <w:pPr>
        <w:pStyle w:val="BodyText"/>
        <w:spacing w:before="62" w:line="372" w:lineRule="auto"/>
        <w:ind w:left="137" w:right="254" w:firstLine="629"/>
      </w:pPr>
      <w:r>
        <w:t>加热后,不能用冷水冲洗玻璃仪器,否则有炸裂的可能,也不能把加热后的仪器放在实验台上以免烫坏实验台.</w:t>
      </w:r>
    </w:p>
    <w:p>
      <w:pPr>
        <w:pStyle w:val="BodyText"/>
        <w:spacing w:before="8"/>
        <w:rPr>
          <w:sz w:val="8"/>
        </w:rPr>
      </w:pPr>
    </w:p>
    <w:p>
      <w:pPr>
        <w:spacing w:after="0"/>
        <w:rPr>
          <w:sz w:val="8"/>
        </w:rPr>
        <w:sectPr>
          <w:pgSz w:w="17860" w:h="25260"/>
          <w:pgMar w:top="2420" w:right="2340" w:bottom="280" w:left="2560" w:header="708" w:footer="708"/>
          <w:pgNumType w:start="13"/>
          <w:cols w:space="708"/>
        </w:sectPr>
      </w:pPr>
    </w:p>
    <w:p>
      <w:pPr>
        <w:pStyle w:val="BodyText"/>
        <w:spacing w:before="7"/>
        <w:rPr>
          <w:sz w:val="33"/>
        </w:rPr>
      </w:pPr>
    </w:p>
    <w:p>
      <w:pPr>
        <w:pStyle w:val="BodyText"/>
        <w:ind w:left="1800"/>
      </w:pPr>
      <w:r>
        <w:t>可以加热的仪器</w:t>
      </w:r>
    </w:p>
    <w:p>
      <w:pPr>
        <w:pStyle w:val="BodyText"/>
        <w:spacing w:before="62" w:line="441" w:lineRule="auto"/>
        <w:ind w:left="291"/>
      </w:pPr>
      <w:r>
        <w:br w:type="column"/>
      </w:r>
      <w:r>
        <w:t xml:space="preserve">直接加热 </w:t>
      </w:r>
      <w:r>
        <w:rPr>
          <w:spacing w:val="-4"/>
        </w:rPr>
        <w:t>垫上石棉网</w:t>
      </w:r>
    </w:p>
    <w:p>
      <w:pPr>
        <w:pStyle w:val="BodyText"/>
        <w:spacing w:before="62" w:line="441" w:lineRule="auto"/>
        <w:ind w:left="535" w:right="1176"/>
      </w:pPr>
      <w:r>
        <w:br w:type="column"/>
      </w:r>
      <w:r>
        <w:rPr>
          <w:spacing w:val="-51"/>
        </w:rPr>
        <w:t>试管</w:t>
      </w:r>
      <w:r>
        <w:t>（</w:t>
      </w:r>
      <w:r>
        <w:rPr>
          <w:spacing w:val="-36"/>
        </w:rPr>
        <w:t>固、液</w:t>
      </w:r>
      <w:r>
        <w:rPr>
          <w:spacing w:val="-53"/>
        </w:rPr>
        <w:t>）</w:t>
      </w:r>
      <w:r>
        <w:rPr>
          <w:spacing w:val="-40"/>
        </w:rPr>
        <w:t>,蒸发皿</w:t>
      </w:r>
      <w:r>
        <w:t>（液</w:t>
      </w:r>
      <w:r>
        <w:rPr>
          <w:spacing w:val="-105"/>
        </w:rPr>
        <w:t>）</w:t>
      </w:r>
      <w:r>
        <w:rPr>
          <w:spacing w:val="-51"/>
        </w:rPr>
        <w:t>坩埚</w:t>
      </w:r>
      <w:r>
        <w:t>（固） 烧杯（液</w:t>
      </w:r>
      <w:r>
        <w:rPr>
          <w:spacing w:val="-29"/>
        </w:rPr>
        <w:t>）</w:t>
      </w:r>
      <w:r>
        <w:rPr>
          <w:spacing w:val="-10"/>
        </w:rPr>
        <w:t>,烧瓶</w:t>
      </w:r>
      <w:r>
        <w:t>（液</w:t>
      </w:r>
      <w:r>
        <w:rPr>
          <w:spacing w:val="-29"/>
        </w:rPr>
        <w:t>）</w:t>
      </w:r>
      <w:r>
        <w:rPr>
          <w:spacing w:val="-8"/>
        </w:rPr>
        <w:t>,锥形瓶</w:t>
      </w:r>
      <w:r>
        <w:t>（液</w:t>
      </w:r>
      <w:r>
        <w:rPr>
          <w:spacing w:val="-15"/>
        </w:rPr>
        <w:t>）</w:t>
      </w:r>
    </w:p>
    <w:p>
      <w:pPr>
        <w:spacing w:after="0" w:line="441" w:lineRule="auto"/>
        <w:sectPr>
          <w:type w:val="continuous"/>
          <w:pgSz w:w="17860" w:h="25260"/>
          <w:pgMar w:top="2040" w:right="2340" w:bottom="280" w:left="2560" w:header="708" w:footer="708"/>
          <w:pgNumType w:start="14"/>
          <w:cols w:num="3" w:space="708" w:equalWidth="0">
            <w:col w:w="4018" w:space="40"/>
            <w:col w:w="1876" w:space="39"/>
            <w:col w:w="6987" w:space="0"/>
          </w:cols>
        </w:sectPr>
      </w:pPr>
    </w:p>
    <w:p>
      <w:pPr>
        <w:pStyle w:val="BodyText"/>
        <w:tabs>
          <w:tab w:val="left" w:pos="6509"/>
        </w:tabs>
        <w:spacing w:before="5"/>
        <w:ind w:left="3045"/>
      </w:pPr>
      <w:r>
        <w:pict>
          <v:group id="_x0000_s1049" style="width:893pt;height:1248pt;margin-top:0;margin-left:0;mso-position-horizontal-relative:page;mso-position-vertical-relative:page;position:absolute;z-index:-251637760" coordorigin="0,0" coordsize="17860,24960">
            <v:shape id="_x0000_s1050" type="#_x0000_t75" style="width:17860;height:24960;position:absolute" stroked="f">
              <v:imagedata r:id="rId10" o:title=""/>
            </v:shape>
            <v:shape id="_x0000_s1051" type="#_x0000_t75" style="width:10200;height:2260;left:4160;position:absolute;top:17200" stroked="f">
              <v:imagedata r:id="rId11" o:title=""/>
            </v:shape>
            <v:shape id="_x0000_s1052" type="#_x0000_t75" style="width:17860;height:24960;position:absolute" stroked="f">
              <v:imagedata r:id="rId12" o:title=""/>
            </v:shape>
          </v:group>
        </w:pict>
      </w:r>
      <w:r>
        <w:t>不可加热的仪器</w:t>
        <w:tab/>
        <w:t>集气瓶、量筒</w:t>
      </w:r>
    </w:p>
    <w:p>
      <w:pPr>
        <w:pStyle w:val="BodyText"/>
        <w:spacing w:before="8"/>
        <w:rPr>
          <w:sz w:val="9"/>
        </w:rPr>
      </w:pPr>
    </w:p>
    <w:p>
      <w:pPr>
        <w:pStyle w:val="BodyText"/>
        <w:spacing w:before="63"/>
        <w:ind w:left="2127"/>
      </w:pPr>
      <w:r>
        <w:t>※括号内“固”表示该仪器可以用来加热固体,“液”表示可以用来加热液体.</w:t>
      </w:r>
    </w:p>
    <w:p>
      <w:pPr>
        <w:pStyle w:val="BodyText"/>
        <w:spacing w:before="214"/>
        <w:ind w:left="453"/>
      </w:pPr>
      <w:r>
        <w:t>4、连接仪器装置</w:t>
      </w:r>
    </w:p>
    <w:p>
      <w:pPr>
        <w:pStyle w:val="BodyText"/>
        <w:spacing w:before="219"/>
        <w:ind w:left="766"/>
      </w:pPr>
      <w:r>
        <w:t>几乎所有仪器的连接都需转动,而非蛮力. 必要时用水润湿起润滑作用.</w:t>
      </w:r>
    </w:p>
    <w:p>
      <w:pPr>
        <w:pStyle w:val="BodyText"/>
        <w:spacing w:before="215"/>
        <w:ind w:left="453"/>
      </w:pPr>
      <w:r>
        <w:t>5、检验装置气密性.</w:t>
      </w:r>
    </w:p>
    <w:p>
      <w:pPr>
        <w:pStyle w:val="BodyText"/>
        <w:rPr>
          <w:sz w:val="32"/>
        </w:rPr>
      </w:pPr>
    </w:p>
    <w:p>
      <w:pPr>
        <w:pStyle w:val="BodyText"/>
        <w:rPr>
          <w:sz w:val="32"/>
        </w:rPr>
      </w:pPr>
    </w:p>
    <w:p>
      <w:pPr>
        <w:pStyle w:val="BodyText"/>
        <w:rPr>
          <w:sz w:val="32"/>
        </w:rPr>
      </w:pPr>
    </w:p>
    <w:p>
      <w:pPr>
        <w:spacing w:before="276"/>
        <w:ind w:left="0" w:right="218" w:firstLine="0"/>
        <w:jc w:val="center"/>
        <w:rPr>
          <w:rFonts w:ascii="Calibri"/>
          <w:sz w:val="27"/>
        </w:rPr>
      </w:pPr>
      <w:r>
        <w:rPr>
          <w:rFonts w:ascii="Calibri"/>
          <w:sz w:val="27"/>
        </w:rPr>
        <w:t>4</w:t>
      </w:r>
    </w:p>
    <w:p>
      <w:pPr>
        <w:spacing w:after="0"/>
        <w:jc w:val="center"/>
        <w:rPr>
          <w:rFonts w:ascii="Calibri"/>
          <w:sz w:val="27"/>
        </w:rPr>
        <w:sectPr>
          <w:type w:val="continuous"/>
          <w:pgSz w:w="17860" w:h="25260"/>
          <w:pgMar w:top="2040" w:right="2340" w:bottom="280" w:left="2560" w:header="708" w:footer="708"/>
          <w:pgNumType w:start="15"/>
          <w:cols w:space="708"/>
        </w:sectPr>
      </w:pPr>
    </w:p>
    <w:p>
      <w:pPr>
        <w:pStyle w:val="BodyText"/>
        <w:spacing w:before="37" w:line="369" w:lineRule="auto"/>
        <w:ind w:left="137" w:right="313" w:firstLine="629"/>
        <w:jc w:val="both"/>
        <w:rPr>
          <w:rFonts w:ascii="幼圆" w:eastAsia="幼圆" w:hint="eastAsia"/>
        </w:rPr>
      </w:pPr>
      <w:r>
        <w:drawing>
          <wp:anchor distT="0" distB="0" distL="0" distR="0" simplePos="0" relativeHeight="251679744" behindDoc="1" locked="0" layoutInCell="1" allowOverlap="1">
            <wp:simplePos x="0" y="0"/>
            <wp:positionH relativeFrom="page">
              <wp:posOffset>0</wp:posOffset>
            </wp:positionH>
            <wp:positionV relativeFrom="page">
              <wp:posOffset>0</wp:posOffset>
            </wp:positionV>
            <wp:extent cx="11340845" cy="15849219"/>
            <wp:effectExtent l="0" t="0" r="0" b="0"/>
            <wp:wrapNone/>
            <wp:docPr id="1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0.png"/>
                    <pic:cNvPicPr/>
                  </pic:nvPicPr>
                  <pic:blipFill>
                    <a:blip xmlns:r="http://schemas.openxmlformats.org/officeDocument/2006/relationships" r:embed="rId13" cstate="print"/>
                    <a:stretch>
                      <a:fillRect/>
                    </a:stretch>
                  </pic:blipFill>
                  <pic:spPr>
                    <a:xfrm>
                      <a:off x="0" y="0"/>
                      <a:ext cx="11340845" cy="15849219"/>
                    </a:xfrm>
                    <a:prstGeom prst="rect">
                      <a:avLst/>
                    </a:prstGeom>
                  </pic:spPr>
                </pic:pic>
              </a:graphicData>
            </a:graphic>
          </wp:anchor>
        </w:drawing>
      </w:r>
      <w:r>
        <w:rPr>
          <w:rFonts w:ascii="幼圆" w:eastAsia="幼圆" w:hint="eastAsia"/>
          <w:spacing w:val="-11"/>
        </w:rPr>
        <w:t>抓住两点：首先装置保证是一封闭体系. 检验气密性实际是检验整个装置的接口处是否</w:t>
      </w:r>
      <w:r>
        <w:rPr>
          <w:rFonts w:ascii="幼圆" w:eastAsia="幼圆" w:hint="eastAsia"/>
        </w:rPr>
        <w:t>漏气,因而先把导管一端浸在水里. 二对封闭体系微微加热或用手紧帖容器外壁观察导管口</w:t>
      </w:r>
      <w:r>
        <w:rPr>
          <w:rFonts w:ascii="幼圆" w:eastAsia="幼圆" w:hint="eastAsia"/>
          <w:spacing w:val="-2"/>
        </w:rPr>
        <w:t xml:space="preserve">是否有气泡冒出,从而看是否严密. </w:t>
      </w:r>
      <w:r>
        <w:rPr>
          <w:rFonts w:ascii="幼圆" w:eastAsia="幼圆" w:hint="eastAsia"/>
        </w:rPr>
        <w:t>（</w:t>
      </w:r>
      <w:r>
        <w:rPr>
          <w:rFonts w:ascii="幼圆" w:eastAsia="幼圆" w:hint="eastAsia"/>
          <w:spacing w:val="-2"/>
        </w:rPr>
        <w:t>无气泡则不严密,需检查哪漏气</w:t>
      </w:r>
      <w:r>
        <w:rPr>
          <w:rFonts w:ascii="幼圆" w:eastAsia="幼圆" w:hint="eastAsia"/>
        </w:rPr>
        <w:t>）</w:t>
      </w: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spacing w:before="3"/>
        <w:rPr>
          <w:rFonts w:ascii="幼圆"/>
          <w:sz w:val="39"/>
        </w:rPr>
      </w:pPr>
    </w:p>
    <w:p>
      <w:pPr>
        <w:pStyle w:val="BodyText"/>
        <w:spacing w:before="1"/>
        <w:ind w:left="453"/>
        <w:rPr>
          <w:rFonts w:ascii="幼圆" w:eastAsia="幼圆" w:hint="eastAsia"/>
        </w:rPr>
      </w:pPr>
      <w:r>
        <w:rPr>
          <w:rFonts w:ascii="幼圆" w:eastAsia="幼圆" w:hint="eastAsia"/>
        </w:rPr>
        <w:t>6、 过滤</w:t>
      </w:r>
    </w:p>
    <w:p>
      <w:pPr>
        <w:pStyle w:val="BodyText"/>
        <w:spacing w:before="214" w:line="372" w:lineRule="auto"/>
        <w:ind w:left="766" w:right="6670"/>
        <w:rPr>
          <w:rFonts w:ascii="幼圆" w:eastAsia="幼圆" w:hint="eastAsia"/>
        </w:rPr>
      </w:pPr>
      <w:r>
        <w:rPr>
          <w:rFonts w:ascii="幼圆" w:eastAsia="幼圆" w:hint="eastAsia"/>
        </w:rPr>
        <w:t>目的：把液体与不溶于液体的固体分离. 操作中应注意：一贴,二低,三靠.</w:t>
      </w:r>
    </w:p>
    <w:p>
      <w:pPr>
        <w:pStyle w:val="BodyText"/>
        <w:spacing w:line="395" w:lineRule="exact"/>
        <w:ind w:left="766"/>
        <w:rPr>
          <w:rFonts w:ascii="幼圆" w:eastAsia="幼圆" w:hint="eastAsia"/>
        </w:rPr>
      </w:pPr>
      <w:r>
        <w:rPr>
          <w:rFonts w:ascii="幼圆" w:eastAsia="幼圆" w:hint="eastAsia"/>
        </w:rPr>
        <w:t>一贴：滤纸紧贴漏斗内壁,中间不能有气泡</w:t>
      </w:r>
    </w:p>
    <w:p>
      <w:pPr>
        <w:pStyle w:val="BodyText"/>
        <w:spacing w:before="215"/>
        <w:ind w:left="766"/>
        <w:rPr>
          <w:rFonts w:ascii="幼圆" w:eastAsia="幼圆" w:hint="eastAsia"/>
        </w:rPr>
      </w:pPr>
      <w:r>
        <w:rPr>
          <w:rFonts w:ascii="幼圆" w:eastAsia="幼圆" w:hint="eastAsia"/>
        </w:rPr>
        <w:t>二低：滤纸边缘低于漏斗口,液面低于滤纸边缘</w:t>
      </w:r>
    </w:p>
    <w:p>
      <w:pPr>
        <w:pStyle w:val="BodyText"/>
        <w:spacing w:before="215"/>
        <w:ind w:left="766"/>
        <w:rPr>
          <w:rFonts w:ascii="幼圆" w:eastAsia="幼圆" w:hint="eastAsia"/>
        </w:rPr>
      </w:pPr>
      <w:r>
        <w:rPr>
          <w:rFonts w:ascii="幼圆" w:eastAsia="幼圆" w:hint="eastAsia"/>
        </w:rPr>
        <w:t>三靠：倾倒液体的烧杯口紧靠玻璃棒上部、玻璃棒下端紧靠三层滤纸一边、</w:t>
      </w: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spacing w:before="9"/>
        <w:rPr>
          <w:rFonts w:ascii="幼圆"/>
          <w:sz w:val="36"/>
        </w:rPr>
      </w:pPr>
    </w:p>
    <w:p>
      <w:pPr>
        <w:pStyle w:val="BodyText"/>
        <w:ind w:left="453"/>
        <w:rPr>
          <w:rFonts w:ascii="幼圆" w:eastAsia="幼圆" w:hint="eastAsia"/>
        </w:rPr>
      </w:pPr>
      <w:r>
        <w:rPr>
          <w:rFonts w:ascii="幼圆" w:eastAsia="幼圆" w:hint="eastAsia"/>
        </w:rPr>
        <w:t>7、 蒸发</w:t>
      </w:r>
    </w:p>
    <w:p>
      <w:pPr>
        <w:pStyle w:val="BodyText"/>
        <w:spacing w:before="215" w:line="369" w:lineRule="auto"/>
        <w:ind w:left="766" w:right="2893"/>
        <w:rPr>
          <w:rFonts w:ascii="幼圆" w:eastAsia="幼圆" w:hint="eastAsia"/>
        </w:rPr>
      </w:pPr>
      <w:r>
        <w:rPr>
          <w:rFonts w:ascii="幼圆" w:eastAsia="幼圆" w:hint="eastAsia"/>
        </w:rPr>
        <w:t>第一,加热过程不断搅拌（目的防止局部温度过高,造成液滴飞溅）. 第二,当蒸发皿内出现大量固体时,停止加热.</w:t>
      </w: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spacing w:before="6"/>
        <w:rPr>
          <w:rFonts w:ascii="幼圆"/>
          <w:sz w:val="45"/>
        </w:rPr>
      </w:pPr>
    </w:p>
    <w:p>
      <w:pPr>
        <w:pStyle w:val="BodyText"/>
        <w:ind w:left="453"/>
        <w:rPr>
          <w:rFonts w:ascii="幼圆" w:eastAsia="幼圆" w:hint="eastAsia"/>
        </w:rPr>
      </w:pPr>
      <w:r>
        <w:rPr>
          <w:rFonts w:ascii="幼圆" w:eastAsia="幼圆" w:hint="eastAsia"/>
        </w:rPr>
        <w:t>8、 洗涤仪器</w:t>
      </w:r>
    </w:p>
    <w:p>
      <w:pPr>
        <w:pStyle w:val="BodyText"/>
        <w:spacing w:before="216" w:line="369" w:lineRule="auto"/>
        <w:ind w:left="137" w:right="363" w:firstLine="629"/>
        <w:jc w:val="both"/>
        <w:rPr>
          <w:rFonts w:ascii="幼圆" w:eastAsia="幼圆" w:hint="eastAsia"/>
        </w:rPr>
      </w:pPr>
      <w:r>
        <w:rPr>
          <w:rFonts w:ascii="幼圆" w:eastAsia="幼圆" w:hint="eastAsia"/>
        </w:rPr>
        <w:t>做实验必须用干净的仪器,否则会影响实验效果. 现以洗涤试管为例,说明洗涤玻璃仪器的方法.</w:t>
      </w: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spacing w:before="4"/>
        <w:rPr>
          <w:rFonts w:ascii="幼圆"/>
          <w:sz w:val="41"/>
        </w:rPr>
      </w:pPr>
    </w:p>
    <w:p>
      <w:pPr>
        <w:spacing w:before="1"/>
        <w:ind w:left="0" w:right="220" w:firstLine="0"/>
        <w:jc w:val="center"/>
        <w:rPr>
          <w:rFonts w:ascii="幼圆"/>
          <w:sz w:val="27"/>
        </w:rPr>
      </w:pPr>
      <w:r>
        <w:rPr>
          <w:rFonts w:ascii="幼圆"/>
          <w:sz w:val="27"/>
        </w:rPr>
        <w:t>5</w:t>
      </w:r>
    </w:p>
    <w:p>
      <w:pPr>
        <w:spacing w:after="0"/>
        <w:jc w:val="center"/>
        <w:rPr>
          <w:rFonts w:ascii="幼圆"/>
          <w:sz w:val="27"/>
        </w:rPr>
        <w:sectPr>
          <w:pgSz w:w="17860" w:h="25260"/>
          <w:pgMar w:top="1840" w:right="2340" w:bottom="280" w:left="2560" w:header="708" w:footer="708"/>
          <w:pgNumType w:start="16"/>
          <w:cols w:space="708"/>
        </w:sectPr>
      </w:pPr>
    </w:p>
    <w:p>
      <w:pPr>
        <w:pStyle w:val="BodyText"/>
        <w:spacing w:before="37" w:line="369" w:lineRule="auto"/>
        <w:ind w:left="137" w:right="330" w:firstLine="629"/>
        <w:jc w:val="both"/>
      </w:pPr>
      <w:r>
        <w:rPr>
          <w:spacing w:val="-5"/>
        </w:rPr>
        <w:t>先倒净试管内的废液,再注入半试管水,振荡后把水倒掉,再注入水,振荡后再倒掉,这样</w:t>
      </w:r>
      <w:r>
        <w:rPr>
          <w:spacing w:val="-1"/>
        </w:rPr>
        <w:t>连洗几次. 如果内壁附有不易洗掉的物质,要用试管刷刷洗. 刷洗时须转动或上下移动试管</w:t>
      </w:r>
      <w:r>
        <w:rPr>
          <w:spacing w:val="-4"/>
        </w:rPr>
        <w:t>刷,但用力不能过猛,以防试管损坏.</w:t>
      </w:r>
    </w:p>
    <w:p>
      <w:pPr>
        <w:pStyle w:val="BodyText"/>
        <w:spacing w:before="5" w:line="369" w:lineRule="auto"/>
        <w:ind w:left="137" w:right="344" w:firstLine="629"/>
        <w:jc w:val="both"/>
      </w:pPr>
      <w:r>
        <w:t>洗过的玻璃仪器内壁附着的水既不聚成水滴,也不成股流下时,表示仪器已洗干净. 洗净的玻璃仪器应放在试管架上或指定的地方.</w:t>
      </w:r>
    </w:p>
    <w:p>
      <w:pPr>
        <w:pStyle w:val="BodyText"/>
        <w:spacing w:before="1"/>
        <w:ind w:left="453"/>
      </w:pPr>
      <w:r>
        <w:t>9、几种常见药品的存放</w:t>
      </w:r>
    </w:p>
    <w:p>
      <w:pPr>
        <w:pStyle w:val="BodyText"/>
        <w:spacing w:before="12"/>
        <w:rPr>
          <w:sz w:val="25"/>
        </w:rPr>
      </w:pPr>
    </w:p>
    <w:p>
      <w:pPr>
        <w:spacing w:after="0"/>
        <w:rPr>
          <w:sz w:val="25"/>
        </w:rPr>
        <w:sectPr>
          <w:pgSz w:w="17860" w:h="25260"/>
          <w:pgMar w:top="1840" w:right="2340" w:bottom="280" w:left="2560" w:header="708" w:footer="708"/>
          <w:pgNumType w:start="17"/>
          <w:cols w:space="708"/>
        </w:sectPr>
      </w:pPr>
    </w:p>
    <w:p>
      <w:pPr>
        <w:pStyle w:val="BodyText"/>
        <w:spacing w:before="62" w:line="441" w:lineRule="auto"/>
        <w:ind w:left="921" w:right="516"/>
        <w:jc w:val="center"/>
      </w:pPr>
      <w:r>
        <w:t xml:space="preserve">药品 白磷 </w:t>
      </w:r>
      <w:r>
        <w:rPr>
          <w:spacing w:val="-6"/>
        </w:rPr>
        <w:t>浓硫酸浓盐酸浓硝酸</w:t>
      </w:r>
    </w:p>
    <w:p>
      <w:pPr>
        <w:pStyle w:val="BodyText"/>
        <w:spacing w:before="11"/>
        <w:rPr>
          <w:sz w:val="27"/>
        </w:rPr>
      </w:pPr>
    </w:p>
    <w:p>
      <w:pPr>
        <w:pStyle w:val="BodyText"/>
        <w:ind w:left="443" w:right="41"/>
        <w:jc w:val="center"/>
      </w:pPr>
      <w:r>
        <w:t>氧化钙</w:t>
      </w:r>
    </w:p>
    <w:p>
      <w:pPr>
        <w:pStyle w:val="BodyText"/>
        <w:rPr>
          <w:sz w:val="32"/>
        </w:rPr>
      </w:pPr>
    </w:p>
    <w:p>
      <w:pPr>
        <w:pStyle w:val="BodyText"/>
        <w:rPr>
          <w:sz w:val="32"/>
        </w:rPr>
      </w:pPr>
    </w:p>
    <w:p>
      <w:pPr>
        <w:pStyle w:val="BodyText"/>
        <w:spacing w:before="216"/>
        <w:ind w:left="451" w:right="41"/>
        <w:jc w:val="center"/>
      </w:pPr>
      <w:r>
        <w:t>固体氢氧化钠</w:t>
      </w:r>
    </w:p>
    <w:p>
      <w:pPr>
        <w:spacing w:before="62"/>
        <w:ind w:left="430" w:right="38" w:firstLine="0"/>
        <w:jc w:val="center"/>
        <w:rPr>
          <w:sz w:val="31"/>
        </w:rPr>
      </w:pPr>
      <w:r>
        <w:br w:type="column"/>
      </w:r>
      <w:r>
        <w:rPr>
          <w:sz w:val="31"/>
        </w:rPr>
        <w:t>性质</w:t>
      </w:r>
    </w:p>
    <w:p>
      <w:pPr>
        <w:pStyle w:val="BodyText"/>
        <w:rPr>
          <w:sz w:val="26"/>
        </w:rPr>
      </w:pPr>
    </w:p>
    <w:p>
      <w:pPr>
        <w:pStyle w:val="BodyText"/>
        <w:spacing w:before="1" w:line="444" w:lineRule="auto"/>
        <w:ind w:left="525" w:right="119" w:hanging="10"/>
        <w:jc w:val="center"/>
      </w:pPr>
      <w:r>
        <w:rPr>
          <w:spacing w:val="-3"/>
        </w:rPr>
        <w:t>着火点低,易自燃,不跟水反应 易吸收空气中的水分（吸水性</w:t>
      </w:r>
      <w:r>
        <w:rPr>
          <w:spacing w:val="-19"/>
        </w:rPr>
        <w:t xml:space="preserve">） </w:t>
      </w:r>
      <w:r>
        <w:t>易挥发</w:t>
      </w:r>
    </w:p>
    <w:p>
      <w:pPr>
        <w:pStyle w:val="BodyText"/>
        <w:spacing w:line="390" w:lineRule="exact"/>
        <w:ind w:left="430" w:right="38"/>
        <w:jc w:val="center"/>
      </w:pPr>
      <w:r>
        <w:t>易挥发</w:t>
      </w:r>
    </w:p>
    <w:p>
      <w:pPr>
        <w:pStyle w:val="BodyText"/>
        <w:rPr>
          <w:sz w:val="26"/>
        </w:rPr>
      </w:pPr>
    </w:p>
    <w:p>
      <w:pPr>
        <w:pStyle w:val="BodyText"/>
        <w:spacing w:line="424" w:lineRule="auto"/>
        <w:ind w:left="450" w:right="38"/>
        <w:jc w:val="center"/>
      </w:pPr>
      <w:r>
        <w:rPr>
          <w:spacing w:val="-3"/>
        </w:rPr>
        <w:t>易吸水,易与空气中二氧化碳反应</w:t>
      </w:r>
      <w:r>
        <w:t>而变质</w:t>
      </w:r>
    </w:p>
    <w:p>
      <w:pPr>
        <w:pStyle w:val="BodyText"/>
        <w:spacing w:before="30"/>
        <w:ind w:left="448" w:right="38"/>
        <w:jc w:val="center"/>
      </w:pPr>
      <w:r>
        <w:t>易潮解,易与空气中二氧化碳反应</w:t>
      </w:r>
    </w:p>
    <w:p>
      <w:pPr>
        <w:pStyle w:val="BodyText"/>
        <w:spacing w:before="10"/>
        <w:rPr>
          <w:sz w:val="23"/>
        </w:rPr>
      </w:pPr>
    </w:p>
    <w:p>
      <w:pPr>
        <w:pStyle w:val="BodyText"/>
        <w:spacing w:before="1"/>
        <w:ind w:left="430" w:right="38"/>
        <w:jc w:val="center"/>
      </w:pPr>
      <w:r>
        <w:t>而变质</w:t>
      </w:r>
    </w:p>
    <w:p>
      <w:pPr>
        <w:pStyle w:val="BodyText"/>
        <w:spacing w:before="62" w:line="441" w:lineRule="auto"/>
        <w:ind w:left="1314" w:right="1929"/>
        <w:jc w:val="center"/>
      </w:pPr>
      <w:r>
        <w:br w:type="column"/>
      </w:r>
      <w:r>
        <w:t xml:space="preserve">保存方法 </w:t>
      </w:r>
      <w:r>
        <w:rPr>
          <w:spacing w:val="-4"/>
        </w:rPr>
        <w:t>放入冷水中</w:t>
      </w:r>
    </w:p>
    <w:p>
      <w:pPr>
        <w:pStyle w:val="BodyText"/>
        <w:spacing w:line="444" w:lineRule="auto"/>
        <w:ind w:left="450" w:right="1061"/>
        <w:jc w:val="both"/>
      </w:pPr>
      <w:r>
        <w:t>放入玻璃瓶内,瓶塞要严放入玻璃瓶内,瓶塞要严放入玻璃瓶内,瓶塞要严</w:t>
      </w:r>
    </w:p>
    <w:p>
      <w:pPr>
        <w:pStyle w:val="BodyText"/>
        <w:spacing w:before="12"/>
        <w:rPr>
          <w:sz w:val="26"/>
        </w:rPr>
      </w:pPr>
    </w:p>
    <w:p>
      <w:pPr>
        <w:pStyle w:val="BodyText"/>
        <w:ind w:left="695" w:right="1304"/>
        <w:jc w:val="center"/>
      </w:pPr>
      <w:r>
        <w:t>密封于干燥试剂瓶中</w:t>
      </w:r>
    </w:p>
    <w:p>
      <w:pPr>
        <w:pStyle w:val="BodyText"/>
        <w:rPr>
          <w:sz w:val="32"/>
        </w:rPr>
      </w:pPr>
    </w:p>
    <w:p>
      <w:pPr>
        <w:pStyle w:val="BodyText"/>
        <w:rPr>
          <w:sz w:val="32"/>
        </w:rPr>
      </w:pPr>
    </w:p>
    <w:p>
      <w:pPr>
        <w:pStyle w:val="BodyText"/>
        <w:spacing w:before="216"/>
        <w:ind w:left="695" w:right="1304"/>
        <w:jc w:val="center"/>
      </w:pPr>
      <w:r>
        <w:t>密封于干燥试剂瓶中</w:t>
      </w:r>
    </w:p>
    <w:p>
      <w:pPr>
        <w:spacing w:after="0"/>
        <w:jc w:val="center"/>
        <w:sectPr>
          <w:type w:val="continuous"/>
          <w:pgSz w:w="17860" w:h="25260"/>
          <w:pgMar w:top="2040" w:right="2340" w:bottom="280" w:left="2560" w:header="708" w:footer="708"/>
          <w:pgNumType w:start="18"/>
          <w:cols w:num="3" w:space="708" w:equalWidth="0">
            <w:col w:w="2392" w:space="56"/>
            <w:col w:w="5082" w:space="601"/>
            <w:col w:w="4829" w:space="0"/>
          </w:cols>
        </w:sectPr>
      </w:pPr>
    </w:p>
    <w:p>
      <w:pPr>
        <w:pStyle w:val="BodyText"/>
        <w:spacing w:before="8"/>
        <w:rPr>
          <w:sz w:val="9"/>
        </w:rPr>
      </w:pPr>
    </w:p>
    <w:p>
      <w:pPr>
        <w:pStyle w:val="BodyText"/>
        <w:spacing w:before="62" w:line="369" w:lineRule="auto"/>
        <w:ind w:left="137" w:right="7464" w:firstLine="788"/>
      </w:pPr>
      <w:r>
        <w:t>碱溶液的玻璃瓶应用橡胶塞密封. 二、 物质的检验</w:t>
      </w:r>
    </w:p>
    <w:p>
      <w:pPr>
        <w:pStyle w:val="BodyText"/>
        <w:spacing w:before="235"/>
        <w:ind w:left="295"/>
      </w:pPr>
      <w:r>
        <w:t>1、常见气体的检验</w:t>
      </w:r>
    </w:p>
    <w:p>
      <w:pPr>
        <w:pStyle w:val="BodyText"/>
        <w:rPr>
          <w:sz w:val="20"/>
        </w:rPr>
      </w:pPr>
    </w:p>
    <w:p>
      <w:pPr>
        <w:pStyle w:val="BodyText"/>
        <w:rPr>
          <w:sz w:val="20"/>
        </w:rPr>
      </w:pPr>
    </w:p>
    <w:p>
      <w:pPr>
        <w:pStyle w:val="BodyText"/>
        <w:rPr>
          <w:sz w:val="20"/>
        </w:rPr>
      </w:pPr>
    </w:p>
    <w:p>
      <w:pPr>
        <w:spacing w:after="0"/>
        <w:rPr>
          <w:sz w:val="20"/>
        </w:rPr>
        <w:sectPr>
          <w:type w:val="continuous"/>
          <w:pgSz w:w="17860" w:h="25260"/>
          <w:pgMar w:top="2040" w:right="2340" w:bottom="280" w:left="2560" w:header="708" w:footer="708"/>
          <w:pgNumType w:start="19"/>
          <w:cols w:space="708"/>
        </w:sectPr>
      </w:pPr>
    </w:p>
    <w:p>
      <w:pPr>
        <w:pStyle w:val="BodyText"/>
        <w:spacing w:before="239" w:line="375" w:lineRule="exact"/>
        <w:ind w:left="1785"/>
      </w:pPr>
      <w:r>
        <w:t>检验的方法、步</w:t>
      </w:r>
    </w:p>
    <w:p>
      <w:pPr>
        <w:pStyle w:val="BodyText"/>
        <w:spacing w:line="351" w:lineRule="exact"/>
        <w:ind w:left="457"/>
      </w:pPr>
      <w:r>
        <w:t>物质</w:t>
      </w:r>
    </w:p>
    <w:p>
      <w:pPr>
        <w:pStyle w:val="BodyText"/>
        <w:spacing w:line="373" w:lineRule="exact"/>
        <w:ind w:left="2732"/>
      </w:pPr>
      <w:r>
        <w:rPr>
          <w:w w:val="102"/>
        </w:rPr>
        <w:t>骤</w:t>
      </w:r>
    </w:p>
    <w:p>
      <w:pPr>
        <w:pStyle w:val="BodyText"/>
        <w:spacing w:before="2"/>
        <w:rPr>
          <w:sz w:val="46"/>
        </w:rPr>
      </w:pPr>
      <w:r>
        <w:br w:type="column"/>
      </w:r>
    </w:p>
    <w:p>
      <w:pPr>
        <w:pStyle w:val="BodyText"/>
        <w:tabs>
          <w:tab w:val="left" w:pos="3323"/>
          <w:tab w:val="left" w:pos="6755"/>
        </w:tabs>
        <w:ind w:left="457"/>
      </w:pPr>
      <w:r>
        <w:t>现象</w:t>
        <w:tab/>
        <w:t>化学反应原理</w:t>
        <w:tab/>
        <w:t>备注</w:t>
      </w:r>
    </w:p>
    <w:p>
      <w:pPr>
        <w:spacing w:after="0"/>
        <w:sectPr>
          <w:type w:val="continuous"/>
          <w:pgSz w:w="17860" w:h="25260"/>
          <w:pgMar w:top="2040" w:right="2340" w:bottom="280" w:left="2560" w:header="708" w:footer="708"/>
          <w:pgNumType w:start="20"/>
          <w:cols w:num="2" w:space="708" w:equalWidth="0">
            <w:col w:w="4044" w:space="871"/>
            <w:col w:w="8045" w:space="0"/>
          </w:cols>
        </w:sectPr>
      </w:pPr>
    </w:p>
    <w:p>
      <w:pPr>
        <w:pStyle w:val="BodyText"/>
        <w:spacing w:before="2"/>
        <w:rPr>
          <w:sz w:val="21"/>
        </w:rPr>
      </w:pPr>
    </w:p>
    <w:p>
      <w:pPr>
        <w:spacing w:after="0"/>
        <w:rPr>
          <w:sz w:val="21"/>
        </w:rPr>
        <w:sectPr>
          <w:type w:val="continuous"/>
          <w:pgSz w:w="17860" w:h="25260"/>
          <w:pgMar w:top="2040" w:right="2340" w:bottom="280" w:left="2560" w:header="708" w:footer="708"/>
          <w:pgNumType w:start="21"/>
          <w:cols w:space="708"/>
        </w:sectPr>
      </w:pPr>
    </w:p>
    <w:p>
      <w:pPr>
        <w:pStyle w:val="BodyText"/>
        <w:tabs>
          <w:tab w:val="left" w:pos="1785"/>
        </w:tabs>
        <w:spacing w:before="62"/>
        <w:ind w:left="457"/>
        <w:jc w:val="center"/>
      </w:pPr>
      <w:r>
        <w:t>氧气</w:t>
        <w:tab/>
        <w:t>带火星的木条</w:t>
      </w:r>
      <w:r>
        <w:rPr>
          <w:spacing w:val="-20"/>
        </w:rPr>
        <w:t>伸</w:t>
      </w:r>
    </w:p>
    <w:p>
      <w:pPr>
        <w:pStyle w:val="BodyText"/>
        <w:spacing w:before="10"/>
        <w:rPr>
          <w:sz w:val="23"/>
        </w:rPr>
      </w:pPr>
    </w:p>
    <w:p>
      <w:pPr>
        <w:pStyle w:val="BodyText"/>
        <w:ind w:left="2415"/>
      </w:pPr>
      <w:r>
        <w:t>入瓶中</w:t>
      </w:r>
    </w:p>
    <w:p>
      <w:pPr>
        <w:pStyle w:val="BodyText"/>
        <w:spacing w:before="4"/>
        <w:rPr>
          <w:sz w:val="26"/>
        </w:rPr>
      </w:pPr>
    </w:p>
    <w:p>
      <w:pPr>
        <w:pStyle w:val="BodyText"/>
        <w:ind w:left="403"/>
        <w:jc w:val="center"/>
      </w:pPr>
      <w:r>
        <w:t>⑴点燃</w:t>
      </w:r>
    </w:p>
    <w:p>
      <w:pPr>
        <w:pStyle w:val="BodyText"/>
        <w:spacing w:before="11"/>
        <w:rPr>
          <w:sz w:val="23"/>
        </w:rPr>
      </w:pPr>
    </w:p>
    <w:p>
      <w:pPr>
        <w:pStyle w:val="BodyText"/>
        <w:tabs>
          <w:tab w:val="left" w:pos="1728"/>
        </w:tabs>
        <w:ind w:left="457"/>
      </w:pPr>
      <w:r>
        <w:t>氢气</w:t>
        <w:tab/>
        <w:t>⑵</w:t>
      </w:r>
      <w:r>
        <w:rPr>
          <w:spacing w:val="20"/>
        </w:rPr>
        <w:t xml:space="preserve"> </w:t>
      </w:r>
      <w:r>
        <w:t>火焰上方罩</w:t>
      </w:r>
    </w:p>
    <w:p>
      <w:pPr>
        <w:pStyle w:val="BodyText"/>
        <w:spacing w:before="5"/>
        <w:rPr>
          <w:sz w:val="32"/>
        </w:rPr>
      </w:pPr>
      <w:r>
        <w:br w:type="column"/>
      </w:r>
    </w:p>
    <w:p>
      <w:pPr>
        <w:pStyle w:val="BodyText"/>
        <w:ind w:left="1011"/>
      </w:pPr>
      <w:r>
        <w:t>木条复燃</w:t>
      </w:r>
    </w:p>
    <w:p>
      <w:pPr>
        <w:pStyle w:val="BodyText"/>
        <w:rPr>
          <w:sz w:val="32"/>
        </w:rPr>
      </w:pPr>
    </w:p>
    <w:p>
      <w:pPr>
        <w:pStyle w:val="BodyText"/>
        <w:spacing w:before="276" w:line="424" w:lineRule="auto"/>
        <w:ind w:left="335" w:right="38"/>
      </w:pPr>
      <w:r>
        <w:t>⑴ 产生淡蓝色火焰.</w:t>
      </w:r>
    </w:p>
    <w:p>
      <w:pPr>
        <w:pStyle w:val="BodyText"/>
        <w:spacing w:before="5"/>
        <w:rPr>
          <w:sz w:val="32"/>
        </w:rPr>
      </w:pPr>
      <w:r>
        <w:br w:type="column"/>
      </w:r>
    </w:p>
    <w:p>
      <w:pPr>
        <w:pStyle w:val="BodyText"/>
        <w:spacing w:line="346" w:lineRule="exact"/>
        <w:ind w:right="80"/>
        <w:jc w:val="right"/>
      </w:pPr>
      <w:r>
        <w:t>C＋O</w:t>
      </w:r>
    </w:p>
    <w:p>
      <w:pPr>
        <w:spacing w:before="0" w:line="154" w:lineRule="exact"/>
        <w:ind w:left="0" w:right="0" w:firstLine="0"/>
        <w:jc w:val="right"/>
        <w:rPr>
          <w:sz w:val="16"/>
        </w:rPr>
      </w:pPr>
      <w:r>
        <w:rPr>
          <w:w w:val="103"/>
          <w:sz w:val="16"/>
        </w:rPr>
        <w:t>2</w:t>
      </w: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spacing w:before="9"/>
        <w:rPr>
          <w:sz w:val="15"/>
        </w:rPr>
      </w:pPr>
    </w:p>
    <w:p>
      <w:pPr>
        <w:pStyle w:val="BodyText"/>
        <w:spacing w:line="312" w:lineRule="exact"/>
        <w:ind w:right="41"/>
        <w:jc w:val="right"/>
      </w:pPr>
      <w:r>
        <w:t>2H</w:t>
      </w:r>
      <w:r>
        <w:rPr>
          <w:spacing w:val="-56"/>
        </w:rPr>
        <w:t xml:space="preserve"> </w:t>
      </w:r>
      <w:r>
        <w:t>＋O</w:t>
      </w:r>
    </w:p>
    <w:p>
      <w:pPr>
        <w:pStyle w:val="BodyText"/>
        <w:spacing w:before="5"/>
        <w:rPr>
          <w:sz w:val="32"/>
        </w:rPr>
      </w:pPr>
      <w:r>
        <w:br w:type="column"/>
      </w:r>
    </w:p>
    <w:p>
      <w:pPr>
        <w:pStyle w:val="BodyText"/>
        <w:spacing w:line="346" w:lineRule="exact"/>
        <w:ind w:left="406"/>
      </w:pPr>
      <w:r>
        <w:t>CO</w:t>
      </w:r>
    </w:p>
    <w:p>
      <w:pPr>
        <w:spacing w:before="0" w:line="154" w:lineRule="exact"/>
        <w:ind w:left="722" w:right="0" w:firstLine="0"/>
        <w:jc w:val="left"/>
        <w:rPr>
          <w:sz w:val="16"/>
        </w:rPr>
      </w:pPr>
      <w:r>
        <w:rPr>
          <w:w w:val="103"/>
          <w:sz w:val="16"/>
        </w:rPr>
        <w:t>2</w:t>
      </w:r>
    </w:p>
    <w:p>
      <w:pPr>
        <w:pStyle w:val="BodyText"/>
        <w:rPr>
          <w:sz w:val="16"/>
        </w:rPr>
      </w:pPr>
    </w:p>
    <w:p>
      <w:pPr>
        <w:pStyle w:val="BodyText"/>
        <w:rPr>
          <w:sz w:val="16"/>
        </w:rPr>
      </w:pPr>
    </w:p>
    <w:p>
      <w:pPr>
        <w:pStyle w:val="BodyText"/>
        <w:rPr>
          <w:sz w:val="16"/>
        </w:rPr>
      </w:pPr>
    </w:p>
    <w:p>
      <w:pPr>
        <w:pStyle w:val="BodyText"/>
        <w:rPr>
          <w:sz w:val="16"/>
        </w:rPr>
      </w:pPr>
    </w:p>
    <w:p>
      <w:pPr>
        <w:pStyle w:val="BodyText"/>
        <w:spacing w:before="114"/>
        <w:ind w:left="2351"/>
      </w:pPr>
      <w:r>
        <w:t>不纯时</w:t>
      </w:r>
    </w:p>
    <w:p>
      <w:pPr>
        <w:pStyle w:val="BodyText"/>
        <w:spacing w:before="10"/>
        <w:rPr>
          <w:sz w:val="23"/>
        </w:rPr>
      </w:pPr>
    </w:p>
    <w:p>
      <w:pPr>
        <w:pStyle w:val="BodyText"/>
        <w:tabs>
          <w:tab w:val="left" w:pos="2351"/>
        </w:tabs>
        <w:spacing w:line="312" w:lineRule="exact"/>
        <w:ind w:left="445"/>
      </w:pPr>
      <w:r>
        <w:t>2H</w:t>
      </w:r>
      <w:r>
        <w:rPr>
          <w:spacing w:val="-71"/>
        </w:rPr>
        <w:t xml:space="preserve"> </w:t>
      </w:r>
      <w:r>
        <w:t>O</w:t>
        <w:tab/>
        <w:t>有爆鸣</w:t>
      </w:r>
    </w:p>
    <w:p>
      <w:pPr>
        <w:spacing w:after="0" w:line="312" w:lineRule="exact"/>
        <w:sectPr>
          <w:type w:val="continuous"/>
          <w:pgSz w:w="17860" w:h="25260"/>
          <w:pgMar w:top="2040" w:right="2340" w:bottom="280" w:left="2560" w:header="708" w:footer="708"/>
          <w:pgNumType w:start="22"/>
          <w:cols w:num="4" w:space="708" w:equalWidth="0">
            <w:col w:w="4004" w:space="40"/>
            <w:col w:w="2752" w:space="949"/>
            <w:col w:w="1376" w:space="40"/>
            <w:col w:w="3799" w:space="0"/>
          </w:cols>
        </w:sectPr>
      </w:pPr>
    </w:p>
    <w:p>
      <w:pPr>
        <w:pStyle w:val="BodyText"/>
        <w:spacing w:line="424" w:lineRule="auto"/>
        <w:ind w:left="1728"/>
      </w:pPr>
      <w:r>
        <w:t>一冷而干燥的烧杯.</w:t>
      </w:r>
    </w:p>
    <w:p>
      <w:pPr>
        <w:pStyle w:val="BodyText"/>
        <w:spacing w:line="424" w:lineRule="auto"/>
        <w:ind w:left="392"/>
      </w:pPr>
      <w:r>
        <w:br w:type="column"/>
      </w:r>
      <w:r>
        <w:t>⑵ 烧杯壁上有水雾或水珠生成.</w:t>
      </w:r>
    </w:p>
    <w:p>
      <w:pPr>
        <w:tabs>
          <w:tab w:val="left" w:pos="2282"/>
          <w:tab w:val="left" w:pos="3128"/>
        </w:tabs>
        <w:spacing w:before="0" w:line="146" w:lineRule="exact"/>
        <w:ind w:left="1724" w:right="0" w:firstLine="0"/>
        <w:jc w:val="left"/>
        <w:rPr>
          <w:sz w:val="16"/>
        </w:rPr>
      </w:pPr>
      <w:r>
        <w:br w:type="column"/>
      </w:r>
      <w:r>
        <w:rPr>
          <w:w w:val="105"/>
          <w:sz w:val="16"/>
        </w:rPr>
        <w:t>2</w:t>
        <w:tab/>
        <w:t>2</w:t>
        <w:tab/>
        <w:t>2</w:t>
      </w:r>
    </w:p>
    <w:p>
      <w:pPr>
        <w:pStyle w:val="BodyText"/>
        <w:spacing w:before="10"/>
        <w:rPr>
          <w:sz w:val="15"/>
        </w:rPr>
      </w:pPr>
    </w:p>
    <w:p>
      <w:pPr>
        <w:pStyle w:val="BodyText"/>
        <w:ind w:right="815"/>
        <w:jc w:val="right"/>
      </w:pPr>
      <w:r>
        <w:rPr>
          <w:w w:val="102"/>
        </w:rPr>
        <w:t>声</w:t>
      </w:r>
    </w:p>
    <w:p>
      <w:pPr>
        <w:spacing w:after="0"/>
        <w:jc w:val="right"/>
        <w:sectPr>
          <w:type w:val="continuous"/>
          <w:pgSz w:w="17860" w:h="25260"/>
          <w:pgMar w:top="2040" w:right="2340" w:bottom="280" w:left="2560" w:header="708" w:footer="708"/>
          <w:pgNumType w:start="23"/>
          <w:cols w:num="3" w:space="708" w:equalWidth="0">
            <w:col w:w="3946" w:space="40"/>
            <w:col w:w="2769" w:space="39"/>
            <w:col w:w="6166" w:space="0"/>
          </w:cols>
        </w:sectPr>
      </w:pPr>
    </w:p>
    <w:p>
      <w:pPr>
        <w:pStyle w:val="BodyText"/>
        <w:spacing w:before="7"/>
        <w:rPr>
          <w:sz w:val="29"/>
        </w:rPr>
      </w:pPr>
    </w:p>
    <w:p>
      <w:pPr>
        <w:pStyle w:val="BodyText"/>
        <w:ind w:left="140"/>
      </w:pPr>
      <w:r>
        <w:t>二氧化碳</w:t>
      </w:r>
    </w:p>
    <w:p>
      <w:pPr>
        <w:pStyle w:val="BodyText"/>
        <w:spacing w:before="26" w:line="424" w:lineRule="auto"/>
        <w:ind w:left="140" w:right="38"/>
      </w:pPr>
      <w:r>
        <w:br w:type="column"/>
      </w:r>
      <w:r>
        <w:t>⑴ 燃着的木条伸入集气瓶</w:t>
      </w:r>
    </w:p>
    <w:p>
      <w:pPr>
        <w:pStyle w:val="BodyText"/>
        <w:spacing w:line="395" w:lineRule="exact"/>
        <w:ind w:left="140"/>
      </w:pPr>
      <w:r>
        <w:t>⑵ 加入澄清石</w:t>
      </w:r>
    </w:p>
    <w:p>
      <w:pPr>
        <w:pStyle w:val="BodyText"/>
        <w:spacing w:before="26"/>
        <w:ind w:left="140"/>
      </w:pPr>
      <w:r>
        <w:br w:type="column"/>
      </w:r>
      <w:r>
        <w:t>⑴ 木条熄灭；</w:t>
      </w:r>
    </w:p>
    <w:p>
      <w:pPr>
        <w:pStyle w:val="BodyText"/>
        <w:spacing w:before="10"/>
        <w:rPr>
          <w:sz w:val="23"/>
        </w:rPr>
      </w:pPr>
    </w:p>
    <w:p>
      <w:pPr>
        <w:pStyle w:val="BodyText"/>
        <w:tabs>
          <w:tab w:val="left" w:pos="3204"/>
        </w:tabs>
        <w:spacing w:line="346" w:lineRule="exact"/>
        <w:ind w:left="140"/>
      </w:pPr>
      <w:r>
        <w:t>⑵</w:t>
      </w:r>
      <w:r>
        <w:rPr>
          <w:spacing w:val="25"/>
        </w:rPr>
        <w:t xml:space="preserve"> </w:t>
      </w:r>
      <w:r>
        <w:t>石灰水变浑</w:t>
      </w:r>
      <w:r>
        <w:rPr>
          <w:spacing w:val="-11"/>
        </w:rPr>
        <w:t>浊</w:t>
      </w:r>
      <w:r>
        <w:t>.</w:t>
        <w:tab/>
        <w:t>Ca(OH)</w:t>
      </w:r>
      <w:r>
        <w:rPr>
          <w:spacing w:val="-74"/>
        </w:rPr>
        <w:t xml:space="preserve"> </w:t>
      </w:r>
      <w:r>
        <w:t>+CO</w:t>
      </w:r>
      <w:r>
        <w:rPr>
          <w:spacing w:val="-74"/>
        </w:rPr>
        <w:t xml:space="preserve"> </w:t>
      </w:r>
      <w:r>
        <w:t>==CaCO</w:t>
      </w:r>
      <w:r>
        <w:rPr>
          <w:spacing w:val="-73"/>
        </w:rPr>
        <w:t xml:space="preserve"> </w:t>
      </w:r>
      <w:r>
        <w:t>↓+H</w:t>
      </w:r>
      <w:r>
        <w:rPr>
          <w:spacing w:val="-70"/>
        </w:rPr>
        <w:t xml:space="preserve"> </w:t>
      </w:r>
      <w:r>
        <w:t>O</w:t>
      </w:r>
    </w:p>
    <w:p>
      <w:pPr>
        <w:tabs>
          <w:tab w:val="left" w:pos="4709"/>
          <w:tab w:val="left" w:pos="5735"/>
          <w:tab w:val="left" w:pos="6449"/>
        </w:tabs>
        <w:spacing w:before="0" w:line="154" w:lineRule="exact"/>
        <w:ind w:left="4151" w:right="0" w:firstLine="0"/>
        <w:jc w:val="left"/>
        <w:rPr>
          <w:sz w:val="16"/>
        </w:rPr>
      </w:pPr>
      <w:r>
        <w:rPr>
          <w:w w:val="105"/>
          <w:sz w:val="16"/>
        </w:rPr>
        <w:t>2</w:t>
        <w:tab/>
        <w:t>2</w:t>
        <w:tab/>
        <w:t>3</w:t>
        <w:tab/>
        <w:t>2</w:t>
      </w:r>
    </w:p>
    <w:p>
      <w:pPr>
        <w:spacing w:after="0" w:line="154" w:lineRule="exact"/>
        <w:jc w:val="left"/>
        <w:rPr>
          <w:sz w:val="16"/>
        </w:rPr>
        <w:sectPr>
          <w:type w:val="continuous"/>
          <w:pgSz w:w="17860" w:h="25260"/>
          <w:pgMar w:top="2040" w:right="2340" w:bottom="280" w:left="2560" w:header="708" w:footer="708"/>
          <w:pgNumType w:start="24"/>
          <w:cols w:num="3" w:space="708" w:equalWidth="0">
            <w:col w:w="1449" w:space="139"/>
            <w:col w:w="2241" w:space="409"/>
            <w:col w:w="8722" w:space="0"/>
          </w:cols>
        </w:sectPr>
      </w:pPr>
    </w:p>
    <w:p>
      <w:pPr>
        <w:pStyle w:val="BodyText"/>
        <w:rPr>
          <w:sz w:val="20"/>
        </w:rPr>
      </w:pPr>
      <w:r>
        <w:pict>
          <v:group id="_x0000_s1053" style="width:893pt;height:1248pt;margin-top:0;margin-left:0;mso-position-horizontal-relative:page;mso-position-vertical-relative:page;position:absolute;z-index:-251635712" coordorigin="0,0" coordsize="17860,24960">
            <v:shape id="_x0000_s1054" type="#_x0000_t75" style="width:12860;height:6800;left:2580;position:absolute;top:5420" stroked="f">
              <v:imagedata r:id="rId14" o:title=""/>
            </v:shape>
            <v:shape id="_x0000_s1055" type="#_x0000_t75" style="width:13020;height:1660;left:2420;position:absolute;top:14680" stroked="f">
              <v:imagedata r:id="rId15" o:title=""/>
            </v:shape>
            <v:shape id="_x0000_s1056" type="#_x0000_t75" style="width:17860;height:24960;position:absolute" stroked="f">
              <v:imagedata r:id="rId16" o:title=""/>
            </v:shape>
            <v:shape id="_x0000_s1057" type="#_x0000_t75" style="width:13020;height:3100;left:2420;position:absolute;top:14680" stroked="f">
              <v:imagedata r:id="rId17" o:title=""/>
            </v:shape>
            <v:shape id="_x0000_s1058" type="#_x0000_t75" style="width:17860;height:24960;position:absolute" stroked="f">
              <v:imagedata r:id="rId18" o:title=""/>
            </v:shape>
            <v:shape id="_x0000_s1059" type="#_x0000_t75" style="width:13020;height:5940;left:2420;position:absolute;top:14680" stroked="f">
              <v:imagedata r:id="rId19" o:title=""/>
            </v:shape>
            <v:shape id="_x0000_s1060" type="#_x0000_t75" style="width:17860;height:24960;position:absolute" stroked="f">
              <v:imagedata r:id="rId20" o:title=""/>
            </v:shape>
            <v:shape id="_x0000_s1061" type="#_x0000_t75" style="width:12840;height:7900;left:2520;position:absolute;top:14780" stroked="f">
              <v:imagedata r:id="rId21" o:title=""/>
            </v:shape>
          </v:group>
        </w:pict>
      </w:r>
    </w:p>
    <w:p>
      <w:pPr>
        <w:pStyle w:val="BodyText"/>
        <w:rPr>
          <w:sz w:val="20"/>
        </w:rPr>
      </w:pPr>
    </w:p>
    <w:p>
      <w:pPr>
        <w:spacing w:before="198"/>
        <w:ind w:left="0" w:right="218" w:firstLine="0"/>
        <w:jc w:val="center"/>
        <w:rPr>
          <w:rFonts w:ascii="Calibri"/>
          <w:sz w:val="27"/>
        </w:rPr>
      </w:pPr>
      <w:r>
        <w:rPr>
          <w:rFonts w:ascii="Calibri"/>
          <w:sz w:val="27"/>
        </w:rPr>
        <w:t>6</w:t>
      </w:r>
    </w:p>
    <w:p>
      <w:pPr>
        <w:spacing w:after="0"/>
        <w:jc w:val="center"/>
        <w:rPr>
          <w:rFonts w:ascii="Calibri"/>
          <w:sz w:val="27"/>
        </w:rPr>
        <w:sectPr>
          <w:type w:val="continuous"/>
          <w:pgSz w:w="17860" w:h="25260"/>
          <w:pgMar w:top="2040" w:right="2340" w:bottom="280" w:left="2560" w:header="708" w:footer="708"/>
          <w:pgNumType w:start="25"/>
          <w:cols w:space="708"/>
        </w:sectPr>
      </w:pPr>
    </w:p>
    <w:p>
      <w:pPr>
        <w:pStyle w:val="BodyText"/>
        <w:spacing w:before="44"/>
        <w:ind w:left="1728"/>
      </w:pPr>
      <w:r>
        <w:t>灰水</w:t>
      </w:r>
    </w:p>
    <w:p>
      <w:pPr>
        <w:pStyle w:val="BodyText"/>
        <w:spacing w:before="3"/>
        <w:rPr>
          <w:sz w:val="21"/>
        </w:rPr>
      </w:pPr>
    </w:p>
    <w:p>
      <w:pPr>
        <w:pStyle w:val="BodyText"/>
        <w:tabs>
          <w:tab w:val="left" w:pos="4378"/>
        </w:tabs>
        <w:spacing w:before="62"/>
        <w:ind w:left="1728"/>
      </w:pPr>
      <w:r>
        <w:t>⑴</w:t>
      </w:r>
      <w:r>
        <w:rPr>
          <w:spacing w:val="15"/>
        </w:rPr>
        <w:t xml:space="preserve"> </w:t>
      </w:r>
      <w:r>
        <w:t>点燃；</w:t>
        <w:tab/>
        <w:t>⑴</w:t>
      </w:r>
      <w:r>
        <w:rPr>
          <w:spacing w:val="4"/>
        </w:rPr>
        <w:t xml:space="preserve"> </w:t>
      </w:r>
      <w:r>
        <w:t>产生蓝色火焰；</w:t>
      </w:r>
    </w:p>
    <w:p>
      <w:pPr>
        <w:pStyle w:val="BodyText"/>
        <w:spacing w:before="12"/>
        <w:rPr>
          <w:sz w:val="18"/>
        </w:rPr>
      </w:pPr>
    </w:p>
    <w:p>
      <w:pPr>
        <w:spacing w:after="0"/>
        <w:rPr>
          <w:sz w:val="18"/>
        </w:rPr>
        <w:sectPr>
          <w:pgSz w:w="17860" w:h="25260"/>
          <w:pgMar w:top="1980" w:right="2340" w:bottom="280" w:left="2560" w:header="708" w:footer="708"/>
          <w:pgNumType w:start="26"/>
          <w:cols w:space="708"/>
        </w:sectPr>
      </w:pPr>
    </w:p>
    <w:p>
      <w:pPr>
        <w:pStyle w:val="BodyText"/>
        <w:spacing w:before="5"/>
        <w:rPr>
          <w:sz w:val="32"/>
        </w:rPr>
      </w:pPr>
    </w:p>
    <w:p>
      <w:pPr>
        <w:pStyle w:val="BodyText"/>
        <w:ind w:left="140"/>
      </w:pPr>
      <w:r>
        <w:t>一氧化碳</w:t>
      </w:r>
    </w:p>
    <w:p>
      <w:pPr>
        <w:pStyle w:val="BodyText"/>
        <w:spacing w:before="63"/>
        <w:ind w:left="140"/>
      </w:pPr>
      <w:r>
        <w:br w:type="column"/>
      </w:r>
      <w:r>
        <w:t>⑵ 火焰上方罩</w:t>
      </w:r>
    </w:p>
    <w:p>
      <w:pPr>
        <w:pStyle w:val="BodyText"/>
        <w:spacing w:before="10"/>
        <w:rPr>
          <w:sz w:val="23"/>
        </w:rPr>
      </w:pPr>
    </w:p>
    <w:p>
      <w:pPr>
        <w:pStyle w:val="BodyText"/>
        <w:spacing w:line="391" w:lineRule="exact"/>
        <w:ind w:left="140"/>
      </w:pPr>
      <w:r>
        <w:t>一干燥烧杯；</w:t>
      </w:r>
    </w:p>
    <w:p>
      <w:pPr>
        <w:pStyle w:val="BodyText"/>
        <w:spacing w:before="63"/>
        <w:ind w:left="140"/>
      </w:pPr>
      <w:r>
        <w:br w:type="column"/>
      </w:r>
      <w:r>
        <w:t>⑵ 烧杯壁无水珠；</w:t>
      </w:r>
    </w:p>
    <w:p>
      <w:pPr>
        <w:pStyle w:val="BodyText"/>
        <w:spacing w:before="10"/>
        <w:rPr>
          <w:sz w:val="23"/>
        </w:rPr>
      </w:pPr>
    </w:p>
    <w:p>
      <w:pPr>
        <w:pStyle w:val="BodyText"/>
        <w:spacing w:line="391" w:lineRule="exact"/>
        <w:ind w:left="140"/>
      </w:pPr>
      <w:r>
        <w:t>⑶ 石灰水变浑浊.</w:t>
      </w:r>
    </w:p>
    <w:p>
      <w:pPr>
        <w:pStyle w:val="BodyText"/>
        <w:spacing w:before="3"/>
        <w:rPr>
          <w:sz w:val="33"/>
        </w:rPr>
      </w:pPr>
      <w:r>
        <w:br w:type="column"/>
      </w:r>
    </w:p>
    <w:p>
      <w:pPr>
        <w:pStyle w:val="BodyText"/>
        <w:tabs>
          <w:tab w:val="left" w:pos="1706"/>
        </w:tabs>
        <w:spacing w:line="346" w:lineRule="exact"/>
        <w:ind w:left="140"/>
      </w:pPr>
      <w:r>
        <w:t>2CO＋O</w:t>
        <w:tab/>
        <w:t>CO</w:t>
      </w:r>
    </w:p>
    <w:p>
      <w:pPr>
        <w:tabs>
          <w:tab w:val="left" w:pos="2023"/>
        </w:tabs>
        <w:spacing w:before="0" w:line="154" w:lineRule="exact"/>
        <w:ind w:left="1087" w:right="0" w:firstLine="0"/>
        <w:jc w:val="left"/>
        <w:rPr>
          <w:sz w:val="16"/>
        </w:rPr>
      </w:pPr>
      <w:r>
        <w:rPr>
          <w:w w:val="105"/>
          <w:sz w:val="16"/>
        </w:rPr>
        <w:t>2</w:t>
        <w:tab/>
        <w:t>2</w:t>
      </w:r>
    </w:p>
    <w:p>
      <w:pPr>
        <w:spacing w:before="63"/>
        <w:ind w:left="140" w:right="0" w:firstLine="0"/>
        <w:jc w:val="left"/>
        <w:rPr>
          <w:sz w:val="31"/>
        </w:rPr>
      </w:pPr>
      <w:r>
        <w:br w:type="column"/>
      </w:r>
      <w:r>
        <w:rPr>
          <w:sz w:val="31"/>
        </w:rPr>
        <w:t>不纯时</w:t>
      </w:r>
    </w:p>
    <w:p>
      <w:pPr>
        <w:pStyle w:val="BodyText"/>
        <w:spacing w:before="10"/>
        <w:rPr>
          <w:sz w:val="23"/>
        </w:rPr>
      </w:pPr>
    </w:p>
    <w:p>
      <w:pPr>
        <w:pStyle w:val="BodyText"/>
        <w:spacing w:line="391" w:lineRule="exact"/>
        <w:ind w:left="140"/>
      </w:pPr>
      <w:r>
        <w:t>有爆鸣</w:t>
      </w:r>
    </w:p>
    <w:p>
      <w:pPr>
        <w:spacing w:after="0" w:line="391" w:lineRule="exact"/>
        <w:sectPr>
          <w:type w:val="continuous"/>
          <w:pgSz w:w="17860" w:h="25260"/>
          <w:pgMar w:top="2040" w:right="2340" w:bottom="280" w:left="2560" w:header="708" w:footer="708"/>
          <w:pgNumType w:start="27"/>
          <w:cols w:num="5" w:space="708" w:equalWidth="0">
            <w:col w:w="1449" w:space="139"/>
            <w:col w:w="2241" w:space="409"/>
            <w:col w:w="2874" w:space="658"/>
            <w:col w:w="2147" w:space="1454"/>
            <w:col w:w="1589" w:space="0"/>
          </w:cols>
        </w:sectPr>
      </w:pPr>
    </w:p>
    <w:p>
      <w:pPr>
        <w:pStyle w:val="BodyText"/>
        <w:spacing w:line="274" w:lineRule="exact"/>
        <w:ind w:left="7442"/>
      </w:pPr>
      <w:r>
        <w:pict>
          <v:shape id="_x0000_s1062" type="#_x0000_t202" style="width:15.85pt;height:15.85pt;margin-top:17.46pt;margin-left:719.25pt;mso-position-horizontal-relative:page;position:absolute;z-index:251681792" filled="f" stroked="f">
            <v:textbox inset="0,0,0,0">
              <w:txbxContent>
                <w:p>
                  <w:pPr>
                    <w:pStyle w:val="BodyText"/>
                    <w:spacing w:line="317" w:lineRule="exact"/>
                  </w:pPr>
                  <w:r>
                    <w:rPr>
                      <w:w w:val="102"/>
                    </w:rPr>
                    <w:t>声</w:t>
                  </w:r>
                </w:p>
              </w:txbxContent>
            </v:textbox>
          </v:shape>
        </w:pict>
      </w:r>
      <w:r>
        <w:t>Ca(OH)</w:t>
      </w:r>
      <w:r>
        <w:rPr>
          <w:spacing w:val="-74"/>
        </w:rPr>
        <w:t xml:space="preserve"> </w:t>
      </w:r>
      <w:r>
        <w:t>+CO</w:t>
      </w:r>
      <w:r>
        <w:rPr>
          <w:spacing w:val="-74"/>
        </w:rPr>
        <w:t xml:space="preserve"> </w:t>
      </w:r>
      <w:r>
        <w:t>==CaCO</w:t>
      </w:r>
      <w:r>
        <w:rPr>
          <w:spacing w:val="-74"/>
        </w:rPr>
        <w:t xml:space="preserve"> </w:t>
      </w:r>
      <w:r>
        <w:t>↓+H</w:t>
      </w:r>
      <w:r>
        <w:rPr>
          <w:spacing w:val="-70"/>
        </w:rPr>
        <w:t xml:space="preserve"> </w:t>
      </w:r>
      <w:r>
        <w:t>O</w:t>
      </w:r>
    </w:p>
    <w:p>
      <w:pPr>
        <w:spacing w:after="0" w:line="274" w:lineRule="exact"/>
        <w:sectPr>
          <w:type w:val="continuous"/>
          <w:pgSz w:w="17860" w:h="25260"/>
          <w:pgMar w:top="2040" w:right="2340" w:bottom="280" w:left="2560" w:header="708" w:footer="708"/>
          <w:pgNumType w:start="28"/>
          <w:cols w:space="708"/>
        </w:sectPr>
      </w:pPr>
    </w:p>
    <w:p>
      <w:pPr>
        <w:pStyle w:val="BodyText"/>
        <w:spacing w:before="37" w:line="424" w:lineRule="auto"/>
        <w:ind w:left="1728"/>
      </w:pPr>
      <w:r>
        <w:t>⑶ 烧杯中注入澄清石灰水.</w:t>
      </w:r>
    </w:p>
    <w:p>
      <w:pPr>
        <w:pStyle w:val="BodyText"/>
        <w:spacing w:before="30"/>
        <w:ind w:left="1728"/>
      </w:pPr>
      <w:r>
        <w:t>⑴ 点燃；</w:t>
      </w:r>
    </w:p>
    <w:p>
      <w:pPr>
        <w:pStyle w:val="BodyText"/>
        <w:rPr>
          <w:sz w:val="32"/>
        </w:rPr>
      </w:pPr>
      <w:r>
        <w:br w:type="column"/>
      </w:r>
    </w:p>
    <w:p>
      <w:pPr>
        <w:pStyle w:val="BodyText"/>
        <w:rPr>
          <w:sz w:val="32"/>
        </w:rPr>
      </w:pPr>
    </w:p>
    <w:p>
      <w:pPr>
        <w:pStyle w:val="BodyText"/>
        <w:rPr>
          <w:sz w:val="32"/>
        </w:rPr>
      </w:pPr>
    </w:p>
    <w:p>
      <w:pPr>
        <w:pStyle w:val="BodyText"/>
        <w:spacing w:before="243"/>
        <w:ind w:left="551"/>
      </w:pPr>
      <w:r>
        <w:t>⑴ 产生明亮的蓝</w:t>
      </w:r>
    </w:p>
    <w:p>
      <w:pPr>
        <w:tabs>
          <w:tab w:val="left" w:pos="2152"/>
          <w:tab w:val="left" w:pos="3178"/>
          <w:tab w:val="left" w:pos="3892"/>
        </w:tabs>
        <w:spacing w:before="0" w:line="187" w:lineRule="exact"/>
        <w:ind w:left="1594" w:right="0" w:firstLine="0"/>
        <w:jc w:val="left"/>
        <w:rPr>
          <w:sz w:val="16"/>
        </w:rPr>
      </w:pPr>
      <w:r>
        <w:br w:type="column"/>
      </w:r>
      <w:r>
        <w:rPr>
          <w:w w:val="105"/>
          <w:sz w:val="16"/>
        </w:rPr>
        <w:t>2</w:t>
        <w:tab/>
        <w:t>2</w:t>
        <w:tab/>
        <w:t>3</w:t>
        <w:tab/>
        <w:t>2</w:t>
      </w:r>
    </w:p>
    <w:p>
      <w:pPr>
        <w:spacing w:after="0" w:line="187" w:lineRule="exact"/>
        <w:jc w:val="left"/>
        <w:rPr>
          <w:sz w:val="16"/>
        </w:rPr>
        <w:sectPr>
          <w:type w:val="continuous"/>
          <w:pgSz w:w="17860" w:h="25260"/>
          <w:pgMar w:top="2040" w:right="2340" w:bottom="280" w:left="2560" w:header="708" w:footer="708"/>
          <w:pgNumType w:start="29"/>
          <w:cols w:num="3" w:space="708" w:equalWidth="0">
            <w:col w:w="3788" w:space="40"/>
            <w:col w:w="2928" w:space="39"/>
            <w:col w:w="6165" w:space="0"/>
          </w:cols>
        </w:sectPr>
      </w:pPr>
    </w:p>
    <w:p>
      <w:pPr>
        <w:pStyle w:val="BodyText"/>
        <w:spacing w:before="12"/>
        <w:rPr>
          <w:sz w:val="18"/>
        </w:rPr>
      </w:pPr>
    </w:p>
    <w:p>
      <w:pPr>
        <w:spacing w:after="0"/>
        <w:rPr>
          <w:sz w:val="18"/>
        </w:rPr>
        <w:sectPr>
          <w:type w:val="continuous"/>
          <w:pgSz w:w="17860" w:h="25260"/>
          <w:pgMar w:top="2040" w:right="2340" w:bottom="280" w:left="2560" w:header="708" w:footer="708"/>
          <w:pgNumType w:start="30"/>
          <w:cols w:space="708"/>
        </w:sectPr>
      </w:pPr>
    </w:p>
    <w:p>
      <w:pPr>
        <w:pStyle w:val="BodyText"/>
        <w:spacing w:before="62" w:line="373" w:lineRule="exact"/>
        <w:ind w:left="1728"/>
      </w:pPr>
      <w:r>
        <w:t>⑵ 火焰上方罩</w:t>
      </w:r>
    </w:p>
    <w:p>
      <w:pPr>
        <w:pStyle w:val="BodyText"/>
        <w:spacing w:line="351" w:lineRule="exact"/>
        <w:ind w:left="457"/>
      </w:pPr>
      <w:r>
        <w:t>甲烷</w:t>
      </w:r>
    </w:p>
    <w:p>
      <w:pPr>
        <w:pStyle w:val="BodyText"/>
        <w:spacing w:line="365" w:lineRule="exact"/>
        <w:ind w:left="1728"/>
      </w:pPr>
      <w:r>
        <w:t>一干燥烧杯；</w:t>
      </w:r>
    </w:p>
    <w:p>
      <w:pPr>
        <w:pStyle w:val="BodyText"/>
        <w:spacing w:before="62"/>
        <w:ind w:left="457"/>
      </w:pPr>
      <w:r>
        <w:br w:type="column"/>
      </w:r>
      <w:r>
        <w:t>色火焰；</w:t>
      </w:r>
    </w:p>
    <w:p>
      <w:pPr>
        <w:pStyle w:val="BodyText"/>
        <w:spacing w:before="11"/>
        <w:rPr>
          <w:sz w:val="23"/>
        </w:rPr>
      </w:pPr>
    </w:p>
    <w:p>
      <w:pPr>
        <w:pStyle w:val="BodyText"/>
        <w:spacing w:line="387" w:lineRule="exact"/>
        <w:ind w:left="457"/>
      </w:pPr>
      <w:r>
        <w:t>⑵ 烧杯壁有水珠；</w:t>
      </w:r>
    </w:p>
    <w:p>
      <w:pPr>
        <w:pStyle w:val="BodyText"/>
        <w:spacing w:before="10"/>
        <w:rPr>
          <w:sz w:val="33"/>
        </w:rPr>
      </w:pPr>
      <w:r>
        <w:br w:type="column"/>
      </w:r>
    </w:p>
    <w:p>
      <w:pPr>
        <w:pStyle w:val="BodyText"/>
        <w:spacing w:line="346" w:lineRule="exact"/>
        <w:ind w:left="457"/>
      </w:pPr>
      <w:r>
        <w:t>CH</w:t>
      </w:r>
      <w:r>
        <w:rPr>
          <w:spacing w:val="-63"/>
        </w:rPr>
        <w:t xml:space="preserve"> </w:t>
      </w:r>
      <w:r>
        <w:t>＋2O</w:t>
      </w:r>
    </w:p>
    <w:p>
      <w:pPr>
        <w:tabs>
          <w:tab w:val="left" w:pos="1486"/>
        </w:tabs>
        <w:spacing w:before="0" w:line="154" w:lineRule="exact"/>
        <w:ind w:left="773" w:right="0" w:firstLine="0"/>
        <w:jc w:val="left"/>
        <w:rPr>
          <w:sz w:val="16"/>
        </w:rPr>
      </w:pPr>
      <w:r>
        <w:rPr>
          <w:w w:val="105"/>
          <w:sz w:val="16"/>
        </w:rPr>
        <w:t>4</w:t>
        <w:tab/>
      </w:r>
      <w:r>
        <w:rPr>
          <w:spacing w:val="-20"/>
          <w:w w:val="105"/>
          <w:sz w:val="16"/>
        </w:rPr>
        <w:t>2</w:t>
      </w:r>
    </w:p>
    <w:p>
      <w:pPr>
        <w:spacing w:before="62" w:line="384" w:lineRule="exact"/>
        <w:ind w:left="2513" w:right="0" w:firstLine="0"/>
        <w:jc w:val="left"/>
        <w:rPr>
          <w:sz w:val="31"/>
        </w:rPr>
      </w:pPr>
      <w:r>
        <w:br w:type="column"/>
      </w:r>
      <w:r>
        <w:rPr>
          <w:sz w:val="31"/>
        </w:rPr>
        <w:t>不纯时</w:t>
      </w:r>
    </w:p>
    <w:p>
      <w:pPr>
        <w:pStyle w:val="BodyText"/>
        <w:spacing w:line="331" w:lineRule="exact"/>
        <w:ind w:left="457"/>
      </w:pPr>
      <w:r>
        <w:t>CO</w:t>
      </w:r>
      <w:r>
        <w:rPr>
          <w:spacing w:val="-73"/>
        </w:rPr>
        <w:t xml:space="preserve"> </w:t>
      </w:r>
      <w:r>
        <w:t>＋2H</w:t>
      </w:r>
      <w:r>
        <w:rPr>
          <w:spacing w:val="-75"/>
        </w:rPr>
        <w:t xml:space="preserve"> </w:t>
      </w:r>
      <w:r>
        <w:t>O</w:t>
      </w:r>
    </w:p>
    <w:p>
      <w:pPr>
        <w:tabs>
          <w:tab w:val="left" w:pos="1490"/>
          <w:tab w:val="left" w:pos="2513"/>
        </w:tabs>
        <w:spacing w:before="0" w:line="374" w:lineRule="exact"/>
        <w:ind w:left="774" w:right="0" w:firstLine="0"/>
        <w:jc w:val="left"/>
        <w:rPr>
          <w:sz w:val="31"/>
        </w:rPr>
      </w:pPr>
      <w:r>
        <w:rPr>
          <w:w w:val="105"/>
          <w:position w:val="19"/>
          <w:sz w:val="16"/>
        </w:rPr>
        <w:t>2</w:t>
        <w:tab/>
        <w:t>2</w:t>
        <w:tab/>
      </w:r>
      <w:r>
        <w:rPr>
          <w:w w:val="105"/>
          <w:sz w:val="31"/>
        </w:rPr>
        <w:t>有爆鸣</w:t>
      </w:r>
    </w:p>
    <w:p>
      <w:pPr>
        <w:spacing w:after="0" w:line="374" w:lineRule="exact"/>
        <w:jc w:val="left"/>
        <w:rPr>
          <w:sz w:val="31"/>
        </w:rPr>
        <w:sectPr>
          <w:type w:val="continuous"/>
          <w:pgSz w:w="17860" w:h="25260"/>
          <w:pgMar w:top="2040" w:right="2340" w:bottom="280" w:left="2560" w:header="708" w:footer="708"/>
          <w:pgNumType w:start="31"/>
          <w:cols w:num="4" w:space="708" w:equalWidth="0">
            <w:col w:w="3828" w:space="93"/>
            <w:col w:w="3191" w:space="237"/>
            <w:col w:w="1570" w:space="79"/>
            <w:col w:w="3962" w:space="0"/>
          </w:cols>
        </w:sectPr>
      </w:pPr>
    </w:p>
    <w:p>
      <w:pPr>
        <w:pStyle w:val="BodyText"/>
        <w:spacing w:line="275" w:lineRule="exact"/>
        <w:ind w:left="7442"/>
      </w:pPr>
      <w:r>
        <w:t>Ca(OH)</w:t>
      </w:r>
      <w:r>
        <w:rPr>
          <w:spacing w:val="-74"/>
        </w:rPr>
        <w:t xml:space="preserve"> </w:t>
      </w:r>
      <w:r>
        <w:t>+CO</w:t>
      </w:r>
      <w:r>
        <w:rPr>
          <w:spacing w:val="-74"/>
        </w:rPr>
        <w:t xml:space="preserve"> </w:t>
      </w:r>
      <w:r>
        <w:t>==CaCO</w:t>
      </w:r>
      <w:r>
        <w:rPr>
          <w:spacing w:val="-74"/>
        </w:rPr>
        <w:t xml:space="preserve"> </w:t>
      </w:r>
      <w:r>
        <w:t>↓+H</w:t>
      </w:r>
      <w:r>
        <w:rPr>
          <w:spacing w:val="-70"/>
        </w:rPr>
        <w:t xml:space="preserve"> </w:t>
      </w:r>
      <w:r>
        <w:t>O</w:t>
      </w:r>
    </w:p>
    <w:p>
      <w:pPr>
        <w:tabs>
          <w:tab w:val="left" w:pos="8947"/>
          <w:tab w:val="left" w:pos="9973"/>
          <w:tab w:val="left" w:pos="10687"/>
        </w:tabs>
        <w:spacing w:before="0" w:line="79" w:lineRule="exact"/>
        <w:ind w:left="8389" w:right="0" w:firstLine="0"/>
        <w:jc w:val="left"/>
        <w:rPr>
          <w:sz w:val="16"/>
        </w:rPr>
      </w:pPr>
      <w:r>
        <w:rPr>
          <w:w w:val="105"/>
          <w:sz w:val="16"/>
        </w:rPr>
        <w:t>2</w:t>
        <w:tab/>
        <w:t>2</w:t>
        <w:tab/>
        <w:t>3</w:t>
        <w:tab/>
        <w:t>2</w:t>
      </w:r>
    </w:p>
    <w:p>
      <w:pPr>
        <w:spacing w:after="0" w:line="79" w:lineRule="exact"/>
        <w:jc w:val="left"/>
        <w:rPr>
          <w:sz w:val="16"/>
        </w:rPr>
        <w:sectPr>
          <w:type w:val="continuous"/>
          <w:pgSz w:w="17860" w:h="25260"/>
          <w:pgMar w:top="2040" w:right="2340" w:bottom="280" w:left="2560" w:header="708" w:footer="708"/>
          <w:pgNumType w:start="32"/>
          <w:cols w:space="708"/>
        </w:sectPr>
      </w:pPr>
    </w:p>
    <w:p>
      <w:pPr>
        <w:pStyle w:val="BodyText"/>
        <w:spacing w:line="359" w:lineRule="exact"/>
        <w:ind w:left="1728"/>
      </w:pPr>
      <w:r>
        <w:t>⑶ 烧杯中注入</w:t>
      </w:r>
    </w:p>
    <w:p>
      <w:pPr>
        <w:pStyle w:val="BodyText"/>
        <w:spacing w:before="10"/>
        <w:rPr>
          <w:sz w:val="23"/>
        </w:rPr>
      </w:pPr>
    </w:p>
    <w:p>
      <w:pPr>
        <w:pStyle w:val="BodyText"/>
        <w:ind w:left="1728"/>
      </w:pPr>
      <w:r>
        <w:t>澄清石灰水.</w:t>
      </w:r>
    </w:p>
    <w:p>
      <w:pPr>
        <w:pStyle w:val="BodyText"/>
        <w:spacing w:before="11"/>
        <w:rPr>
          <w:sz w:val="24"/>
        </w:rPr>
      </w:pPr>
    </w:p>
    <w:p>
      <w:pPr>
        <w:pStyle w:val="BodyText"/>
        <w:spacing w:before="1" w:line="424" w:lineRule="auto"/>
        <w:ind w:left="1728"/>
      </w:pPr>
      <w:r>
        <w:t>⑴ 有刺激性气味</w:t>
      </w:r>
    </w:p>
    <w:p>
      <w:pPr>
        <w:pStyle w:val="BodyText"/>
        <w:spacing w:line="395" w:lineRule="exact"/>
        <w:ind w:left="1728"/>
      </w:pPr>
      <w:r>
        <w:t>⑵ 用润湿的蓝</w:t>
      </w:r>
    </w:p>
    <w:p>
      <w:pPr>
        <w:pStyle w:val="BodyText"/>
        <w:tabs>
          <w:tab w:val="left" w:pos="7997"/>
        </w:tabs>
        <w:spacing w:line="359" w:lineRule="exact"/>
        <w:ind w:left="551"/>
      </w:pPr>
      <w:r>
        <w:br w:type="column"/>
      </w:r>
      <w:r>
        <w:t>⑶</w:t>
      </w:r>
      <w:r>
        <w:rPr>
          <w:spacing w:val="25"/>
        </w:rPr>
        <w:t xml:space="preserve"> </w:t>
      </w:r>
      <w:r>
        <w:t>石灰水变浑</w:t>
      </w:r>
      <w:r>
        <w:rPr>
          <w:spacing w:val="-11"/>
        </w:rPr>
        <w:t>浊</w:t>
      </w:r>
      <w:r>
        <w:t>.</w:t>
        <w:tab/>
        <w:t>声</w:t>
      </w:r>
    </w:p>
    <w:p>
      <w:pPr>
        <w:pStyle w:val="BodyText"/>
        <w:rPr>
          <w:sz w:val="32"/>
        </w:rPr>
      </w:pPr>
    </w:p>
    <w:p>
      <w:pPr>
        <w:pStyle w:val="BodyText"/>
        <w:spacing w:before="9"/>
        <w:rPr>
          <w:sz w:val="47"/>
        </w:rPr>
      </w:pPr>
    </w:p>
    <w:p>
      <w:pPr>
        <w:pStyle w:val="BodyText"/>
        <w:spacing w:line="424" w:lineRule="auto"/>
        <w:ind w:left="551" w:right="6202"/>
      </w:pPr>
      <w:r>
        <w:t>⑵ 使蓝色石蕊试纸变红.</w:t>
      </w:r>
    </w:p>
    <w:p>
      <w:pPr>
        <w:pStyle w:val="BodyText"/>
        <w:tabs>
          <w:tab w:val="left" w:pos="1764"/>
        </w:tabs>
        <w:spacing w:before="19"/>
        <w:ind w:left="551"/>
      </w:pPr>
      <w:r>
        <w:t>⑷</w:t>
        <w:tab/>
        <w:t>溶液产生</w:t>
      </w:r>
    </w:p>
    <w:p>
      <w:pPr>
        <w:spacing w:after="0"/>
        <w:sectPr>
          <w:type w:val="continuous"/>
          <w:pgSz w:w="17860" w:h="25260"/>
          <w:pgMar w:top="2040" w:right="2340" w:bottom="280" w:left="2560" w:header="708" w:footer="708"/>
          <w:pgNumType w:start="33"/>
          <w:cols w:num="2" w:space="708" w:equalWidth="0">
            <w:col w:w="3788" w:space="40"/>
            <w:col w:w="9132" w:space="0"/>
          </w:cols>
        </w:sectPr>
      </w:pPr>
    </w:p>
    <w:p>
      <w:pPr>
        <w:pStyle w:val="BodyText"/>
        <w:spacing w:before="3"/>
        <w:rPr>
          <w:sz w:val="17"/>
        </w:rPr>
      </w:pPr>
    </w:p>
    <w:p>
      <w:pPr>
        <w:spacing w:after="0"/>
        <w:rPr>
          <w:sz w:val="17"/>
        </w:rPr>
        <w:sectPr>
          <w:type w:val="continuous"/>
          <w:pgSz w:w="17860" w:h="25260"/>
          <w:pgMar w:top="2040" w:right="2340" w:bottom="280" w:left="2560" w:header="708" w:footer="708"/>
          <w:pgNumType w:start="34"/>
          <w:cols w:space="708"/>
        </w:sectPr>
      </w:pPr>
    </w:p>
    <w:p>
      <w:pPr>
        <w:pStyle w:val="BodyText"/>
        <w:tabs>
          <w:tab w:val="left" w:pos="1728"/>
        </w:tabs>
        <w:spacing w:before="63"/>
        <w:ind w:left="299"/>
      </w:pPr>
      <w:r>
        <w:t>氯化氢</w:t>
        <w:tab/>
        <w:t>色石蕊试纸</w:t>
      </w:r>
    </w:p>
    <w:p>
      <w:pPr>
        <w:pStyle w:val="BodyText"/>
        <w:spacing w:before="10"/>
        <w:rPr>
          <w:sz w:val="23"/>
        </w:rPr>
      </w:pPr>
    </w:p>
    <w:p>
      <w:pPr>
        <w:pStyle w:val="BodyText"/>
        <w:spacing w:line="424" w:lineRule="auto"/>
        <w:ind w:left="1728" w:right="38"/>
      </w:pPr>
      <w:r>
        <w:t>⑶ 在空气中有白雾</w:t>
      </w:r>
    </w:p>
    <w:p>
      <w:pPr>
        <w:pStyle w:val="BodyText"/>
        <w:spacing w:before="63"/>
        <w:ind w:left="299"/>
      </w:pPr>
      <w:r>
        <w:br w:type="column"/>
      </w:r>
      <w:r>
        <w:t>白色沉淀.</w:t>
      </w:r>
    </w:p>
    <w:p>
      <w:pPr>
        <w:spacing w:before="63"/>
        <w:ind w:left="307" w:right="1965" w:firstLine="0"/>
        <w:jc w:val="center"/>
        <w:rPr>
          <w:sz w:val="16"/>
        </w:rPr>
      </w:pPr>
      <w:r>
        <w:br w:type="column"/>
      </w:r>
      <w:r>
        <w:rPr>
          <w:sz w:val="31"/>
        </w:rPr>
        <w:t>HCl=H</w:t>
      </w:r>
      <w:r>
        <w:rPr>
          <w:position w:val="4"/>
          <w:sz w:val="16"/>
        </w:rPr>
        <w:t>＋</w:t>
      </w:r>
      <w:r>
        <w:rPr>
          <w:sz w:val="31"/>
        </w:rPr>
        <w:t>+Cl</w:t>
      </w:r>
      <w:r>
        <w:rPr>
          <w:position w:val="4"/>
          <w:sz w:val="16"/>
        </w:rPr>
        <w:t>－</w:t>
      </w:r>
    </w:p>
    <w:p>
      <w:pPr>
        <w:pStyle w:val="BodyText"/>
        <w:spacing w:before="10"/>
        <w:rPr>
          <w:sz w:val="23"/>
        </w:rPr>
      </w:pPr>
    </w:p>
    <w:p>
      <w:pPr>
        <w:pStyle w:val="BodyText"/>
        <w:spacing w:line="346" w:lineRule="exact"/>
        <w:ind w:left="307" w:right="2044"/>
        <w:jc w:val="center"/>
      </w:pPr>
      <w:r>
        <w:t>AgNO</w:t>
      </w:r>
      <w:r>
        <w:rPr>
          <w:spacing w:val="-64"/>
        </w:rPr>
        <w:t xml:space="preserve"> </w:t>
      </w:r>
      <w:r>
        <w:t>＋HCl＝AgCl↓＋HNO</w:t>
      </w:r>
    </w:p>
    <w:p>
      <w:pPr>
        <w:tabs>
          <w:tab w:val="left" w:pos="3849"/>
        </w:tabs>
        <w:spacing w:before="0" w:line="154" w:lineRule="exact"/>
        <w:ind w:left="932" w:right="0" w:firstLine="0"/>
        <w:jc w:val="left"/>
        <w:rPr>
          <w:sz w:val="16"/>
        </w:rPr>
      </w:pPr>
      <w:r>
        <w:rPr>
          <w:w w:val="105"/>
          <w:sz w:val="16"/>
        </w:rPr>
        <w:t>3</w:t>
        <w:tab/>
        <w:t>3</w:t>
      </w:r>
    </w:p>
    <w:p>
      <w:pPr>
        <w:spacing w:after="0" w:line="154" w:lineRule="exact"/>
        <w:jc w:val="left"/>
        <w:rPr>
          <w:sz w:val="16"/>
        </w:rPr>
        <w:sectPr>
          <w:type w:val="continuous"/>
          <w:pgSz w:w="17860" w:h="25260"/>
          <w:pgMar w:top="2040" w:right="2340" w:bottom="280" w:left="2560" w:header="708" w:footer="708"/>
          <w:pgNumType w:start="35"/>
          <w:cols w:num="3" w:space="708" w:equalWidth="0">
            <w:col w:w="3828" w:space="251"/>
            <w:col w:w="1762" w:space="1227"/>
            <w:col w:w="5892" w:space="0"/>
          </w:cols>
        </w:sectPr>
      </w:pPr>
    </w:p>
    <w:p>
      <w:pPr>
        <w:pStyle w:val="BodyText"/>
        <w:tabs>
          <w:tab w:val="left" w:pos="3528"/>
        </w:tabs>
        <w:spacing w:before="9"/>
        <w:ind w:left="1728"/>
      </w:pPr>
      <w:r>
        <w:pict>
          <v:group id="_x0000_s1063" style="width:893pt;height:1248pt;margin-top:0;margin-left:0;mso-position-horizontal-relative:page;mso-position-vertical-relative:page;position:absolute;z-index:-251633664" coordorigin="0,0" coordsize="17860,24960">
            <v:shape id="_x0000_s1064" type="#_x0000_t75" style="width:240;height:960;left:2420;position:absolute;top:1740" stroked="f">
              <v:imagedata r:id="rId22" o:title=""/>
            </v:shape>
            <v:shape id="_x0000_s1065" type="#_x0000_t75" style="width:260;height:960;left:4000;position:absolute;top:1740" stroked="f">
              <v:imagedata r:id="rId23" o:title=""/>
            </v:shape>
            <v:shape id="_x0000_s1066" type="#_x0000_t75" style="width:240;height:960;left:6660;position:absolute;top:1740" stroked="f">
              <v:imagedata r:id="rId24" o:title=""/>
            </v:shape>
            <v:shape id="_x0000_s1067" type="#_x0000_t75" style="width:240;height:960;left:9600;position:absolute;top:1740" stroked="f">
              <v:imagedata r:id="rId24" o:title=""/>
            </v:shape>
            <v:shape id="_x0000_s1068" type="#_x0000_t75" style="width:260;height:960;left:13640;position:absolute;top:1740" stroked="f">
              <v:imagedata r:id="rId23" o:title=""/>
            </v:shape>
            <v:shape id="_x0000_s1069" type="#_x0000_t75" style="width:240;height:960;left:15200;position:absolute;top:1740" stroked="f">
              <v:imagedata r:id="rId24" o:title=""/>
            </v:shape>
            <v:shape id="_x0000_s1070" type="#_x0000_t75" style="width:17860;height:24960;position:absolute" stroked="f">
              <v:imagedata r:id="rId25" o:title=""/>
            </v:shape>
            <v:shape id="_x0000_s1071" type="#_x0000_t75" style="width:13020;height:4500;left:2420;position:absolute;top:1740" stroked="f">
              <v:imagedata r:id="rId26" o:title=""/>
            </v:shape>
            <v:shape id="_x0000_s1072" type="#_x0000_t75" style="width:17860;height:24960;position:absolute" stroked="f">
              <v:imagedata r:id="rId27" o:title=""/>
            </v:shape>
            <v:shape id="_x0000_s1073" type="#_x0000_t75" style="width:13020;height:8040;left:2420;position:absolute;top:1740" stroked="f">
              <v:imagedata r:id="rId28" o:title=""/>
            </v:shape>
            <v:shape id="_x0000_s1074" type="#_x0000_t75" style="width:17860;height:24960;position:absolute" stroked="f">
              <v:imagedata r:id="rId29" o:title=""/>
            </v:shape>
            <v:shape id="_x0000_s1075" type="#_x0000_t75" style="width:13020;height:13660;left:2420;position:absolute;top:1740" stroked="f">
              <v:imagedata r:id="rId30" o:title=""/>
            </v:shape>
            <v:shape id="_x0000_s1076" type="#_x0000_t75" style="width:17860;height:24960;position:absolute" stroked="f">
              <v:imagedata r:id="rId31" o:title=""/>
            </v:shape>
            <v:shape id="_x0000_s1077" type="#_x0000_t75" style="width:13020;height:16500;left:2420;position:absolute;top:1740" stroked="f">
              <v:imagedata r:id="rId32" o:title=""/>
            </v:shape>
            <v:shape id="_x0000_s1078" type="#_x0000_t75" style="width:17860;height:24960;position:absolute" stroked="f">
              <v:imagedata r:id="rId33" o:title=""/>
            </v:shape>
            <v:shape id="_x0000_s1079" type="#_x0000_t75" style="width:12840;height:19180;left:2520;position:absolute;top:1840" stroked="f">
              <v:imagedata r:id="rId34" o:title=""/>
            </v:shape>
          </v:group>
        </w:pict>
      </w:r>
      <w:r>
        <w:t>⑷</w:t>
      </w:r>
      <w:r>
        <w:rPr>
          <w:spacing w:val="12"/>
        </w:rPr>
        <w:t xml:space="preserve"> </w:t>
      </w:r>
      <w:r>
        <w:t>通入</w:t>
        <w:tab/>
        <w:t>溶</w:t>
      </w:r>
    </w:p>
    <w:p>
      <w:pPr>
        <w:pStyle w:val="BodyText"/>
        <w:spacing w:before="11" w:after="1"/>
        <w:rPr>
          <w:sz w:val="25"/>
        </w:rPr>
      </w:pPr>
    </w:p>
    <w:tbl>
      <w:tblPr>
        <w:tblStyle w:val="TableNormal0"/>
        <w:tblW w:w="0" w:type="auto"/>
        <w:jc w:val="left"/>
        <w:tblInd w:w="4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02"/>
        <w:gridCol w:w="2673"/>
        <w:gridCol w:w="2721"/>
      </w:tblGrid>
      <w:tr>
        <w:tblPrEx>
          <w:tblW w:w="0" w:type="auto"/>
          <w:jc w:val="left"/>
          <w:tblInd w:w="4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23"/>
          <w:jc w:val="left"/>
        </w:trPr>
        <w:tc>
          <w:tcPr>
            <w:tcW w:w="1002" w:type="dxa"/>
          </w:tcPr>
          <w:p>
            <w:pPr>
              <w:pStyle w:val="TableParagraph"/>
              <w:rPr>
                <w:rFonts w:ascii="Times New Roman"/>
                <w:sz w:val="30"/>
              </w:rPr>
            </w:pPr>
          </w:p>
        </w:tc>
        <w:tc>
          <w:tcPr>
            <w:tcW w:w="2673" w:type="dxa"/>
          </w:tcPr>
          <w:p>
            <w:pPr>
              <w:pStyle w:val="TableParagraph"/>
              <w:spacing w:line="359" w:lineRule="exact"/>
              <w:ind w:left="318"/>
              <w:rPr>
                <w:sz w:val="31"/>
              </w:rPr>
            </w:pPr>
            <w:r>
              <w:rPr>
                <w:sz w:val="31"/>
              </w:rPr>
              <w:t>液中</w:t>
            </w:r>
          </w:p>
        </w:tc>
        <w:tc>
          <w:tcPr>
            <w:tcW w:w="2721" w:type="dxa"/>
          </w:tcPr>
          <w:p>
            <w:pPr>
              <w:pStyle w:val="TableParagraph"/>
              <w:rPr>
                <w:rFonts w:ascii="Times New Roman"/>
                <w:sz w:val="30"/>
              </w:rPr>
            </w:pPr>
          </w:p>
        </w:tc>
      </w:tr>
      <w:tr>
        <w:tblPrEx>
          <w:tblW w:w="0" w:type="auto"/>
          <w:jc w:val="left"/>
          <w:tblInd w:w="414" w:type="dxa"/>
          <w:tblLayout w:type="fixed"/>
          <w:tblCellMar>
            <w:top w:w="0" w:type="dxa"/>
            <w:left w:w="0" w:type="dxa"/>
            <w:bottom w:w="0" w:type="dxa"/>
            <w:right w:w="0" w:type="dxa"/>
          </w:tblCellMar>
          <w:tblLook w:val="01E0"/>
        </w:tblPrEx>
        <w:trPr>
          <w:trHeight w:val="2837"/>
          <w:jc w:val="left"/>
        </w:trPr>
        <w:tc>
          <w:tcPr>
            <w:tcW w:w="1002" w:type="dxa"/>
          </w:tcPr>
          <w:p>
            <w:pPr>
              <w:pStyle w:val="TableParagraph"/>
              <w:rPr>
                <w:sz w:val="32"/>
              </w:rPr>
            </w:pPr>
          </w:p>
          <w:p>
            <w:pPr>
              <w:pStyle w:val="TableParagraph"/>
              <w:spacing w:before="12"/>
              <w:rPr>
                <w:sz w:val="35"/>
              </w:rPr>
            </w:pPr>
          </w:p>
          <w:p>
            <w:pPr>
              <w:pStyle w:val="TableParagraph"/>
              <w:spacing w:before="1"/>
              <w:ind w:left="50"/>
              <w:rPr>
                <w:sz w:val="31"/>
              </w:rPr>
            </w:pPr>
            <w:r>
              <w:rPr>
                <w:sz w:val="31"/>
              </w:rPr>
              <w:t>氨气</w:t>
            </w:r>
          </w:p>
        </w:tc>
        <w:tc>
          <w:tcPr>
            <w:tcW w:w="2673" w:type="dxa"/>
          </w:tcPr>
          <w:p>
            <w:pPr>
              <w:pStyle w:val="TableParagraph"/>
              <w:spacing w:before="169" w:line="424" w:lineRule="auto"/>
              <w:ind w:left="318" w:right="294"/>
              <w:rPr>
                <w:sz w:val="31"/>
              </w:rPr>
            </w:pPr>
            <w:r>
              <w:rPr>
                <w:sz w:val="31"/>
              </w:rPr>
              <w:t>⑴ 有特殊刺激性气味；</w:t>
            </w:r>
          </w:p>
          <w:p>
            <w:pPr>
              <w:pStyle w:val="TableParagraph"/>
              <w:spacing w:line="395" w:lineRule="exact"/>
              <w:ind w:left="318"/>
              <w:rPr>
                <w:sz w:val="31"/>
              </w:rPr>
            </w:pPr>
            <w:r>
              <w:rPr>
                <w:spacing w:val="5"/>
                <w:sz w:val="31"/>
              </w:rPr>
              <w:t>⑵ 利用湿润的</w:t>
            </w:r>
          </w:p>
          <w:p>
            <w:pPr>
              <w:pStyle w:val="TableParagraph"/>
              <w:spacing w:before="10"/>
              <w:rPr>
                <w:sz w:val="23"/>
              </w:rPr>
            </w:pPr>
          </w:p>
          <w:p>
            <w:pPr>
              <w:pStyle w:val="TableParagraph"/>
              <w:ind w:left="318"/>
              <w:rPr>
                <w:sz w:val="31"/>
              </w:rPr>
            </w:pPr>
            <w:r>
              <w:rPr>
                <w:spacing w:val="-2"/>
                <w:sz w:val="31"/>
              </w:rPr>
              <w:t>红色石蕊试纸.</w:t>
            </w:r>
          </w:p>
        </w:tc>
        <w:tc>
          <w:tcPr>
            <w:tcW w:w="2721" w:type="dxa"/>
          </w:tcPr>
          <w:p>
            <w:pPr>
              <w:pStyle w:val="TableParagraph"/>
              <w:spacing w:before="169"/>
              <w:ind w:left="296"/>
              <w:rPr>
                <w:sz w:val="31"/>
              </w:rPr>
            </w:pPr>
            <w:r>
              <w:rPr>
                <w:spacing w:val="5"/>
                <w:sz w:val="31"/>
              </w:rPr>
              <w:t>⑴ 有氨臭味；</w:t>
            </w:r>
          </w:p>
          <w:p>
            <w:pPr>
              <w:pStyle w:val="TableParagraph"/>
              <w:spacing w:before="10"/>
              <w:rPr>
                <w:sz w:val="23"/>
              </w:rPr>
            </w:pPr>
          </w:p>
          <w:p>
            <w:pPr>
              <w:pStyle w:val="TableParagraph"/>
              <w:spacing w:line="424" w:lineRule="auto"/>
              <w:ind w:left="296" w:right="46"/>
              <w:rPr>
                <w:sz w:val="31"/>
              </w:rPr>
            </w:pPr>
            <w:r>
              <w:rPr>
                <w:spacing w:val="2"/>
                <w:sz w:val="31"/>
              </w:rPr>
              <w:t>⑵ 湿润石蕊试纸</w:t>
            </w:r>
            <w:r>
              <w:rPr>
                <w:spacing w:val="-2"/>
                <w:sz w:val="31"/>
              </w:rPr>
              <w:t>由红色变蓝色.</w:t>
            </w:r>
          </w:p>
        </w:tc>
      </w:tr>
      <w:tr>
        <w:tblPrEx>
          <w:tblW w:w="0" w:type="auto"/>
          <w:jc w:val="left"/>
          <w:tblInd w:w="414" w:type="dxa"/>
          <w:tblLayout w:type="fixed"/>
          <w:tblCellMar>
            <w:top w:w="0" w:type="dxa"/>
            <w:left w:w="0" w:type="dxa"/>
            <w:bottom w:w="0" w:type="dxa"/>
            <w:right w:w="0" w:type="dxa"/>
          </w:tblCellMar>
          <w:tblLook w:val="01E0"/>
        </w:tblPrEx>
        <w:trPr>
          <w:trHeight w:val="2630"/>
          <w:jc w:val="left"/>
        </w:trPr>
        <w:tc>
          <w:tcPr>
            <w:tcW w:w="1002" w:type="dxa"/>
          </w:tcPr>
          <w:p>
            <w:pPr>
              <w:pStyle w:val="TableParagraph"/>
              <w:rPr>
                <w:sz w:val="32"/>
              </w:rPr>
            </w:pPr>
          </w:p>
          <w:p>
            <w:pPr>
              <w:pStyle w:val="TableParagraph"/>
              <w:rPr>
                <w:sz w:val="36"/>
              </w:rPr>
            </w:pPr>
          </w:p>
          <w:p>
            <w:pPr>
              <w:pStyle w:val="TableParagraph"/>
              <w:ind w:left="50"/>
              <w:rPr>
                <w:sz w:val="31"/>
              </w:rPr>
            </w:pPr>
            <w:r>
              <w:rPr>
                <w:sz w:val="31"/>
              </w:rPr>
              <w:t>氮气</w:t>
            </w:r>
          </w:p>
        </w:tc>
        <w:tc>
          <w:tcPr>
            <w:tcW w:w="2673" w:type="dxa"/>
          </w:tcPr>
          <w:p>
            <w:pPr>
              <w:pStyle w:val="TableParagraph"/>
              <w:spacing w:before="169" w:line="424" w:lineRule="auto"/>
              <w:ind w:left="318" w:right="294"/>
              <w:rPr>
                <w:sz w:val="31"/>
              </w:rPr>
            </w:pPr>
            <w:r>
              <w:rPr>
                <w:sz w:val="31"/>
              </w:rPr>
              <w:t>⑴ 燃着木条伸入集气瓶；</w:t>
            </w:r>
          </w:p>
          <w:p>
            <w:pPr>
              <w:pStyle w:val="TableParagraph"/>
              <w:spacing w:line="395" w:lineRule="exact"/>
              <w:ind w:left="318"/>
              <w:rPr>
                <w:sz w:val="31"/>
              </w:rPr>
            </w:pPr>
            <w:r>
              <w:rPr>
                <w:sz w:val="31"/>
              </w:rPr>
              <w:t>⑵ 加入澄清石</w:t>
            </w:r>
          </w:p>
          <w:p>
            <w:pPr>
              <w:pStyle w:val="TableParagraph"/>
              <w:spacing w:before="10"/>
              <w:rPr>
                <w:sz w:val="23"/>
              </w:rPr>
            </w:pPr>
          </w:p>
          <w:p>
            <w:pPr>
              <w:pStyle w:val="TableParagraph"/>
              <w:spacing w:line="335" w:lineRule="exact"/>
              <w:ind w:left="318"/>
              <w:rPr>
                <w:sz w:val="31"/>
              </w:rPr>
            </w:pPr>
            <w:r>
              <w:rPr>
                <w:sz w:val="31"/>
              </w:rPr>
              <w:t>灰水</w:t>
            </w:r>
          </w:p>
        </w:tc>
        <w:tc>
          <w:tcPr>
            <w:tcW w:w="2721" w:type="dxa"/>
          </w:tcPr>
          <w:p>
            <w:pPr>
              <w:pStyle w:val="TableParagraph"/>
              <w:spacing w:before="169"/>
              <w:ind w:left="296"/>
              <w:rPr>
                <w:sz w:val="31"/>
              </w:rPr>
            </w:pPr>
            <w:r>
              <w:rPr>
                <w:sz w:val="31"/>
              </w:rPr>
              <w:t>⑴ 木条熄灭；</w:t>
            </w:r>
          </w:p>
          <w:p>
            <w:pPr>
              <w:pStyle w:val="TableParagraph"/>
              <w:spacing w:before="10"/>
              <w:rPr>
                <w:sz w:val="23"/>
              </w:rPr>
            </w:pPr>
          </w:p>
          <w:p>
            <w:pPr>
              <w:pStyle w:val="TableParagraph"/>
              <w:spacing w:line="424" w:lineRule="auto"/>
              <w:ind w:left="296" w:right="46"/>
              <w:rPr>
                <w:sz w:val="31"/>
              </w:rPr>
            </w:pPr>
            <w:r>
              <w:rPr>
                <w:sz w:val="31"/>
              </w:rPr>
              <w:t>⑵ 石灰水依然澄清.</w:t>
            </w:r>
          </w:p>
        </w:tc>
      </w:tr>
    </w:tbl>
    <w:p>
      <w:pPr>
        <w:pStyle w:val="BodyText"/>
        <w:rPr>
          <w:sz w:val="20"/>
        </w:rPr>
      </w:pPr>
    </w:p>
    <w:p>
      <w:pPr>
        <w:pStyle w:val="BodyText"/>
        <w:rPr>
          <w:sz w:val="20"/>
        </w:rPr>
      </w:pPr>
    </w:p>
    <w:p>
      <w:pPr>
        <w:pStyle w:val="BodyText"/>
        <w:rPr>
          <w:sz w:val="21"/>
        </w:rPr>
      </w:pPr>
    </w:p>
    <w:p>
      <w:pPr>
        <w:pStyle w:val="BodyText"/>
        <w:spacing w:before="62"/>
        <w:ind w:left="137"/>
      </w:pPr>
      <w:r>
        <w:t>2、几种重要物质的检验</w:t>
      </w:r>
    </w:p>
    <w:p>
      <w:pPr>
        <w:pStyle w:val="BodyText"/>
        <w:rPr>
          <w:sz w:val="20"/>
        </w:rPr>
      </w:pPr>
    </w:p>
    <w:p>
      <w:pPr>
        <w:pStyle w:val="BodyText"/>
        <w:rPr>
          <w:sz w:val="20"/>
        </w:rPr>
      </w:pPr>
    </w:p>
    <w:p>
      <w:pPr>
        <w:pStyle w:val="BodyText"/>
        <w:rPr>
          <w:sz w:val="20"/>
        </w:rPr>
      </w:pPr>
    </w:p>
    <w:p>
      <w:pPr>
        <w:pStyle w:val="BodyText"/>
        <w:spacing w:before="1"/>
        <w:rPr>
          <w:sz w:val="29"/>
        </w:rPr>
      </w:pPr>
    </w:p>
    <w:p>
      <w:pPr>
        <w:spacing w:before="45"/>
        <w:ind w:left="0" w:right="218" w:firstLine="0"/>
        <w:jc w:val="center"/>
        <w:rPr>
          <w:rFonts w:ascii="Calibri"/>
          <w:sz w:val="27"/>
        </w:rPr>
      </w:pPr>
      <w:r>
        <w:rPr>
          <w:rFonts w:ascii="Calibri"/>
          <w:sz w:val="27"/>
        </w:rPr>
        <w:t>7</w:t>
      </w:r>
    </w:p>
    <w:p>
      <w:pPr>
        <w:spacing w:after="0"/>
        <w:jc w:val="center"/>
        <w:rPr>
          <w:rFonts w:ascii="Calibri"/>
          <w:sz w:val="27"/>
        </w:rPr>
        <w:sectPr>
          <w:type w:val="continuous"/>
          <w:pgSz w:w="17860" w:h="25260"/>
          <w:pgMar w:top="2040" w:right="2340" w:bottom="280" w:left="2560" w:header="708" w:footer="708"/>
          <w:pgNumType w:start="36"/>
          <w:cols w:space="708"/>
        </w:sectPr>
      </w:pPr>
    </w:p>
    <w:p>
      <w:pPr>
        <w:pStyle w:val="BodyText"/>
        <w:tabs>
          <w:tab w:val="left" w:pos="1796"/>
        </w:tabs>
        <w:spacing w:before="33"/>
        <w:ind w:left="407"/>
      </w:pPr>
      <w:r>
        <w:t>物质</w:t>
        <w:tab/>
        <w:t>所用试</w:t>
      </w:r>
      <w:r>
        <w:rPr>
          <w:spacing w:val="-20"/>
        </w:rPr>
        <w:t>剂</w:t>
      </w:r>
    </w:p>
    <w:p>
      <w:pPr>
        <w:pStyle w:val="BodyText"/>
        <w:spacing w:before="5"/>
        <w:rPr>
          <w:sz w:val="26"/>
        </w:rPr>
      </w:pPr>
    </w:p>
    <w:p>
      <w:pPr>
        <w:pStyle w:val="BodyText"/>
        <w:spacing w:line="424" w:lineRule="auto"/>
        <w:ind w:left="1631" w:right="5"/>
      </w:pPr>
      <w:r>
        <w:rPr>
          <w:spacing w:val="1"/>
        </w:rPr>
        <w:t>⑴ 紫色石</w:t>
      </w:r>
      <w:r>
        <w:t>蕊试液</w:t>
      </w:r>
    </w:p>
    <w:p>
      <w:pPr>
        <w:pStyle w:val="BodyText"/>
        <w:tabs>
          <w:tab w:val="left" w:pos="1630"/>
        </w:tabs>
        <w:spacing w:before="27" w:line="424" w:lineRule="auto"/>
        <w:ind w:left="1631" w:right="5" w:hanging="1070"/>
      </w:pPr>
      <w:r>
        <w:t>酸</w:t>
        <w:tab/>
        <w:t>⑵</w:t>
      </w:r>
      <w:r>
        <w:rPr>
          <w:spacing w:val="27"/>
        </w:rPr>
        <w:t xml:space="preserve"> </w:t>
      </w:r>
      <w:r>
        <w:t>无色</w:t>
      </w:r>
      <w:r>
        <w:rPr>
          <w:spacing w:val="-17"/>
        </w:rPr>
        <w:t>酚</w:t>
      </w:r>
      <w:r>
        <w:t>酞试液</w:t>
      </w:r>
    </w:p>
    <w:p>
      <w:pPr>
        <w:pStyle w:val="BodyText"/>
        <w:spacing w:before="33" w:line="434" w:lineRule="auto"/>
        <w:ind w:left="407" w:firstLine="194"/>
      </w:pPr>
      <w:r>
        <w:br w:type="column"/>
      </w:r>
      <w:r>
        <w:t>检验的方法、步骤</w:t>
      </w:r>
      <w:r>
        <w:rPr>
          <w:spacing w:val="-3"/>
        </w:rPr>
        <w:t>取少量酸于试管并加</w:t>
      </w:r>
      <w:r>
        <w:rPr>
          <w:spacing w:val="-2"/>
        </w:rPr>
        <w:t>入几滴石蕊试液.</w:t>
      </w:r>
    </w:p>
    <w:p>
      <w:pPr>
        <w:pStyle w:val="BodyText"/>
        <w:spacing w:before="11" w:line="424" w:lineRule="auto"/>
        <w:ind w:left="407"/>
      </w:pPr>
      <w:r>
        <w:rPr>
          <w:spacing w:val="-3"/>
        </w:rPr>
        <w:t>取少量酸于试管并加</w:t>
      </w:r>
      <w:r>
        <w:rPr>
          <w:spacing w:val="-2"/>
        </w:rPr>
        <w:t>入几滴酚酞试液.</w:t>
      </w:r>
    </w:p>
    <w:p>
      <w:pPr>
        <w:spacing w:before="33"/>
        <w:ind w:left="1483" w:right="0" w:firstLine="0"/>
        <w:jc w:val="left"/>
        <w:rPr>
          <w:sz w:val="31"/>
        </w:rPr>
      </w:pPr>
      <w:r>
        <w:br w:type="column"/>
      </w:r>
      <w:r>
        <w:rPr>
          <w:sz w:val="31"/>
        </w:rPr>
        <w:t>现象</w:t>
      </w:r>
    </w:p>
    <w:p>
      <w:pPr>
        <w:pStyle w:val="BodyText"/>
        <w:spacing w:before="5"/>
        <w:rPr>
          <w:sz w:val="26"/>
        </w:rPr>
      </w:pPr>
    </w:p>
    <w:p>
      <w:pPr>
        <w:pStyle w:val="BodyText"/>
        <w:spacing w:line="424" w:lineRule="auto"/>
        <w:ind w:left="341" w:right="103"/>
      </w:pPr>
      <w:r>
        <w:t>石蕊试剂由紫色变为红色.</w:t>
      </w:r>
    </w:p>
    <w:p>
      <w:pPr>
        <w:pStyle w:val="BodyText"/>
        <w:spacing w:before="27" w:line="424" w:lineRule="auto"/>
        <w:ind w:left="341" w:right="38"/>
      </w:pPr>
      <w:r>
        <w:t>无色酚酞试液不变色.</w:t>
      </w:r>
    </w:p>
    <w:p>
      <w:pPr>
        <w:pStyle w:val="BodyText"/>
        <w:spacing w:before="33"/>
        <w:ind w:left="407"/>
      </w:pPr>
      <w:r>
        <w:br w:type="column"/>
      </w:r>
      <w:r>
        <w:t>化学反应实例</w:t>
      </w:r>
    </w:p>
    <w:p>
      <w:pPr>
        <w:spacing w:after="0"/>
        <w:sectPr>
          <w:pgSz w:w="17860" w:h="25260"/>
          <w:pgMar w:top="2020" w:right="2340" w:bottom="280" w:left="2560" w:header="708" w:footer="708"/>
          <w:pgNumType w:start="37"/>
          <w:cols w:num="4" w:space="708" w:equalWidth="0">
            <w:col w:w="3064" w:space="76"/>
            <w:col w:w="3259" w:space="40"/>
            <w:col w:w="3299" w:space="218"/>
            <w:col w:w="3004" w:space="0"/>
          </w:cols>
        </w:sectPr>
      </w:pPr>
    </w:p>
    <w:p>
      <w:pPr>
        <w:pStyle w:val="BodyText"/>
        <w:tabs>
          <w:tab w:val="left" w:pos="3547"/>
        </w:tabs>
        <w:spacing w:before="28"/>
        <w:ind w:left="1631"/>
      </w:pPr>
      <w:r>
        <w:rPr>
          <w:position w:val="2"/>
        </w:rPr>
        <w:t>⑶ PH</w:t>
      </w:r>
      <w:r>
        <w:rPr>
          <w:spacing w:val="-63"/>
          <w:position w:val="2"/>
        </w:rPr>
        <w:t xml:space="preserve"> </w:t>
      </w:r>
      <w:r>
        <w:rPr>
          <w:position w:val="2"/>
        </w:rPr>
        <w:t>试纸</w:t>
        <w:tab/>
      </w:r>
      <w:r>
        <w:t>蘸取少量酸滴在</w:t>
      </w:r>
    </w:p>
    <w:p>
      <w:pPr>
        <w:pStyle w:val="BodyText"/>
        <w:spacing w:before="283"/>
        <w:ind w:left="3547"/>
      </w:pPr>
      <w:r>
        <w:t>试纸上.</w:t>
      </w:r>
    </w:p>
    <w:p>
      <w:pPr>
        <w:pStyle w:val="BodyText"/>
        <w:spacing w:before="6"/>
        <w:rPr>
          <w:sz w:val="21"/>
        </w:rPr>
      </w:pPr>
    </w:p>
    <w:p>
      <w:pPr>
        <w:spacing w:after="0"/>
        <w:rPr>
          <w:sz w:val="21"/>
        </w:rPr>
        <w:sectPr>
          <w:type w:val="continuous"/>
          <w:pgSz w:w="17860" w:h="25260"/>
          <w:pgMar w:top="2040" w:right="2340" w:bottom="280" w:left="2560" w:header="708" w:footer="708"/>
          <w:pgNumType w:start="38"/>
          <w:cols w:space="708"/>
        </w:sectPr>
      </w:pPr>
    </w:p>
    <w:p>
      <w:pPr>
        <w:pStyle w:val="BodyText"/>
        <w:spacing w:before="62" w:line="424" w:lineRule="auto"/>
        <w:ind w:left="1631"/>
      </w:pPr>
      <w:r>
        <w:t>⑴ 紫色石蕊试液</w:t>
      </w:r>
    </w:p>
    <w:p>
      <w:pPr>
        <w:pStyle w:val="BodyText"/>
        <w:rPr>
          <w:sz w:val="32"/>
        </w:rPr>
      </w:pPr>
    </w:p>
    <w:p>
      <w:pPr>
        <w:pStyle w:val="BodyText"/>
        <w:rPr>
          <w:sz w:val="25"/>
        </w:rPr>
      </w:pPr>
    </w:p>
    <w:p>
      <w:pPr>
        <w:pStyle w:val="BodyText"/>
        <w:tabs>
          <w:tab w:val="left" w:pos="1630"/>
        </w:tabs>
        <w:spacing w:line="352" w:lineRule="auto"/>
        <w:ind w:left="1631" w:hanging="1070"/>
      </w:pPr>
      <w:r>
        <w:rPr>
          <w:position w:val="-11"/>
        </w:rPr>
        <w:t>碱</w:t>
        <w:tab/>
      </w:r>
      <w:r>
        <w:t>⑵</w:t>
      </w:r>
      <w:r>
        <w:rPr>
          <w:spacing w:val="27"/>
        </w:rPr>
        <w:t xml:space="preserve"> </w:t>
      </w:r>
      <w:r>
        <w:t>无色</w:t>
      </w:r>
      <w:r>
        <w:rPr>
          <w:spacing w:val="-19"/>
        </w:rPr>
        <w:t>酚</w:t>
      </w:r>
      <w:r>
        <w:t>酞试液</w:t>
      </w:r>
    </w:p>
    <w:p>
      <w:pPr>
        <w:pStyle w:val="BodyText"/>
        <w:spacing w:before="62" w:line="424" w:lineRule="auto"/>
        <w:ind w:left="450"/>
        <w:jc w:val="both"/>
      </w:pPr>
      <w:r>
        <w:br w:type="column"/>
      </w:r>
      <w:r>
        <w:t>取少量碱液于试管中</w:t>
      </w:r>
      <w:r>
        <w:rPr>
          <w:spacing w:val="44"/>
        </w:rPr>
        <w:t>并加入几滴石蕊试</w:t>
      </w:r>
      <w:r>
        <w:t>液.</w:t>
      </w:r>
    </w:p>
    <w:p>
      <w:pPr>
        <w:pStyle w:val="BodyText"/>
        <w:spacing w:before="27" w:line="424" w:lineRule="auto"/>
        <w:ind w:left="450"/>
        <w:jc w:val="both"/>
      </w:pPr>
      <w:r>
        <w:t>取少量碱液于试管中</w:t>
      </w:r>
      <w:r>
        <w:rPr>
          <w:spacing w:val="44"/>
        </w:rPr>
        <w:t>并加入几滴酚酞试</w:t>
      </w:r>
      <w:r>
        <w:t>液.</w:t>
      </w:r>
    </w:p>
    <w:p>
      <w:pPr>
        <w:pStyle w:val="BodyText"/>
        <w:spacing w:before="62" w:line="424" w:lineRule="auto"/>
        <w:ind w:left="280" w:right="3326"/>
      </w:pPr>
      <w:r>
        <w:br w:type="column"/>
      </w:r>
      <w:r>
        <w:t>石蕊试剂由紫色变为蓝色.</w:t>
      </w:r>
    </w:p>
    <w:p>
      <w:pPr>
        <w:pStyle w:val="BodyText"/>
        <w:rPr>
          <w:sz w:val="32"/>
        </w:rPr>
      </w:pPr>
    </w:p>
    <w:p>
      <w:pPr>
        <w:pStyle w:val="BodyText"/>
        <w:rPr>
          <w:sz w:val="25"/>
        </w:rPr>
      </w:pPr>
    </w:p>
    <w:p>
      <w:pPr>
        <w:pStyle w:val="BodyText"/>
        <w:spacing w:line="424" w:lineRule="auto"/>
        <w:ind w:left="280" w:right="3326"/>
      </w:pPr>
      <w:r>
        <w:t>无色酚酞试液由无色变为红色.</w:t>
      </w:r>
    </w:p>
    <w:p>
      <w:pPr>
        <w:spacing w:after="0" w:line="424" w:lineRule="auto"/>
        <w:sectPr>
          <w:type w:val="continuous"/>
          <w:pgSz w:w="17860" w:h="25260"/>
          <w:pgMar w:top="2040" w:right="2340" w:bottom="280" w:left="2560" w:header="708" w:footer="708"/>
          <w:pgNumType w:start="39"/>
          <w:cols w:num="3" w:space="708" w:equalWidth="0">
            <w:col w:w="3057" w:space="40"/>
            <w:col w:w="3363" w:space="39"/>
            <w:col w:w="6461" w:space="0"/>
          </w:cols>
        </w:sectPr>
      </w:pPr>
    </w:p>
    <w:p>
      <w:pPr>
        <w:pStyle w:val="BodyText"/>
        <w:tabs>
          <w:tab w:val="left" w:pos="3547"/>
        </w:tabs>
        <w:spacing w:before="26"/>
        <w:ind w:left="1631"/>
      </w:pPr>
      <w:r>
        <w:t>⑶ PH</w:t>
      </w:r>
      <w:r>
        <w:rPr>
          <w:spacing w:val="-63"/>
        </w:rPr>
        <w:t xml:space="preserve"> </w:t>
      </w:r>
      <w:r>
        <w:t>试纸</w:t>
        <w:tab/>
      </w:r>
      <w:r>
        <w:rPr>
          <w:spacing w:val="53"/>
        </w:rPr>
        <w:t>蘸</w:t>
      </w:r>
      <w:r>
        <w:rPr>
          <w:spacing w:val="54"/>
        </w:rPr>
        <w:t>取少量</w:t>
      </w:r>
      <w:r>
        <w:rPr>
          <w:spacing w:val="53"/>
        </w:rPr>
        <w:t>碱</w:t>
      </w:r>
      <w:r>
        <w:rPr>
          <w:spacing w:val="54"/>
        </w:rPr>
        <w:t>液滴</w:t>
      </w:r>
      <w:r>
        <w:t>在</w:t>
      </w:r>
    </w:p>
    <w:p>
      <w:pPr>
        <w:pStyle w:val="BodyText"/>
        <w:spacing w:before="7"/>
        <w:rPr>
          <w:sz w:val="35"/>
        </w:rPr>
      </w:pPr>
    </w:p>
    <w:p>
      <w:pPr>
        <w:pStyle w:val="BodyText"/>
        <w:ind w:left="4065"/>
      </w:pPr>
      <w:r>
        <w:t>试纸上.</w:t>
      </w:r>
    </w:p>
    <w:p>
      <w:pPr>
        <w:pStyle w:val="BodyText"/>
        <w:rPr>
          <w:sz w:val="28"/>
        </w:rPr>
      </w:pPr>
    </w:p>
    <w:p>
      <w:pPr>
        <w:spacing w:after="0"/>
        <w:rPr>
          <w:sz w:val="28"/>
        </w:rPr>
        <w:sectPr>
          <w:type w:val="continuous"/>
          <w:pgSz w:w="17860" w:h="25260"/>
          <w:pgMar w:top="2040" w:right="2340" w:bottom="280" w:left="2560" w:header="708" w:footer="708"/>
          <w:pgNumType w:start="40"/>
          <w:cols w:space="708"/>
        </w:sectPr>
      </w:pPr>
    </w:p>
    <w:p>
      <w:pPr>
        <w:pStyle w:val="BodyText"/>
        <w:spacing w:before="177" w:line="424" w:lineRule="auto"/>
        <w:ind w:left="137" w:right="38"/>
      </w:pPr>
      <w:r>
        <w:rPr>
          <w:spacing w:val="-18"/>
        </w:rPr>
        <w:t>盐 酸 及可 溶 性</w:t>
      </w:r>
    </w:p>
    <w:p>
      <w:pPr>
        <w:pStyle w:val="BodyText"/>
        <w:spacing w:before="62"/>
        <w:ind w:left="1401"/>
      </w:pPr>
      <w:r>
        <w:br w:type="column"/>
      </w:r>
      <w:r>
        <w:t>⑴ 取少量待测液于</w:t>
      </w:r>
    </w:p>
    <w:p>
      <w:pPr>
        <w:pStyle w:val="BodyText"/>
        <w:spacing w:before="10"/>
        <w:rPr>
          <w:sz w:val="23"/>
        </w:rPr>
      </w:pPr>
    </w:p>
    <w:p>
      <w:pPr>
        <w:pStyle w:val="BodyText"/>
        <w:tabs>
          <w:tab w:val="left" w:pos="1401"/>
        </w:tabs>
        <w:ind w:left="137"/>
      </w:pPr>
      <w:r>
        <w:rPr>
          <w:position w:val="-11"/>
        </w:rPr>
        <w:t>试剂</w:t>
        <w:tab/>
      </w:r>
      <w:r>
        <w:t>试管中；</w:t>
      </w:r>
    </w:p>
    <w:p>
      <w:pPr>
        <w:pStyle w:val="BodyText"/>
        <w:tabs>
          <w:tab w:val="left" w:pos="2740"/>
        </w:tabs>
        <w:spacing w:before="73" w:line="417" w:lineRule="auto"/>
        <w:ind w:left="137" w:right="3257"/>
      </w:pPr>
      <w:r>
        <w:br w:type="column"/>
      </w:r>
      <w:r>
        <w:t>产生不溶于稀</w:t>
        <w:tab/>
      </w:r>
      <w:r>
        <w:rPr>
          <w:spacing w:val="-17"/>
        </w:rPr>
        <w:t>的</w:t>
      </w:r>
      <w:r>
        <w:t>白色凝乳状沉</w:t>
      </w:r>
      <w:r>
        <w:rPr>
          <w:spacing w:val="-11"/>
        </w:rPr>
        <w:t>淀</w:t>
      </w:r>
      <w:r>
        <w:t>.</w:t>
      </w:r>
    </w:p>
    <w:p>
      <w:pPr>
        <w:spacing w:after="0" w:line="417" w:lineRule="auto"/>
        <w:sectPr>
          <w:type w:val="continuous"/>
          <w:pgSz w:w="17860" w:h="25260"/>
          <w:pgMar w:top="2040" w:right="2340" w:bottom="280" w:left="2560" w:header="708" w:footer="708"/>
          <w:pgNumType w:start="41"/>
          <w:cols w:num="3" w:space="708" w:equalWidth="0">
            <w:col w:w="1351" w:space="794"/>
            <w:col w:w="4193" w:space="305"/>
            <w:col w:w="6317" w:space="0"/>
          </w:cols>
        </w:sectPr>
      </w:pPr>
    </w:p>
    <w:p>
      <w:pPr>
        <w:pStyle w:val="BodyText"/>
        <w:tabs>
          <w:tab w:val="left" w:pos="1630"/>
        </w:tabs>
        <w:spacing w:line="416" w:lineRule="exact"/>
        <w:ind w:left="137"/>
      </w:pPr>
      <w:r>
        <w:t>氯化物</w:t>
        <w:tab/>
      </w:r>
      <w:r>
        <w:rPr>
          <w:position w:val="-1"/>
        </w:rPr>
        <w:t>和稀</w:t>
      </w:r>
    </w:p>
    <w:p>
      <w:pPr>
        <w:pStyle w:val="BodyText"/>
        <w:tabs>
          <w:tab w:val="left" w:pos="2732"/>
        </w:tabs>
        <w:spacing w:before="34" w:line="487" w:lineRule="auto"/>
        <w:ind w:left="137" w:right="6499"/>
      </w:pPr>
      <w:r>
        <w:br w:type="column"/>
      </w:r>
      <w:r>
        <w:t>⑵滴入几滴</w:t>
        <w:tab/>
      </w:r>
      <w:r>
        <w:rPr>
          <w:spacing w:val="-19"/>
        </w:rPr>
        <w:t>试</w:t>
      </w:r>
      <w:r>
        <w:t>剂并滴加稀</w:t>
      </w:r>
    </w:p>
    <w:p>
      <w:pPr>
        <w:spacing w:after="0" w:line="487" w:lineRule="auto"/>
        <w:sectPr>
          <w:type w:val="continuous"/>
          <w:pgSz w:w="17860" w:h="25260"/>
          <w:pgMar w:top="2040" w:right="2340" w:bottom="280" w:left="2560" w:header="708" w:footer="708"/>
          <w:pgNumType w:start="42"/>
          <w:cols w:num="2" w:space="708" w:equalWidth="0">
            <w:col w:w="2305" w:space="1105"/>
            <w:col w:w="9550" w:space="0"/>
          </w:cols>
        </w:sectPr>
      </w:pPr>
    </w:p>
    <w:p>
      <w:pPr>
        <w:pStyle w:val="BodyText"/>
        <w:spacing w:before="253" w:line="424" w:lineRule="auto"/>
        <w:ind w:left="248" w:right="38"/>
        <w:jc w:val="both"/>
      </w:pPr>
      <w:r>
        <w:rPr>
          <w:spacing w:val="-7"/>
        </w:rPr>
        <w:t>硫酸及可溶性硫酸盐</w:t>
      </w:r>
    </w:p>
    <w:p>
      <w:pPr>
        <w:pStyle w:val="BodyText"/>
        <w:rPr>
          <w:sz w:val="32"/>
        </w:rPr>
      </w:pPr>
    </w:p>
    <w:p>
      <w:pPr>
        <w:pStyle w:val="BodyText"/>
        <w:rPr>
          <w:sz w:val="32"/>
        </w:rPr>
      </w:pPr>
    </w:p>
    <w:p>
      <w:pPr>
        <w:pStyle w:val="BodyText"/>
        <w:rPr>
          <w:sz w:val="32"/>
        </w:rPr>
      </w:pPr>
    </w:p>
    <w:p>
      <w:pPr>
        <w:pStyle w:val="BodyText"/>
        <w:spacing w:before="2"/>
        <w:rPr>
          <w:sz w:val="43"/>
        </w:rPr>
      </w:pPr>
    </w:p>
    <w:p>
      <w:pPr>
        <w:pStyle w:val="BodyText"/>
        <w:ind w:left="248"/>
      </w:pPr>
      <w:r>
        <w:t>碳酸盐</w:t>
      </w:r>
    </w:p>
    <w:p>
      <w:pPr>
        <w:pStyle w:val="BodyText"/>
        <w:rPr>
          <w:sz w:val="32"/>
        </w:rPr>
      </w:pPr>
      <w:r>
        <w:br w:type="column"/>
      </w:r>
    </w:p>
    <w:p>
      <w:pPr>
        <w:pStyle w:val="BodyText"/>
        <w:spacing w:before="6"/>
        <w:rPr>
          <w:sz w:val="42"/>
        </w:rPr>
      </w:pPr>
    </w:p>
    <w:p>
      <w:pPr>
        <w:pStyle w:val="BodyText"/>
        <w:ind w:left="327"/>
      </w:pPr>
      <w:r>
        <w:t>试剂和稀</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0"/>
        <w:rPr>
          <w:sz w:val="30"/>
        </w:rPr>
      </w:pPr>
    </w:p>
    <w:p>
      <w:pPr>
        <w:pStyle w:val="BodyText"/>
        <w:spacing w:line="424" w:lineRule="auto"/>
        <w:ind w:left="482" w:right="38" w:hanging="234"/>
      </w:pPr>
      <w:r>
        <w:t>或稀,澄清石灰水</w:t>
      </w:r>
    </w:p>
    <w:p>
      <w:pPr>
        <w:pStyle w:val="BodyText"/>
        <w:spacing w:line="301" w:lineRule="exact"/>
        <w:ind w:left="248"/>
      </w:pPr>
      <w:r>
        <w:br w:type="column"/>
      </w:r>
      <w:r>
        <w:t>⑴ 取少量待测液于</w:t>
      </w:r>
    </w:p>
    <w:p>
      <w:pPr>
        <w:pStyle w:val="BodyText"/>
        <w:spacing w:before="10"/>
        <w:rPr>
          <w:sz w:val="23"/>
        </w:rPr>
      </w:pPr>
    </w:p>
    <w:p>
      <w:pPr>
        <w:pStyle w:val="BodyText"/>
        <w:ind w:left="248"/>
      </w:pPr>
      <w:r>
        <w:t>试管中；</w:t>
      </w:r>
    </w:p>
    <w:p>
      <w:pPr>
        <w:pStyle w:val="BodyText"/>
        <w:spacing w:before="10"/>
        <w:rPr>
          <w:sz w:val="23"/>
        </w:rPr>
      </w:pPr>
    </w:p>
    <w:p>
      <w:pPr>
        <w:pStyle w:val="BodyText"/>
        <w:spacing w:line="424" w:lineRule="auto"/>
        <w:ind w:left="248" w:right="314"/>
      </w:pPr>
      <w:r>
        <w:t>⑵ 滴入几滴试剂并滴加稀</w:t>
      </w:r>
    </w:p>
    <w:p>
      <w:pPr>
        <w:pStyle w:val="BodyText"/>
        <w:spacing w:before="28" w:line="424" w:lineRule="auto"/>
        <w:ind w:left="248" w:right="314"/>
      </w:pPr>
      <w:r>
        <w:t>⑴ 取少量待测固体或溶液于试管；</w:t>
      </w:r>
    </w:p>
    <w:p>
      <w:pPr>
        <w:pStyle w:val="BodyText"/>
        <w:spacing w:line="395" w:lineRule="exact"/>
        <w:ind w:left="248"/>
      </w:pPr>
      <w:r>
        <w:t>⑵ 加入几滴稀或稀；</w:t>
      </w:r>
    </w:p>
    <w:p>
      <w:pPr>
        <w:pStyle w:val="BodyText"/>
        <w:spacing w:before="9"/>
        <w:rPr>
          <w:sz w:val="23"/>
        </w:rPr>
      </w:pPr>
    </w:p>
    <w:p>
      <w:pPr>
        <w:pStyle w:val="BodyText"/>
        <w:spacing w:before="1" w:line="424" w:lineRule="auto"/>
        <w:ind w:left="248" w:right="314"/>
      </w:pPr>
      <w:r>
        <w:t>⑶ 将生成的气体通入澄清石灰水.</w:t>
      </w:r>
    </w:p>
    <w:p>
      <w:pPr>
        <w:pStyle w:val="BodyText"/>
        <w:spacing w:before="3"/>
        <w:rPr>
          <w:sz w:val="47"/>
        </w:rPr>
      </w:pPr>
      <w:r>
        <w:br w:type="column"/>
      </w:r>
    </w:p>
    <w:p>
      <w:pPr>
        <w:pStyle w:val="BodyText"/>
        <w:spacing w:line="424" w:lineRule="auto"/>
        <w:ind w:left="222" w:right="3286"/>
        <w:jc w:val="center"/>
      </w:pPr>
      <w:r>
        <w:t>生成不溶于稀的白色沉淀.</w:t>
      </w:r>
    </w:p>
    <w:p>
      <w:pPr>
        <w:pStyle w:val="BodyText"/>
        <w:rPr>
          <w:sz w:val="32"/>
        </w:rPr>
      </w:pPr>
    </w:p>
    <w:p>
      <w:pPr>
        <w:pStyle w:val="BodyText"/>
        <w:rPr>
          <w:sz w:val="32"/>
        </w:rPr>
      </w:pPr>
    </w:p>
    <w:p>
      <w:pPr>
        <w:pStyle w:val="BodyText"/>
        <w:rPr>
          <w:sz w:val="32"/>
        </w:rPr>
      </w:pPr>
    </w:p>
    <w:p>
      <w:pPr>
        <w:pStyle w:val="BodyText"/>
        <w:spacing w:before="3"/>
        <w:rPr>
          <w:sz w:val="43"/>
        </w:rPr>
      </w:pPr>
    </w:p>
    <w:p>
      <w:pPr>
        <w:pStyle w:val="BodyText"/>
        <w:spacing w:before="1" w:line="424" w:lineRule="auto"/>
        <w:ind w:left="298" w:right="3372" w:firstLine="3"/>
        <w:jc w:val="center"/>
      </w:pPr>
      <w:r>
        <w:t>冒出气泡,气体能使澄清石灰水变浑浊.</w:t>
      </w:r>
    </w:p>
    <w:p>
      <w:pPr>
        <w:spacing w:after="0" w:line="424" w:lineRule="auto"/>
        <w:jc w:val="center"/>
        <w:sectPr>
          <w:type w:val="continuous"/>
          <w:pgSz w:w="17860" w:h="25260"/>
          <w:pgMar w:top="2040" w:right="2340" w:bottom="280" w:left="2560" w:header="708" w:footer="708"/>
          <w:pgNumType w:start="43"/>
          <w:cols w:num="4" w:space="708" w:equalWidth="0">
            <w:col w:w="1240" w:space="229"/>
            <w:col w:w="1711" w:space="118"/>
            <w:col w:w="3259" w:space="40"/>
            <w:col w:w="6363" w:space="0"/>
          </w:cols>
        </w:sectPr>
      </w:pPr>
    </w:p>
    <w:p>
      <w:pPr>
        <w:pStyle w:val="BodyText"/>
        <w:rPr>
          <w:sz w:val="20"/>
        </w:rPr>
      </w:pPr>
      <w:r>
        <w:pict>
          <v:group id="_x0000_s1080" style="width:893pt;height:1248pt;margin-top:0;margin-left:0;mso-position-horizontal-relative:page;mso-position-vertical-relative:page;position:absolute;z-index:-251632640" coordorigin="0,0" coordsize="17860,24960">
            <v:shape id="_x0000_s1081" type="#_x0000_t75" style="width:13020;height:960;left:2420;position:absolute;top:1760" stroked="f">
              <v:imagedata r:id="rId35" o:title=""/>
            </v:shape>
            <v:shape id="_x0000_s1082" type="#_x0000_t75" style="width:17860;height:24960;position:absolute" stroked="f">
              <v:imagedata r:id="rId36" o:title=""/>
            </v:shape>
            <v:shape id="_x0000_s1083" type="#_x0000_t75" style="width:13020;height:3840;left:2420;position:absolute;top:1760" stroked="f">
              <v:imagedata r:id="rId37" o:title=""/>
            </v:shape>
            <v:shape id="_x0000_s1084" type="#_x0000_t75" style="width:17860;height:24960;position:absolute" stroked="f">
              <v:imagedata r:id="rId38" o:title=""/>
            </v:shape>
            <v:shape id="_x0000_s1085" type="#_x0000_t75" style="width:13020;height:5260;left:2420;position:absolute;top:1760" stroked="f">
              <v:imagedata r:id="rId39" o:title=""/>
            </v:shape>
            <v:shape id="_x0000_s1086" type="#_x0000_t75" style="width:17860;height:24960;position:absolute" stroked="f">
              <v:imagedata r:id="rId40" o:title=""/>
            </v:shape>
            <v:shape id="_x0000_s1087" type="#_x0000_t75" style="width:13020;height:9540;left:2420;position:absolute;top:1760" stroked="f">
              <v:imagedata r:id="rId41" o:title=""/>
            </v:shape>
            <v:shape id="_x0000_s1088" type="#_x0000_t75" style="width:17860;height:24960;position:absolute" stroked="f">
              <v:imagedata r:id="rId42" o:title=""/>
            </v:shape>
            <v:shape id="_x0000_s1089" type="#_x0000_t75" style="width:13020;height:11200;left:2420;position:absolute;top:1760" stroked="f">
              <v:imagedata r:id="rId43" o:title=""/>
            </v:shape>
            <v:shape id="_x0000_s1090" type="#_x0000_t75" style="width:17860;height:24960;position:absolute" stroked="f">
              <v:imagedata r:id="rId44" o:title=""/>
            </v:shape>
            <v:shape id="_x0000_s1091" type="#_x0000_t75" style="width:12840;height:20480;left:2520;position:absolute;top:1860" stroked="f">
              <v:imagedata r:id="rId45" o:title=""/>
            </v:shape>
          </v:group>
        </w:pict>
      </w:r>
    </w:p>
    <w:p>
      <w:pPr>
        <w:pStyle w:val="BodyText"/>
        <w:rPr>
          <w:sz w:val="20"/>
        </w:rPr>
      </w:pPr>
    </w:p>
    <w:p>
      <w:pPr>
        <w:pStyle w:val="BodyText"/>
        <w:spacing w:before="5"/>
        <w:rPr>
          <w:sz w:val="14"/>
        </w:rPr>
      </w:pPr>
    </w:p>
    <w:p>
      <w:pPr>
        <w:spacing w:before="45"/>
        <w:ind w:left="0" w:right="218" w:firstLine="0"/>
        <w:jc w:val="center"/>
        <w:rPr>
          <w:rFonts w:ascii="Calibri"/>
          <w:sz w:val="27"/>
        </w:rPr>
      </w:pPr>
      <w:r>
        <w:rPr>
          <w:rFonts w:ascii="Calibri"/>
          <w:sz w:val="27"/>
        </w:rPr>
        <w:t>8</w:t>
      </w:r>
    </w:p>
    <w:p>
      <w:pPr>
        <w:spacing w:after="0"/>
        <w:jc w:val="center"/>
        <w:rPr>
          <w:rFonts w:ascii="Calibri"/>
          <w:sz w:val="27"/>
        </w:rPr>
        <w:sectPr>
          <w:type w:val="continuous"/>
          <w:pgSz w:w="17860" w:h="25260"/>
          <w:pgMar w:top="2040" w:right="2340" w:bottom="280" w:left="2560" w:header="708" w:footer="708"/>
          <w:pgNumType w:start="44"/>
          <w:cols w:space="708"/>
        </w:sectPr>
      </w:pPr>
    </w:p>
    <w:p>
      <w:pPr>
        <w:pStyle w:val="BodyText"/>
        <w:spacing w:before="44" w:line="424" w:lineRule="auto"/>
        <w:ind w:left="1631" w:right="38"/>
      </w:pPr>
      <w:r>
        <w:t>⑴ 碱或碱液</w:t>
      </w:r>
    </w:p>
    <w:p>
      <w:pPr>
        <w:pStyle w:val="BodyText"/>
        <w:spacing w:line="396" w:lineRule="exact"/>
        <w:ind w:left="1631"/>
      </w:pPr>
      <w:r>
        <w:t>⑵ 红色石</w:t>
      </w:r>
    </w:p>
    <w:p>
      <w:pPr>
        <w:pStyle w:val="BodyText"/>
        <w:spacing w:before="10"/>
        <w:rPr>
          <w:sz w:val="23"/>
        </w:rPr>
      </w:pPr>
    </w:p>
    <w:p>
      <w:pPr>
        <w:pStyle w:val="BodyText"/>
        <w:tabs>
          <w:tab w:val="left" w:pos="1630"/>
        </w:tabs>
        <w:ind w:left="407"/>
      </w:pPr>
      <w:r>
        <w:t>铵盐</w:t>
        <w:tab/>
        <w:t>蕊试纸</w:t>
      </w:r>
    </w:p>
    <w:p>
      <w:pPr>
        <w:pStyle w:val="BodyText"/>
        <w:spacing w:before="44" w:line="424" w:lineRule="auto"/>
        <w:ind w:left="407" w:right="156"/>
      </w:pPr>
      <w:r>
        <w:br w:type="column"/>
      </w:r>
      <w:r>
        <w:t>⑴ 取少量待测固体或溶液于试管；</w:t>
      </w:r>
    </w:p>
    <w:p>
      <w:pPr>
        <w:pStyle w:val="BodyText"/>
        <w:spacing w:line="424" w:lineRule="auto"/>
        <w:ind w:left="407" w:right="156"/>
      </w:pPr>
      <w:r>
        <w:t>⑵ 加入碱或碱液共热；</w:t>
      </w:r>
    </w:p>
    <w:p>
      <w:pPr>
        <w:pStyle w:val="BodyText"/>
        <w:spacing w:line="424" w:lineRule="auto"/>
        <w:ind w:left="407"/>
      </w:pPr>
      <w:r>
        <w:t>⑶ 将产生的气体接触湿润的红色石蕊试纸.</w:t>
      </w:r>
    </w:p>
    <w:p>
      <w:pPr>
        <w:pStyle w:val="BodyText"/>
        <w:spacing w:before="44" w:line="424" w:lineRule="auto"/>
        <w:ind w:left="341" w:right="3484"/>
      </w:pPr>
      <w:r>
        <w:br w:type="column"/>
      </w:r>
      <w:r>
        <w:t>⑴ 有刺激性气体生成；</w:t>
      </w:r>
    </w:p>
    <w:p>
      <w:pPr>
        <w:pStyle w:val="BodyText"/>
        <w:spacing w:line="424" w:lineRule="auto"/>
        <w:ind w:left="341" w:right="3484"/>
      </w:pPr>
      <w:r>
        <w:t>⑵ 该气体使湿润的红色石蕊试纸变蓝.</w:t>
      </w:r>
    </w:p>
    <w:p>
      <w:pPr>
        <w:spacing w:after="0" w:line="424" w:lineRule="auto"/>
        <w:sectPr>
          <w:pgSz w:w="17860" w:h="25260"/>
          <w:pgMar w:top="1980" w:right="2340" w:bottom="280" w:left="2560" w:header="708" w:footer="708"/>
          <w:pgNumType w:start="45"/>
          <w:cols w:num="3" w:space="708" w:equalWidth="0">
            <w:col w:w="3097" w:space="43"/>
            <w:col w:w="3259" w:space="40"/>
            <w:col w:w="6521" w:space="0"/>
          </w:cols>
        </w:sectPr>
      </w:pPr>
    </w:p>
    <w:p>
      <w:pPr>
        <w:pStyle w:val="BodyText"/>
        <w:rPr>
          <w:sz w:val="20"/>
        </w:rPr>
      </w:pPr>
    </w:p>
    <w:p>
      <w:pPr>
        <w:pStyle w:val="BodyText"/>
        <w:spacing w:before="235" w:line="369" w:lineRule="auto"/>
        <w:ind w:left="295" w:right="6484" w:hanging="159"/>
      </w:pPr>
      <w:r>
        <w:rPr>
          <w:spacing w:val="-1"/>
        </w:rPr>
        <w:t xml:space="preserve">三、常见气体的实验室制取和物质性质的实验 </w:t>
      </w:r>
      <w:r>
        <w:t>1、气体的发生装置</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0"/>
        <w:rPr>
          <w:sz w:val="26"/>
        </w:rPr>
      </w:pPr>
    </w:p>
    <w:p>
      <w:pPr>
        <w:pStyle w:val="BodyText"/>
        <w:ind w:left="295"/>
      </w:pPr>
      <w:r>
        <w:rPr>
          <w:spacing w:val="-1"/>
        </w:rPr>
        <w:t>2</w:t>
      </w:r>
      <w:r>
        <w:t>、气体的收集装置</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
        <w:rPr>
          <w:sz w:val="33"/>
        </w:rPr>
      </w:pPr>
    </w:p>
    <w:p>
      <w:pPr>
        <w:pStyle w:val="BodyText"/>
        <w:ind w:left="766"/>
      </w:pPr>
      <w:r>
        <w:t>① 排水集气法</w:t>
      </w:r>
    </w:p>
    <w:p>
      <w:pPr>
        <w:pStyle w:val="BodyText"/>
        <w:spacing w:before="218"/>
        <w:ind w:left="766"/>
      </w:pPr>
      <w:r>
        <w:t>② 向上排空气集气法</w:t>
      </w:r>
    </w:p>
    <w:p>
      <w:pPr>
        <w:pStyle w:val="BodyText"/>
        <w:spacing w:before="215"/>
        <w:ind w:left="766"/>
      </w:pPr>
      <w:r>
        <w:t>③ 向下排空气集气法（集气瓶口向下）.</w:t>
      </w:r>
    </w:p>
    <w:p>
      <w:pPr>
        <w:pStyle w:val="BodyText"/>
        <w:spacing w:before="216"/>
        <w:ind w:left="295"/>
      </w:pPr>
      <w:r>
        <w:t>3、气体验纯与验满方法</w:t>
      </w:r>
    </w:p>
    <w:p>
      <w:pPr>
        <w:pStyle w:val="BodyText"/>
        <w:spacing w:before="214"/>
        <w:ind w:left="295"/>
      </w:pPr>
      <w:r>
        <w:t>4、实验室制取氧气、氢气和二氧化碳使用的药品及反应原理</w:t>
      </w:r>
    </w:p>
    <w:p>
      <w:pPr>
        <w:pStyle w:val="BodyText"/>
        <w:rPr>
          <w:sz w:val="20"/>
        </w:rPr>
      </w:pPr>
    </w:p>
    <w:p>
      <w:pPr>
        <w:pStyle w:val="BodyText"/>
        <w:rPr>
          <w:sz w:val="20"/>
        </w:rPr>
      </w:pPr>
    </w:p>
    <w:p>
      <w:pPr>
        <w:pStyle w:val="BodyText"/>
        <w:rPr>
          <w:sz w:val="20"/>
        </w:rPr>
      </w:pPr>
    </w:p>
    <w:p>
      <w:pPr>
        <w:spacing w:after="0"/>
        <w:rPr>
          <w:sz w:val="20"/>
        </w:rPr>
        <w:sectPr>
          <w:type w:val="continuous"/>
          <w:pgSz w:w="17860" w:h="25260"/>
          <w:pgMar w:top="2040" w:right="2340" w:bottom="280" w:left="2560" w:header="708" w:footer="708"/>
          <w:pgNumType w:start="46"/>
          <w:cols w:space="708"/>
        </w:sectPr>
      </w:pPr>
    </w:p>
    <w:p>
      <w:pPr>
        <w:pStyle w:val="BodyText"/>
        <w:tabs>
          <w:tab w:val="left" w:pos="3070"/>
        </w:tabs>
        <w:spacing w:before="239"/>
        <w:ind w:left="418"/>
      </w:pPr>
      <w:r>
        <w:t>气体</w:t>
        <w:tab/>
        <w:t>药品</w:t>
      </w:r>
    </w:p>
    <w:p>
      <w:pPr>
        <w:pStyle w:val="BodyText"/>
        <w:rPr>
          <w:sz w:val="26"/>
        </w:rPr>
      </w:pPr>
    </w:p>
    <w:p>
      <w:pPr>
        <w:tabs>
          <w:tab w:val="left" w:pos="1411"/>
        </w:tabs>
        <w:spacing w:before="0"/>
        <w:ind w:left="586" w:right="0" w:firstLine="0"/>
        <w:jc w:val="left"/>
        <w:rPr>
          <w:sz w:val="31"/>
        </w:rPr>
      </w:pPr>
      <w:r>
        <w:rPr>
          <w:sz w:val="31"/>
        </w:rPr>
        <w:t>O</w:t>
      </w:r>
      <w:r>
        <w:rPr>
          <w:position w:val="-13"/>
          <w:sz w:val="29"/>
        </w:rPr>
        <w:t>2</w:t>
        <w:tab/>
      </w:r>
      <w:r>
        <w:rPr>
          <w:sz w:val="31"/>
        </w:rPr>
        <w:t>过氧化氢；</w:t>
      </w:r>
    </w:p>
    <w:p>
      <w:pPr>
        <w:pStyle w:val="BodyText"/>
        <w:spacing w:before="239"/>
        <w:ind w:left="417"/>
      </w:pPr>
      <w:r>
        <w:br w:type="column"/>
      </w:r>
      <w:r>
        <w:t>反应原理</w:t>
      </w:r>
    </w:p>
    <w:p>
      <w:pPr>
        <w:spacing w:after="0"/>
        <w:sectPr>
          <w:type w:val="continuous"/>
          <w:pgSz w:w="17860" w:h="25260"/>
          <w:pgMar w:top="2040" w:right="2340" w:bottom="280" w:left="2560" w:header="708" w:footer="708"/>
          <w:pgNumType w:start="47"/>
          <w:cols w:num="2" w:space="708" w:equalWidth="0">
            <w:col w:w="3745" w:space="4252"/>
            <w:col w:w="4963" w:space="0"/>
          </w:cols>
        </w:sectPr>
      </w:pPr>
    </w:p>
    <w:p>
      <w:pPr>
        <w:pStyle w:val="BodyText"/>
        <w:spacing w:before="6"/>
        <w:rPr>
          <w:sz w:val="8"/>
        </w:rPr>
      </w:pPr>
      <w:r>
        <w:pict>
          <v:group id="_x0000_s1092" style="width:893pt;height:1248pt;margin-top:0;margin-left:0;mso-position-horizontal-relative:page;mso-position-vertical-relative:page;position:absolute;z-index:-251631616" coordorigin="0,0" coordsize="17860,24960">
            <v:shape id="_x0000_s1093" type="#_x0000_t75" style="width:12660;height:980;left:2600;position:absolute;top:20340" stroked="f">
              <v:imagedata r:id="rId46" o:title=""/>
            </v:shape>
            <v:shape id="_x0000_s1094" type="#_x0000_t75" style="width:17860;height:24960;position:absolute" stroked="f">
              <v:imagedata r:id="rId47" o:title=""/>
            </v:shape>
            <v:shape id="_x0000_s1095" type="#_x0000_t75" style="width:12480;height:2240;left:2700;position:absolute;top:20440" stroked="f">
              <v:imagedata r:id="rId48" o:title=""/>
            </v:shape>
            <v:shape id="_x0000_s1096" type="#_x0000_t75" style="width:13020;height:5200;left:2420;position:absolute;top:1740" stroked="f">
              <v:imagedata r:id="rId49" o:title=""/>
            </v:shape>
            <v:shape id="_x0000_s1097" type="#_x0000_t75" style="width:17860;height:24960;position:absolute" stroked="f">
              <v:imagedata r:id="rId50" o:title=""/>
            </v:shape>
          </v:group>
        </w:pict>
      </w:r>
    </w:p>
    <w:p>
      <w:pPr>
        <w:pStyle w:val="BodyText"/>
        <w:spacing w:before="62"/>
        <w:ind w:left="1411"/>
      </w:pPr>
      <w:r>
        <w:t>氯酸钾、二氧化锰或高锰</w:t>
      </w:r>
    </w:p>
    <w:p>
      <w:pPr>
        <w:pStyle w:val="BodyText"/>
        <w:rPr>
          <w:sz w:val="20"/>
        </w:rPr>
      </w:pPr>
    </w:p>
    <w:p>
      <w:pPr>
        <w:pStyle w:val="BodyText"/>
        <w:rPr>
          <w:sz w:val="20"/>
        </w:rPr>
      </w:pPr>
    </w:p>
    <w:p>
      <w:pPr>
        <w:spacing w:before="202"/>
        <w:ind w:left="0" w:right="218" w:firstLine="0"/>
        <w:jc w:val="center"/>
        <w:rPr>
          <w:rFonts w:ascii="Calibri"/>
          <w:sz w:val="27"/>
        </w:rPr>
      </w:pPr>
      <w:r>
        <w:rPr>
          <w:rFonts w:ascii="Calibri"/>
          <w:sz w:val="27"/>
        </w:rPr>
        <w:t>9</w:t>
      </w:r>
    </w:p>
    <w:p>
      <w:pPr>
        <w:spacing w:after="0"/>
        <w:jc w:val="center"/>
        <w:rPr>
          <w:rFonts w:ascii="Calibri"/>
          <w:sz w:val="27"/>
        </w:rPr>
        <w:sectPr>
          <w:type w:val="continuous"/>
          <w:pgSz w:w="17860" w:h="25260"/>
          <w:pgMar w:top="2040" w:right="2340" w:bottom="280" w:left="2560" w:header="708" w:footer="708"/>
          <w:pgNumType w:start="48"/>
          <w:cols w:space="708"/>
        </w:sectPr>
      </w:pPr>
    </w:p>
    <w:p>
      <w:pPr>
        <w:pStyle w:val="BodyText"/>
        <w:spacing w:before="44"/>
        <w:ind w:left="1411"/>
      </w:pPr>
      <w:r>
        <w:t>酸钾</w:t>
      </w:r>
    </w:p>
    <w:p>
      <w:pPr>
        <w:pStyle w:val="BodyText"/>
        <w:spacing w:before="3"/>
        <w:rPr>
          <w:sz w:val="21"/>
        </w:rPr>
      </w:pPr>
    </w:p>
    <w:p>
      <w:pPr>
        <w:pStyle w:val="BodyText"/>
        <w:tabs>
          <w:tab w:val="left" w:pos="2440"/>
          <w:tab w:val="left" w:pos="7068"/>
        </w:tabs>
        <w:spacing w:before="62" w:line="312" w:lineRule="exact"/>
        <w:ind w:left="586"/>
      </w:pPr>
      <w:r>
        <w:t>H</w:t>
        <w:tab/>
        <w:t>锌粒、稀硫酸</w:t>
        <w:tab/>
        <w:t>Zn+H</w:t>
      </w:r>
      <w:r>
        <w:rPr>
          <w:spacing w:val="-71"/>
        </w:rPr>
        <w:t xml:space="preserve"> </w:t>
      </w:r>
      <w:r>
        <w:t>SO</w:t>
      </w:r>
      <w:r>
        <w:rPr>
          <w:spacing w:val="-73"/>
        </w:rPr>
        <w:t xml:space="preserve"> </w:t>
      </w:r>
      <w:r>
        <w:t>（稀）===ZnSO</w:t>
      </w:r>
      <w:r>
        <w:rPr>
          <w:spacing w:val="-78"/>
        </w:rPr>
        <w:t xml:space="preserve"> </w:t>
      </w:r>
      <w:r>
        <w:t>+H</w:t>
      </w:r>
      <w:r>
        <w:rPr>
          <w:spacing w:val="-76"/>
        </w:rPr>
        <w:t xml:space="preserve"> </w:t>
      </w:r>
      <w:r>
        <w:t>↑</w:t>
      </w:r>
    </w:p>
    <w:p>
      <w:pPr>
        <w:tabs>
          <w:tab w:val="left" w:pos="7701"/>
          <w:tab w:val="left" w:pos="8098"/>
          <w:tab w:val="left" w:pos="10229"/>
          <w:tab w:val="left" w:pos="10625"/>
        </w:tabs>
        <w:spacing w:before="0" w:line="188" w:lineRule="exact"/>
        <w:ind w:left="745" w:right="0" w:firstLine="0"/>
        <w:jc w:val="left"/>
        <w:rPr>
          <w:sz w:val="16"/>
        </w:rPr>
      </w:pPr>
      <w:r>
        <w:rPr>
          <w:w w:val="105"/>
          <w:sz w:val="16"/>
        </w:rPr>
        <w:t>2</w:t>
        <w:tab/>
        <w:t>2</w:t>
        <w:tab/>
        <w:t>4</w:t>
        <w:tab/>
        <w:t>4</w:t>
        <w:tab/>
        <w:t>2</w:t>
      </w:r>
    </w:p>
    <w:p>
      <w:pPr>
        <w:pStyle w:val="BodyText"/>
        <w:spacing w:before="6"/>
        <w:rPr>
          <w:sz w:val="13"/>
        </w:rPr>
      </w:pPr>
    </w:p>
    <w:p>
      <w:pPr>
        <w:pStyle w:val="BodyText"/>
        <w:tabs>
          <w:tab w:val="left" w:pos="1965"/>
          <w:tab w:val="left" w:pos="6989"/>
        </w:tabs>
        <w:spacing w:before="62" w:line="312" w:lineRule="exact"/>
        <w:ind w:left="511"/>
      </w:pPr>
      <w:r>
        <w:t>CO</w:t>
        <w:tab/>
        <w:t>大理石或石灰石、稀</w:t>
        <w:tab/>
        <w:t>CaCO</w:t>
      </w:r>
      <w:r>
        <w:rPr>
          <w:spacing w:val="-70"/>
        </w:rPr>
        <w:t xml:space="preserve"> </w:t>
      </w:r>
      <w:r>
        <w:t>+2HCl===CaCl</w:t>
      </w:r>
      <w:r>
        <w:rPr>
          <w:spacing w:val="-81"/>
        </w:rPr>
        <w:t xml:space="preserve"> </w:t>
      </w:r>
      <w:r>
        <w:t>+H</w:t>
      </w:r>
      <w:r>
        <w:rPr>
          <w:spacing w:val="-73"/>
        </w:rPr>
        <w:t xml:space="preserve"> </w:t>
      </w:r>
      <w:r>
        <w:t>O+CO</w:t>
      </w:r>
      <w:r>
        <w:rPr>
          <w:spacing w:val="-72"/>
        </w:rPr>
        <w:t xml:space="preserve"> </w:t>
      </w:r>
      <w:r>
        <w:t>↑</w:t>
      </w:r>
    </w:p>
    <w:p>
      <w:pPr>
        <w:tabs>
          <w:tab w:val="left" w:pos="7622"/>
          <w:tab w:val="left" w:pos="9595"/>
          <w:tab w:val="left" w:pos="9991"/>
          <w:tab w:val="left" w:pos="10705"/>
        </w:tabs>
        <w:spacing w:before="0" w:line="188" w:lineRule="exact"/>
        <w:ind w:left="828" w:right="0" w:firstLine="0"/>
        <w:jc w:val="left"/>
        <w:rPr>
          <w:sz w:val="16"/>
        </w:rPr>
      </w:pPr>
      <w:r>
        <w:rPr>
          <w:w w:val="105"/>
          <w:sz w:val="16"/>
        </w:rPr>
        <w:t>2</w:t>
        <w:tab/>
        <w:t>3</w:t>
        <w:tab/>
        <w:t>2</w:t>
        <w:tab/>
        <w:t>2</w:t>
        <w:tab/>
        <w:t>2</w:t>
      </w:r>
    </w:p>
    <w:p>
      <w:pPr>
        <w:pStyle w:val="BodyText"/>
        <w:spacing w:before="10"/>
        <w:rPr>
          <w:sz w:val="15"/>
        </w:rPr>
      </w:pPr>
    </w:p>
    <w:p>
      <w:pPr>
        <w:pStyle w:val="BodyText"/>
        <w:ind w:left="2801"/>
      </w:pPr>
      <w:r>
        <w:t>盐酸</w:t>
      </w:r>
    </w:p>
    <w:p>
      <w:pPr>
        <w:pStyle w:val="BodyText"/>
        <w:rPr>
          <w:sz w:val="20"/>
        </w:rPr>
      </w:pPr>
    </w:p>
    <w:p>
      <w:pPr>
        <w:pStyle w:val="BodyText"/>
        <w:rPr>
          <w:sz w:val="20"/>
        </w:rPr>
      </w:pPr>
    </w:p>
    <w:p>
      <w:pPr>
        <w:pStyle w:val="BodyText"/>
        <w:spacing w:before="5"/>
        <w:rPr>
          <w:sz w:val="17"/>
        </w:rPr>
      </w:pPr>
    </w:p>
    <w:p>
      <w:pPr>
        <w:pStyle w:val="BodyText"/>
        <w:spacing w:before="63"/>
        <w:ind w:left="295"/>
      </w:pPr>
      <w:r>
        <w:t>5、 常见气体杂质的除法</w:t>
      </w:r>
    </w:p>
    <w:p>
      <w:pPr>
        <w:pStyle w:val="BodyText"/>
        <w:rPr>
          <w:sz w:val="20"/>
        </w:rPr>
      </w:pPr>
    </w:p>
    <w:p>
      <w:pPr>
        <w:pStyle w:val="BodyText"/>
        <w:rPr>
          <w:sz w:val="20"/>
        </w:rPr>
      </w:pPr>
    </w:p>
    <w:p>
      <w:pPr>
        <w:pStyle w:val="BodyText"/>
        <w:rPr>
          <w:sz w:val="20"/>
        </w:rPr>
      </w:pPr>
    </w:p>
    <w:p>
      <w:pPr>
        <w:spacing w:after="0"/>
        <w:rPr>
          <w:sz w:val="20"/>
        </w:rPr>
        <w:sectPr>
          <w:pgSz w:w="17860" w:h="25260"/>
          <w:pgMar w:top="1980" w:right="2340" w:bottom="280" w:left="2560" w:header="708" w:footer="708"/>
          <w:pgNumType w:start="49"/>
          <w:cols w:space="708"/>
        </w:sectPr>
      </w:pPr>
    </w:p>
    <w:p>
      <w:pPr>
        <w:pStyle w:val="BodyText"/>
        <w:spacing w:before="238"/>
        <w:ind w:left="1418"/>
        <w:jc w:val="center"/>
      </w:pPr>
      <w:r>
        <w:t>气体杂质</w:t>
      </w:r>
    </w:p>
    <w:p>
      <w:pPr>
        <w:pStyle w:val="BodyText"/>
        <w:spacing w:before="1"/>
        <w:rPr>
          <w:sz w:val="26"/>
        </w:rPr>
      </w:pPr>
    </w:p>
    <w:p>
      <w:pPr>
        <w:pStyle w:val="BodyText"/>
        <w:spacing w:line="346" w:lineRule="exact"/>
        <w:ind w:right="599"/>
        <w:jc w:val="right"/>
      </w:pPr>
      <w:r>
        <w:rPr>
          <w:w w:val="102"/>
        </w:rPr>
        <w:t>H</w:t>
      </w:r>
    </w:p>
    <w:p>
      <w:pPr>
        <w:spacing w:before="0" w:line="154" w:lineRule="exact"/>
        <w:ind w:left="0" w:right="516" w:firstLine="0"/>
        <w:jc w:val="right"/>
        <w:rPr>
          <w:sz w:val="16"/>
        </w:rPr>
      </w:pPr>
      <w:r>
        <w:rPr>
          <w:w w:val="103"/>
          <w:sz w:val="16"/>
        </w:rPr>
        <w:t>2</w:t>
      </w:r>
    </w:p>
    <w:p>
      <w:pPr>
        <w:pStyle w:val="BodyText"/>
        <w:rPr>
          <w:sz w:val="16"/>
        </w:rPr>
      </w:pPr>
    </w:p>
    <w:p>
      <w:pPr>
        <w:pStyle w:val="BodyText"/>
        <w:spacing w:before="5"/>
        <w:rPr>
          <w:sz w:val="11"/>
        </w:rPr>
      </w:pPr>
    </w:p>
    <w:p>
      <w:pPr>
        <w:pStyle w:val="BodyText"/>
        <w:ind w:left="1411"/>
        <w:jc w:val="center"/>
      </w:pPr>
      <w:r>
        <w:t>CO</w:t>
      </w:r>
    </w:p>
    <w:p>
      <w:pPr>
        <w:pStyle w:val="BodyText"/>
        <w:spacing w:before="3"/>
        <w:rPr>
          <w:sz w:val="44"/>
        </w:rPr>
      </w:pPr>
    </w:p>
    <w:p>
      <w:pPr>
        <w:pStyle w:val="BodyText"/>
        <w:spacing w:before="1" w:line="346" w:lineRule="exact"/>
        <w:ind w:right="599"/>
        <w:jc w:val="right"/>
      </w:pPr>
      <w:r>
        <w:rPr>
          <w:w w:val="102"/>
        </w:rPr>
        <w:t>O</w:t>
      </w:r>
    </w:p>
    <w:p>
      <w:pPr>
        <w:spacing w:before="0" w:line="154" w:lineRule="exact"/>
        <w:ind w:left="0" w:right="516" w:firstLine="0"/>
        <w:jc w:val="right"/>
        <w:rPr>
          <w:sz w:val="16"/>
        </w:rPr>
      </w:pPr>
      <w:r>
        <w:rPr>
          <w:w w:val="103"/>
          <w:sz w:val="16"/>
        </w:rPr>
        <w:t>2</w:t>
      </w:r>
    </w:p>
    <w:p>
      <w:pPr>
        <w:pStyle w:val="BodyText"/>
        <w:rPr>
          <w:sz w:val="16"/>
        </w:rPr>
      </w:pPr>
    </w:p>
    <w:p>
      <w:pPr>
        <w:pStyle w:val="BodyText"/>
        <w:spacing w:before="4"/>
        <w:rPr>
          <w:sz w:val="11"/>
        </w:rPr>
      </w:pPr>
    </w:p>
    <w:p>
      <w:pPr>
        <w:pStyle w:val="BodyText"/>
        <w:spacing w:line="346" w:lineRule="exact"/>
        <w:ind w:right="516"/>
        <w:jc w:val="right"/>
      </w:pPr>
      <w:r>
        <w:t>CO</w:t>
      </w:r>
    </w:p>
    <w:p>
      <w:pPr>
        <w:spacing w:before="0" w:line="154" w:lineRule="exact"/>
        <w:ind w:left="0" w:right="433" w:firstLine="0"/>
        <w:jc w:val="right"/>
        <w:rPr>
          <w:sz w:val="16"/>
        </w:rPr>
      </w:pPr>
      <w:r>
        <w:rPr>
          <w:w w:val="103"/>
          <w:sz w:val="16"/>
        </w:rPr>
        <w:t>2</w:t>
      </w:r>
    </w:p>
    <w:p>
      <w:pPr>
        <w:pStyle w:val="BodyText"/>
        <w:spacing w:before="238"/>
        <w:ind w:left="3663" w:right="4980"/>
        <w:jc w:val="center"/>
      </w:pPr>
      <w:r>
        <w:br w:type="column"/>
      </w:r>
      <w:r>
        <w:t>方法或试剂</w:t>
      </w:r>
    </w:p>
    <w:p>
      <w:pPr>
        <w:pStyle w:val="BodyText"/>
        <w:spacing w:before="1"/>
        <w:rPr>
          <w:sz w:val="26"/>
        </w:rPr>
      </w:pPr>
    </w:p>
    <w:p>
      <w:pPr>
        <w:pStyle w:val="BodyText"/>
        <w:spacing w:line="535" w:lineRule="auto"/>
        <w:ind w:left="294" w:right="3633"/>
      </w:pPr>
      <w:r>
        <w:t>通过灼热的氧化铜,然后再除去产生的水蒸气. 通过灼热的氧化铜,然后再除去产生的</w:t>
      </w:r>
    </w:p>
    <w:p>
      <w:pPr>
        <w:pStyle w:val="BodyText"/>
        <w:spacing w:before="137"/>
        <w:ind w:left="294"/>
      </w:pPr>
      <w:r>
        <w:t>通过炽热的铜网. 原理：</w:t>
      </w:r>
    </w:p>
    <w:p>
      <w:pPr>
        <w:pStyle w:val="BodyText"/>
        <w:spacing w:before="11"/>
        <w:rPr>
          <w:sz w:val="28"/>
        </w:rPr>
      </w:pPr>
    </w:p>
    <w:p>
      <w:pPr>
        <w:pStyle w:val="BodyText"/>
        <w:tabs>
          <w:tab w:val="left" w:pos="3647"/>
        </w:tabs>
        <w:spacing w:line="436" w:lineRule="auto"/>
        <w:ind w:left="294" w:right="2469"/>
      </w:pPr>
      <w:r>
        <w:t>通过澄清石灰水或</w:t>
        <w:tab/>
        <w:t>溶液.</w:t>
      </w:r>
      <w:r>
        <w:rPr>
          <w:spacing w:val="74"/>
        </w:rPr>
        <w:t xml:space="preserve"> </w:t>
      </w:r>
      <w:r>
        <w:t>（后者吸收效果更好</w:t>
      </w:r>
      <w:r>
        <w:rPr>
          <w:spacing w:val="-17"/>
        </w:rPr>
        <w:t xml:space="preserve">） </w:t>
      </w:r>
      <w:r>
        <w:t>通过无水硫酸铜或浓硫</w:t>
      </w:r>
      <w:r>
        <w:rPr>
          <w:spacing w:val="-17"/>
        </w:rPr>
        <w:t>酸</w:t>
      </w:r>
      <w:r>
        <w:t>.</w:t>
      </w:r>
      <w:r>
        <w:rPr>
          <w:spacing w:val="32"/>
        </w:rPr>
        <w:t xml:space="preserve"> </w:t>
      </w:r>
      <w:r>
        <w:t>（后者在除水时常用）</w:t>
      </w:r>
    </w:p>
    <w:p>
      <w:pPr>
        <w:pStyle w:val="BodyText"/>
        <w:tabs>
          <w:tab w:val="left" w:pos="1757"/>
          <w:tab w:val="left" w:pos="3535"/>
        </w:tabs>
        <w:spacing w:before="160"/>
        <w:ind w:left="294"/>
      </w:pPr>
      <w:r>
        <w:t>通过</w:t>
        <w:tab/>
        <w:t>溶液或</w:t>
        <w:tab/>
        <w:t>等碱性溶液中（后者吸收效果好）</w:t>
      </w:r>
    </w:p>
    <w:p>
      <w:pPr>
        <w:spacing w:after="0"/>
        <w:sectPr>
          <w:type w:val="continuous"/>
          <w:pgSz w:w="17860" w:h="25260"/>
          <w:pgMar w:top="2040" w:right="2340" w:bottom="280" w:left="2560" w:header="708" w:footer="708"/>
          <w:pgNumType w:start="50"/>
          <w:cols w:num="2" w:space="708" w:equalWidth="0">
            <w:col w:w="2686" w:space="40"/>
            <w:col w:w="10234" w:space="0"/>
          </w:cols>
        </w:sectPr>
      </w:pPr>
    </w:p>
    <w:p>
      <w:pPr>
        <w:pStyle w:val="BodyText"/>
        <w:rPr>
          <w:sz w:val="20"/>
        </w:rPr>
      </w:pPr>
      <w:r>
        <w:pict>
          <v:group id="_x0000_s1098" style="width:893pt;height:1248pt;margin-top:0;margin-left:0;mso-position-horizontal-relative:page;mso-position-vertical-relative:page;position:absolute;z-index:-251630592" coordorigin="0,0" coordsize="17860,24960">
            <v:shape id="_x0000_s1099" type="#_x0000_t75" style="width:10500;height:5100;left:3680;position:absolute;top:6480" stroked="f">
              <v:imagedata r:id="rId51" o:title=""/>
            </v:shape>
            <v:shape id="_x0000_s1100" type="#_x0000_t75" style="width:17860;height:24960;position:absolute" stroked="f">
              <v:imagedata r:id="rId52" o:title=""/>
            </v:shape>
            <v:shape id="_x0000_s1101" type="#_x0000_t75" style="width:12660;height:3140;left:2600;position:absolute;top:1740" stroked="f">
              <v:imagedata r:id="rId53" o:title=""/>
            </v:shape>
            <v:shape id="_x0000_s1102" type="#_x0000_t75" style="width:10500;height:1720;left:3680;position:absolute;top:6480" stroked="f">
              <v:imagedata r:id="rId54" o:title=""/>
            </v:shape>
            <v:shape id="_x0000_s1103" type="#_x0000_t75" style="width:17860;height:24960;position:absolute" stroked="f">
              <v:imagedata r:id="rId55" o:title=""/>
            </v:shape>
            <v:shape id="_x0000_s1104" type="#_x0000_t75" style="width:10500;height:2680;left:3680;position:absolute;top:6480" stroked="f">
              <v:imagedata r:id="rId56" o:title=""/>
            </v:shape>
            <v:shape id="_x0000_s1105" type="#_x0000_t75" style="width:17860;height:24960;position:absolute" stroked="f">
              <v:imagedata r:id="rId57" o:title=""/>
            </v:shape>
            <v:shape id="_x0000_s1106" type="#_x0000_t75" style="width:10500;height:3640;left:3680;position:absolute;top:6480" stroked="f">
              <v:imagedata r:id="rId58" o:title=""/>
            </v:shape>
            <v:shape id="_x0000_s1107" type="#_x0000_t75" style="width:17860;height:24960;position:absolute" stroked="f">
              <v:imagedata r:id="rId59" o:title=""/>
            </v:shape>
            <v:shape id="_x0000_s1108" type="#_x0000_t75" style="width:10500;height:4380;left:3680;position:absolute;top:6480" stroked="f">
              <v:imagedata r:id="rId60" o:title=""/>
            </v:shape>
            <v:shape id="_x0000_s1109" type="#_x0000_t75" style="width:17860;height:24960;position:absolute" stroked="f">
              <v:imagedata r:id="rId61" o:title=""/>
            </v:shape>
            <v:shape id="_x0000_s1110" type="#_x0000_t75" style="width:10320;height:5900;left:3780;position:absolute;top:6580" stroked="f">
              <v:imagedata r:id="rId62" o:title=""/>
            </v:shape>
          </v:group>
        </w:pict>
      </w:r>
    </w:p>
    <w:p>
      <w:pPr>
        <w:pStyle w:val="BodyText"/>
        <w:rPr>
          <w:sz w:val="20"/>
        </w:rPr>
      </w:pPr>
    </w:p>
    <w:p>
      <w:pPr>
        <w:pStyle w:val="BodyText"/>
        <w:spacing w:before="11"/>
        <w:rPr>
          <w:sz w:val="23"/>
        </w:rPr>
      </w:pPr>
    </w:p>
    <w:p>
      <w:pPr>
        <w:pStyle w:val="BodyText"/>
        <w:spacing w:before="63"/>
        <w:ind w:left="137"/>
      </w:pPr>
      <w:r>
        <w:t>四、 混合物的分离和提纯</w:t>
      </w:r>
    </w:p>
    <w:p>
      <w:pPr>
        <w:pStyle w:val="BodyText"/>
        <w:spacing w:before="218" w:line="369" w:lineRule="auto"/>
        <w:ind w:left="766" w:right="4780"/>
      </w:pPr>
      <w:r>
        <w:t>从混合物中提取某一种物质或除去一部分物质的过程. 混合物分离和提纯的方法：</w:t>
      </w:r>
    </w:p>
    <w:p>
      <w:pPr>
        <w:pStyle w:val="BodyText"/>
        <w:spacing w:before="1" w:line="369" w:lineRule="auto"/>
        <w:ind w:left="766" w:right="7617" w:hanging="630"/>
      </w:pPr>
      <w:r>
        <w:t>（1）过滤法：分离可溶物 + 难溶物操作中应注意：一贴,二低,三靠.</w:t>
      </w:r>
    </w:p>
    <w:p>
      <w:pPr>
        <w:pStyle w:val="ListParagraph"/>
        <w:numPr>
          <w:ilvl w:val="0"/>
          <w:numId w:val="25"/>
        </w:numPr>
        <w:tabs>
          <w:tab w:val="left" w:pos="927"/>
        </w:tabs>
        <w:spacing w:before="4" w:after="0" w:line="369" w:lineRule="auto"/>
        <w:ind w:left="137" w:right="313" w:firstLine="0"/>
        <w:jc w:val="both"/>
        <w:rPr>
          <w:sz w:val="31"/>
        </w:rPr>
      </w:pPr>
      <w:r>
        <w:rPr>
          <w:spacing w:val="-10"/>
          <w:sz w:val="31"/>
        </w:rPr>
        <w:t xml:space="preserve">结晶法：结晶是指饱和溶液改变条件后,过剩的溶质形成一定几何形状的固体析出的  </w:t>
      </w:r>
      <w:r>
        <w:rPr>
          <w:sz w:val="31"/>
        </w:rPr>
        <w:t>过程. 在这一过程中形成的具有规则的几何外形的固体叫晶体. 结晶法用于分离几种可溶</w:t>
      </w:r>
      <w:r>
        <w:rPr>
          <w:spacing w:val="-1"/>
          <w:sz w:val="31"/>
        </w:rPr>
        <w:t xml:space="preserve">性物质,饱和溶液通过降温或蒸发溶剂的方法可以使溶质从其饱和溶液中结晶出来,得到晶 </w:t>
      </w:r>
      <w:r>
        <w:rPr>
          <w:sz w:val="31"/>
        </w:rPr>
        <w:t>体.大多数溶质的溶液通过升温可由饱和溶液变成不饱和溶液.  溶解度随温度变化大的物质</w:t>
      </w:r>
      <w:r>
        <w:rPr>
          <w:spacing w:val="-1"/>
          <w:sz w:val="31"/>
        </w:rPr>
        <w:t>的在通过降温结晶的方法得到晶体,溶解度随温度变化不大的物质常用蒸发溶剂的方法得到</w:t>
      </w:r>
      <w:r>
        <w:rPr>
          <w:spacing w:val="-3"/>
          <w:sz w:val="31"/>
        </w:rPr>
        <w:t>晶体. 结晶水合物中的水是晶体的固定组成部分,故结晶水合物是一类纯净物.</w:t>
      </w:r>
    </w:p>
    <w:p>
      <w:pPr>
        <w:pStyle w:val="BodyText"/>
        <w:spacing w:before="7"/>
        <w:ind w:left="766"/>
      </w:pPr>
      <w:r>
        <w:t>结晶的两种方法</w:t>
      </w:r>
    </w:p>
    <w:p>
      <w:pPr>
        <w:pStyle w:val="BodyText"/>
        <w:spacing w:before="214"/>
        <w:ind w:left="766"/>
      </w:pPr>
      <w:r>
        <w:t>① 蒸发溶剂法：适用于溶解度受温度影响变化不大的固体物质 ,如从海水中提取食盐</w:t>
      </w:r>
    </w:p>
    <w:p>
      <w:pPr>
        <w:pStyle w:val="BodyText"/>
        <w:spacing w:before="215"/>
        <w:ind w:left="137"/>
      </w:pPr>
      <w:r>
        <w:t>（海水晒盐）.</w:t>
      </w:r>
    </w:p>
    <w:p>
      <w:pPr>
        <w:pStyle w:val="BodyText"/>
        <w:spacing w:before="6" w:line="610" w:lineRule="atLeast"/>
        <w:ind w:left="137" w:right="344" w:firstLine="629"/>
      </w:pPr>
      <w:r>
        <w:t>② 冷却热饱和溶液法：适用于溶解度受温度影响变化较大的固体物质,如分离 NaCl 和KNO 的混合物,降温后首先析出KNO 晶体.</w:t>
      </w:r>
    </w:p>
    <w:p>
      <w:pPr>
        <w:tabs>
          <w:tab w:val="left" w:pos="4911"/>
        </w:tabs>
        <w:spacing w:before="0" w:line="104" w:lineRule="exact"/>
        <w:ind w:left="612" w:right="0" w:firstLine="0"/>
        <w:jc w:val="left"/>
        <w:rPr>
          <w:sz w:val="16"/>
        </w:rPr>
      </w:pPr>
      <w:r>
        <w:rPr>
          <w:w w:val="105"/>
          <w:sz w:val="16"/>
        </w:rPr>
        <w:t>3</w:t>
        <w:tab/>
        <w:t>3</w:t>
      </w:r>
    </w:p>
    <w:p>
      <w:pPr>
        <w:pStyle w:val="BodyText"/>
        <w:spacing w:before="1"/>
        <w:rPr>
          <w:sz w:val="29"/>
        </w:rPr>
      </w:pPr>
    </w:p>
    <w:p>
      <w:pPr>
        <w:spacing w:before="46"/>
        <w:ind w:left="0" w:right="218" w:firstLine="0"/>
        <w:jc w:val="center"/>
        <w:rPr>
          <w:rFonts w:ascii="Calibri"/>
          <w:sz w:val="27"/>
        </w:rPr>
      </w:pPr>
      <w:r>
        <w:rPr>
          <w:rFonts w:ascii="Calibri"/>
          <w:sz w:val="27"/>
        </w:rPr>
        <w:t>10</w:t>
      </w:r>
    </w:p>
    <w:p>
      <w:pPr>
        <w:spacing w:after="0"/>
        <w:jc w:val="center"/>
        <w:rPr>
          <w:rFonts w:ascii="Calibri"/>
          <w:sz w:val="27"/>
        </w:rPr>
      </w:pPr>
      <w:r>
        <w:rPr>
          <w:rFonts w:ascii="Calibri"/>
          <w:sz w:val="27"/>
        </w:rPr>
        <w:br/>
      </w:r>
      <w:r>
        <w:rPr>
          <w:rFonts w:ascii="Calibri"/>
          <w:sz w:val="2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3" w:history="1">
        <w:r>
          <w:rPr>
            <w:rFonts w:ascii="SimSun" w:eastAsia="SimSun" w:hAnsi="SimSun" w:cs="SimSun"/>
            <w:b/>
            <w:bCs/>
            <w:color w:val="0000EE"/>
            <w:sz w:val="30"/>
            <w:szCs w:val="30"/>
            <w:u w:val="single" w:color="0000EE"/>
          </w:rPr>
          <w:t>https://d.book118.com/648041131033006033</w:t>
        </w:r>
      </w:hyperlink>
    </w:p>
    <w:p>
      <w:pPr>
        <w:spacing w:after="0"/>
        <w:jc w:val="center"/>
        <w:rPr>
          <w:rFonts w:ascii="Calibri"/>
          <w:sz w:val="27"/>
        </w:rPr>
      </w:pPr>
    </w:p>
    <w:sectPr>
      <w:type w:val="continuous"/>
      <w:pgSz w:w="17860" w:h="25260"/>
      <w:pgMar w:top="2040" w:right="2340" w:bottom="280" w:left="2560" w:header="708" w:footer="708"/>
      <w:pgNumType w:start="5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68F21D"/>
    <w:multiLevelType w:val="hybridMultilevel"/>
    <w:tmpl w:val="00000000"/>
    <w:lvl w:ilvl="0">
      <w:start w:val="2"/>
      <w:numFmt w:val="decimal"/>
      <w:lvlText w:val="（%1）"/>
      <w:lvlJc w:val="left"/>
      <w:pPr>
        <w:ind w:left="2031" w:hanging="790"/>
        <w:jc w:val="left"/>
      </w:pPr>
      <w:rPr>
        <w:rFonts w:ascii="宋体" w:eastAsia="宋体" w:hAnsi="宋体" w:cs="宋体" w:hint="default"/>
        <w:spacing w:val="-4"/>
        <w:w w:val="102"/>
        <w:sz w:val="29"/>
        <w:szCs w:val="29"/>
      </w:rPr>
    </w:lvl>
    <w:lvl w:ilvl="1">
      <w:start w:val="1"/>
      <w:numFmt w:val="upperLetter"/>
      <w:lvlText w:val="%2."/>
      <w:lvlJc w:val="left"/>
      <w:pPr>
        <w:ind w:left="4564" w:hanging="1897"/>
        <w:jc w:val="left"/>
      </w:pPr>
      <w:rPr>
        <w:rFonts w:ascii="宋体" w:eastAsia="宋体" w:hAnsi="宋体" w:cs="宋体" w:hint="default"/>
        <w:w w:val="102"/>
        <w:sz w:val="31"/>
        <w:szCs w:val="31"/>
      </w:rPr>
    </w:lvl>
    <w:lvl w:ilvl="2">
      <w:start w:val="0"/>
      <w:numFmt w:val="bullet"/>
      <w:lvlText w:val="•"/>
      <w:lvlJc w:val="left"/>
      <w:pPr>
        <w:ind w:left="5493" w:hanging="1897"/>
      </w:pPr>
      <w:rPr>
        <w:rFonts w:hint="default"/>
      </w:rPr>
    </w:lvl>
    <w:lvl w:ilvl="3">
      <w:start w:val="0"/>
      <w:numFmt w:val="bullet"/>
      <w:lvlText w:val="•"/>
      <w:lvlJc w:val="left"/>
      <w:pPr>
        <w:ind w:left="6426" w:hanging="1897"/>
      </w:pPr>
      <w:rPr>
        <w:rFonts w:hint="default"/>
      </w:rPr>
    </w:lvl>
    <w:lvl w:ilvl="4">
      <w:start w:val="0"/>
      <w:numFmt w:val="bullet"/>
      <w:lvlText w:val="•"/>
      <w:lvlJc w:val="left"/>
      <w:pPr>
        <w:ind w:left="7359" w:hanging="1897"/>
      </w:pPr>
      <w:rPr>
        <w:rFonts w:hint="default"/>
      </w:rPr>
    </w:lvl>
    <w:lvl w:ilvl="5">
      <w:start w:val="0"/>
      <w:numFmt w:val="bullet"/>
      <w:lvlText w:val="•"/>
      <w:lvlJc w:val="left"/>
      <w:pPr>
        <w:ind w:left="8293" w:hanging="1897"/>
      </w:pPr>
      <w:rPr>
        <w:rFonts w:hint="default"/>
      </w:rPr>
    </w:lvl>
    <w:lvl w:ilvl="6">
      <w:start w:val="0"/>
      <w:numFmt w:val="bullet"/>
      <w:lvlText w:val="•"/>
      <w:lvlJc w:val="left"/>
      <w:pPr>
        <w:ind w:left="9226" w:hanging="1897"/>
      </w:pPr>
      <w:rPr>
        <w:rFonts w:hint="default"/>
      </w:rPr>
    </w:lvl>
    <w:lvl w:ilvl="7">
      <w:start w:val="0"/>
      <w:numFmt w:val="bullet"/>
      <w:lvlText w:val="•"/>
      <w:lvlJc w:val="left"/>
      <w:pPr>
        <w:ind w:left="10159" w:hanging="1897"/>
      </w:pPr>
      <w:rPr>
        <w:rFonts w:hint="default"/>
      </w:rPr>
    </w:lvl>
    <w:lvl w:ilvl="8">
      <w:start w:val="0"/>
      <w:numFmt w:val="bullet"/>
      <w:lvlText w:val="•"/>
      <w:lvlJc w:val="left"/>
      <w:pPr>
        <w:ind w:left="11093" w:hanging="1897"/>
      </w:pPr>
      <w:rPr>
        <w:rFonts w:hint="default"/>
      </w:rPr>
    </w:lvl>
  </w:abstractNum>
  <w:abstractNum w:abstractNumId="1">
    <w:nsid w:val="06525221"/>
    <w:multiLevelType w:val="hybridMultilevel"/>
    <w:tmpl w:val="00000000"/>
    <w:lvl w:ilvl="0">
      <w:start w:val="1"/>
      <w:numFmt w:val="decimal"/>
      <w:lvlText w:val="（%1）"/>
      <w:lvlJc w:val="left"/>
      <w:pPr>
        <w:ind w:left="930" w:hanging="793"/>
        <w:jc w:val="left"/>
      </w:pPr>
      <w:rPr>
        <w:rFonts w:ascii="宋体" w:eastAsia="宋体" w:hAnsi="宋体" w:cs="宋体" w:hint="default"/>
        <w:spacing w:val="-1"/>
        <w:w w:val="102"/>
        <w:sz w:val="29"/>
        <w:szCs w:val="29"/>
      </w:rPr>
    </w:lvl>
    <w:lvl w:ilvl="1">
      <w:start w:val="0"/>
      <w:numFmt w:val="bullet"/>
      <w:lvlText w:val="•"/>
      <w:lvlJc w:val="left"/>
      <w:pPr>
        <w:ind w:left="1500" w:hanging="793"/>
      </w:pPr>
      <w:rPr>
        <w:rFonts w:hint="default"/>
      </w:rPr>
    </w:lvl>
    <w:lvl w:ilvl="2">
      <w:start w:val="0"/>
      <w:numFmt w:val="bullet"/>
      <w:lvlText w:val="•"/>
      <w:lvlJc w:val="left"/>
      <w:pPr>
        <w:ind w:left="2440" w:hanging="793"/>
      </w:pPr>
      <w:rPr>
        <w:rFonts w:hint="default"/>
      </w:rPr>
    </w:lvl>
    <w:lvl w:ilvl="3">
      <w:start w:val="0"/>
      <w:numFmt w:val="bullet"/>
      <w:lvlText w:val="•"/>
      <w:lvlJc w:val="left"/>
      <w:pPr>
        <w:ind w:left="2630" w:hanging="793"/>
      </w:pPr>
      <w:rPr>
        <w:rFonts w:hint="default"/>
      </w:rPr>
    </w:lvl>
    <w:lvl w:ilvl="4">
      <w:start w:val="0"/>
      <w:numFmt w:val="bullet"/>
      <w:lvlText w:val="•"/>
      <w:lvlJc w:val="left"/>
      <w:pPr>
        <w:ind w:left="2820" w:hanging="793"/>
      </w:pPr>
      <w:rPr>
        <w:rFonts w:hint="default"/>
      </w:rPr>
    </w:lvl>
    <w:lvl w:ilvl="5">
      <w:start w:val="0"/>
      <w:numFmt w:val="bullet"/>
      <w:lvlText w:val="•"/>
      <w:lvlJc w:val="left"/>
      <w:pPr>
        <w:ind w:left="3010" w:hanging="793"/>
      </w:pPr>
      <w:rPr>
        <w:rFonts w:hint="default"/>
      </w:rPr>
    </w:lvl>
    <w:lvl w:ilvl="6">
      <w:start w:val="0"/>
      <w:numFmt w:val="bullet"/>
      <w:lvlText w:val="•"/>
      <w:lvlJc w:val="left"/>
      <w:pPr>
        <w:ind w:left="3200" w:hanging="793"/>
      </w:pPr>
      <w:rPr>
        <w:rFonts w:hint="default"/>
      </w:rPr>
    </w:lvl>
    <w:lvl w:ilvl="7">
      <w:start w:val="0"/>
      <w:numFmt w:val="bullet"/>
      <w:lvlText w:val="•"/>
      <w:lvlJc w:val="left"/>
      <w:pPr>
        <w:ind w:left="3391" w:hanging="793"/>
      </w:pPr>
      <w:rPr>
        <w:rFonts w:hint="default"/>
      </w:rPr>
    </w:lvl>
    <w:lvl w:ilvl="8">
      <w:start w:val="0"/>
      <w:numFmt w:val="bullet"/>
      <w:lvlText w:val="•"/>
      <w:lvlJc w:val="left"/>
      <w:pPr>
        <w:ind w:left="3581" w:hanging="793"/>
      </w:pPr>
      <w:rPr>
        <w:rFonts w:hint="default"/>
      </w:rPr>
    </w:lvl>
  </w:abstractNum>
  <w:abstractNum w:abstractNumId="2">
    <w:nsid w:val="0EE2D0FA"/>
    <w:multiLevelType w:val="hybridMultilevel"/>
    <w:tmpl w:val="00000000"/>
    <w:lvl w:ilvl="0">
      <w:start w:val="2"/>
      <w:numFmt w:val="decimal"/>
      <w:lvlText w:val="（%1）"/>
      <w:lvlJc w:val="left"/>
      <w:pPr>
        <w:ind w:left="137" w:hanging="790"/>
        <w:jc w:val="left"/>
      </w:pPr>
      <w:rPr>
        <w:rFonts w:ascii="宋体" w:eastAsia="宋体" w:hAnsi="宋体" w:cs="宋体" w:hint="default"/>
        <w:spacing w:val="-65"/>
        <w:w w:val="102"/>
        <w:sz w:val="29"/>
        <w:szCs w:val="29"/>
      </w:rPr>
    </w:lvl>
    <w:lvl w:ilvl="1">
      <w:start w:val="3"/>
      <w:numFmt w:val="decimal"/>
      <w:lvlText w:val="（%2）"/>
      <w:lvlJc w:val="left"/>
      <w:pPr>
        <w:ind w:left="1088" w:hanging="793"/>
        <w:jc w:val="left"/>
      </w:pPr>
      <w:rPr>
        <w:rFonts w:ascii="宋体" w:eastAsia="宋体" w:hAnsi="宋体" w:cs="宋体" w:hint="default"/>
        <w:spacing w:val="-1"/>
        <w:w w:val="102"/>
        <w:sz w:val="29"/>
        <w:szCs w:val="29"/>
      </w:rPr>
    </w:lvl>
    <w:lvl w:ilvl="2">
      <w:start w:val="1"/>
      <w:numFmt w:val="decimal"/>
      <w:lvlText w:val="（%3）"/>
      <w:lvlJc w:val="left"/>
      <w:pPr>
        <w:ind w:left="2031" w:hanging="790"/>
        <w:jc w:val="left"/>
      </w:pPr>
      <w:rPr>
        <w:rFonts w:ascii="宋体" w:eastAsia="宋体" w:hAnsi="宋体" w:cs="宋体" w:hint="default"/>
        <w:spacing w:val="-4"/>
        <w:w w:val="102"/>
        <w:sz w:val="29"/>
        <w:szCs w:val="29"/>
      </w:rPr>
    </w:lvl>
    <w:lvl w:ilvl="3">
      <w:start w:val="0"/>
      <w:numFmt w:val="bullet"/>
      <w:lvlText w:val="•"/>
      <w:lvlJc w:val="left"/>
      <w:pPr>
        <w:ind w:left="3404" w:hanging="790"/>
      </w:pPr>
      <w:rPr>
        <w:rFonts w:hint="default"/>
      </w:rPr>
    </w:lvl>
    <w:lvl w:ilvl="4">
      <w:start w:val="0"/>
      <w:numFmt w:val="bullet"/>
      <w:lvlText w:val="•"/>
      <w:lvlJc w:val="left"/>
      <w:pPr>
        <w:ind w:left="4769" w:hanging="790"/>
      </w:pPr>
      <w:rPr>
        <w:rFonts w:hint="default"/>
      </w:rPr>
    </w:lvl>
    <w:lvl w:ilvl="5">
      <w:start w:val="0"/>
      <w:numFmt w:val="bullet"/>
      <w:lvlText w:val="•"/>
      <w:lvlJc w:val="left"/>
      <w:pPr>
        <w:ind w:left="6134" w:hanging="790"/>
      </w:pPr>
      <w:rPr>
        <w:rFonts w:hint="default"/>
      </w:rPr>
    </w:lvl>
    <w:lvl w:ilvl="6">
      <w:start w:val="0"/>
      <w:numFmt w:val="bullet"/>
      <w:lvlText w:val="•"/>
      <w:lvlJc w:val="left"/>
      <w:pPr>
        <w:ind w:left="7499" w:hanging="790"/>
      </w:pPr>
      <w:rPr>
        <w:rFonts w:hint="default"/>
      </w:rPr>
    </w:lvl>
    <w:lvl w:ilvl="7">
      <w:start w:val="0"/>
      <w:numFmt w:val="bullet"/>
      <w:lvlText w:val="•"/>
      <w:lvlJc w:val="left"/>
      <w:pPr>
        <w:ind w:left="8864" w:hanging="790"/>
      </w:pPr>
      <w:rPr>
        <w:rFonts w:hint="default"/>
      </w:rPr>
    </w:lvl>
    <w:lvl w:ilvl="8">
      <w:start w:val="0"/>
      <w:numFmt w:val="bullet"/>
      <w:lvlText w:val="•"/>
      <w:lvlJc w:val="left"/>
      <w:pPr>
        <w:ind w:left="10229" w:hanging="790"/>
      </w:pPr>
      <w:rPr>
        <w:rFonts w:hint="default"/>
      </w:rPr>
    </w:lvl>
  </w:abstractNum>
  <w:abstractNum w:abstractNumId="3">
    <w:nsid w:val="0F38A329"/>
    <w:multiLevelType w:val="hybridMultilevel"/>
    <w:tmpl w:val="00000000"/>
    <w:lvl w:ilvl="0">
      <w:start w:val="1"/>
      <w:numFmt w:val="decimal"/>
      <w:lvlText w:val="%1."/>
      <w:lvlJc w:val="left"/>
      <w:pPr>
        <w:ind w:left="929" w:hanging="476"/>
        <w:jc w:val="left"/>
      </w:pPr>
      <w:rPr>
        <w:rFonts w:ascii="宋体" w:eastAsia="宋体" w:hAnsi="宋体" w:cs="宋体" w:hint="default"/>
        <w:w w:val="102"/>
        <w:sz w:val="31"/>
        <w:szCs w:val="31"/>
      </w:rPr>
    </w:lvl>
    <w:lvl w:ilvl="1">
      <w:start w:val="1"/>
      <w:numFmt w:val="upperLetter"/>
      <w:lvlText w:val="%2."/>
      <w:lvlJc w:val="left"/>
      <w:pPr>
        <w:ind w:left="1242" w:hanging="476"/>
        <w:jc w:val="left"/>
      </w:pPr>
      <w:rPr>
        <w:rFonts w:ascii="宋体" w:eastAsia="宋体" w:hAnsi="宋体" w:cs="宋体" w:hint="default"/>
        <w:w w:val="102"/>
        <w:sz w:val="31"/>
        <w:szCs w:val="31"/>
      </w:rPr>
    </w:lvl>
    <w:lvl w:ilvl="2">
      <w:start w:val="0"/>
      <w:numFmt w:val="bullet"/>
      <w:lvlText w:val="•"/>
      <w:lvlJc w:val="left"/>
      <w:pPr>
        <w:ind w:left="2542" w:hanging="476"/>
      </w:pPr>
      <w:rPr>
        <w:rFonts w:hint="default"/>
      </w:rPr>
    </w:lvl>
    <w:lvl w:ilvl="3">
      <w:start w:val="0"/>
      <w:numFmt w:val="bullet"/>
      <w:lvlText w:val="•"/>
      <w:lvlJc w:val="left"/>
      <w:pPr>
        <w:ind w:left="3844" w:hanging="476"/>
      </w:pPr>
      <w:rPr>
        <w:rFonts w:hint="default"/>
      </w:rPr>
    </w:lvl>
    <w:lvl w:ilvl="4">
      <w:start w:val="0"/>
      <w:numFmt w:val="bullet"/>
      <w:lvlText w:val="•"/>
      <w:lvlJc w:val="left"/>
      <w:pPr>
        <w:ind w:left="5146" w:hanging="476"/>
      </w:pPr>
      <w:rPr>
        <w:rFonts w:hint="default"/>
      </w:rPr>
    </w:lvl>
    <w:lvl w:ilvl="5">
      <w:start w:val="0"/>
      <w:numFmt w:val="bullet"/>
      <w:lvlText w:val="•"/>
      <w:lvlJc w:val="left"/>
      <w:pPr>
        <w:ind w:left="6448" w:hanging="476"/>
      </w:pPr>
      <w:rPr>
        <w:rFonts w:hint="default"/>
      </w:rPr>
    </w:lvl>
    <w:lvl w:ilvl="6">
      <w:start w:val="0"/>
      <w:numFmt w:val="bullet"/>
      <w:lvlText w:val="•"/>
      <w:lvlJc w:val="left"/>
      <w:pPr>
        <w:ind w:left="7750" w:hanging="476"/>
      </w:pPr>
      <w:rPr>
        <w:rFonts w:hint="default"/>
      </w:rPr>
    </w:lvl>
    <w:lvl w:ilvl="7">
      <w:start w:val="0"/>
      <w:numFmt w:val="bullet"/>
      <w:lvlText w:val="•"/>
      <w:lvlJc w:val="left"/>
      <w:pPr>
        <w:ind w:left="9053" w:hanging="476"/>
      </w:pPr>
      <w:rPr>
        <w:rFonts w:hint="default"/>
      </w:rPr>
    </w:lvl>
    <w:lvl w:ilvl="8">
      <w:start w:val="0"/>
      <w:numFmt w:val="bullet"/>
      <w:lvlText w:val="•"/>
      <w:lvlJc w:val="left"/>
      <w:pPr>
        <w:ind w:left="10355" w:hanging="476"/>
      </w:pPr>
      <w:rPr>
        <w:rFonts w:hint="default"/>
      </w:rPr>
    </w:lvl>
  </w:abstractNum>
  <w:abstractNum w:abstractNumId="4">
    <w:nsid w:val="0F903E30"/>
    <w:multiLevelType w:val="hybridMultilevel"/>
    <w:tmpl w:val="00000000"/>
    <w:lvl w:ilvl="0">
      <w:start w:val="1"/>
      <w:numFmt w:val="decimal"/>
      <w:lvlText w:val="（%1）"/>
      <w:lvlJc w:val="left"/>
      <w:pPr>
        <w:ind w:left="137" w:hanging="793"/>
        <w:jc w:val="left"/>
      </w:pPr>
      <w:rPr>
        <w:rFonts w:ascii="宋体" w:eastAsia="宋体" w:hAnsi="宋体" w:cs="宋体" w:hint="default"/>
        <w:w w:val="102"/>
        <w:sz w:val="29"/>
        <w:szCs w:val="29"/>
      </w:rPr>
    </w:lvl>
    <w:lvl w:ilvl="1">
      <w:start w:val="0"/>
      <w:numFmt w:val="bullet"/>
      <w:lvlText w:val="•"/>
      <w:lvlJc w:val="left"/>
      <w:pPr>
        <w:ind w:left="1421" w:hanging="793"/>
      </w:pPr>
      <w:rPr>
        <w:rFonts w:hint="default"/>
      </w:rPr>
    </w:lvl>
    <w:lvl w:ilvl="2">
      <w:start w:val="0"/>
      <w:numFmt w:val="bullet"/>
      <w:lvlText w:val="•"/>
      <w:lvlJc w:val="left"/>
      <w:pPr>
        <w:ind w:left="2703" w:hanging="793"/>
      </w:pPr>
      <w:rPr>
        <w:rFonts w:hint="default"/>
      </w:rPr>
    </w:lvl>
    <w:lvl w:ilvl="3">
      <w:start w:val="0"/>
      <w:numFmt w:val="bullet"/>
      <w:lvlText w:val="•"/>
      <w:lvlJc w:val="left"/>
      <w:pPr>
        <w:ind w:left="3985" w:hanging="793"/>
      </w:pPr>
      <w:rPr>
        <w:rFonts w:hint="default"/>
      </w:rPr>
    </w:lvl>
    <w:lvl w:ilvl="4">
      <w:start w:val="0"/>
      <w:numFmt w:val="bullet"/>
      <w:lvlText w:val="•"/>
      <w:lvlJc w:val="left"/>
      <w:pPr>
        <w:ind w:left="5267" w:hanging="793"/>
      </w:pPr>
      <w:rPr>
        <w:rFonts w:hint="default"/>
      </w:rPr>
    </w:lvl>
    <w:lvl w:ilvl="5">
      <w:start w:val="0"/>
      <w:numFmt w:val="bullet"/>
      <w:lvlText w:val="•"/>
      <w:lvlJc w:val="left"/>
      <w:pPr>
        <w:ind w:left="6549" w:hanging="793"/>
      </w:pPr>
      <w:rPr>
        <w:rFonts w:hint="default"/>
      </w:rPr>
    </w:lvl>
    <w:lvl w:ilvl="6">
      <w:start w:val="0"/>
      <w:numFmt w:val="bullet"/>
      <w:lvlText w:val="•"/>
      <w:lvlJc w:val="left"/>
      <w:pPr>
        <w:ind w:left="7831" w:hanging="793"/>
      </w:pPr>
      <w:rPr>
        <w:rFonts w:hint="default"/>
      </w:rPr>
    </w:lvl>
    <w:lvl w:ilvl="7">
      <w:start w:val="0"/>
      <w:numFmt w:val="bullet"/>
      <w:lvlText w:val="•"/>
      <w:lvlJc w:val="left"/>
      <w:pPr>
        <w:ind w:left="9113" w:hanging="793"/>
      </w:pPr>
      <w:rPr>
        <w:rFonts w:hint="default"/>
      </w:rPr>
    </w:lvl>
    <w:lvl w:ilvl="8">
      <w:start w:val="0"/>
      <w:numFmt w:val="bullet"/>
      <w:lvlText w:val="•"/>
      <w:lvlJc w:val="left"/>
      <w:pPr>
        <w:ind w:left="10395" w:hanging="793"/>
      </w:pPr>
      <w:rPr>
        <w:rFonts w:hint="default"/>
      </w:rPr>
    </w:lvl>
  </w:abstractNum>
  <w:abstractNum w:abstractNumId="5">
    <w:nsid w:val="16D5FBB1"/>
    <w:multiLevelType w:val="hybridMultilevel"/>
    <w:tmpl w:val="00000000"/>
    <w:lvl w:ilvl="0">
      <w:start w:val="2"/>
      <w:numFmt w:val="decimal"/>
      <w:lvlText w:val="（%1）"/>
      <w:lvlJc w:val="left"/>
      <w:pPr>
        <w:ind w:left="1560" w:hanging="793"/>
        <w:jc w:val="left"/>
      </w:pPr>
      <w:rPr>
        <w:rFonts w:ascii="宋体" w:eastAsia="宋体" w:hAnsi="宋体" w:cs="宋体" w:hint="default"/>
        <w:w w:val="102"/>
        <w:sz w:val="29"/>
        <w:szCs w:val="29"/>
      </w:rPr>
    </w:lvl>
    <w:lvl w:ilvl="1">
      <w:start w:val="0"/>
      <w:numFmt w:val="bullet"/>
      <w:lvlText w:val="•"/>
      <w:lvlJc w:val="left"/>
      <w:pPr>
        <w:ind w:left="2699" w:hanging="793"/>
      </w:pPr>
      <w:rPr>
        <w:rFonts w:hint="default"/>
      </w:rPr>
    </w:lvl>
    <w:lvl w:ilvl="2">
      <w:start w:val="0"/>
      <w:numFmt w:val="bullet"/>
      <w:lvlText w:val="•"/>
      <w:lvlJc w:val="left"/>
      <w:pPr>
        <w:ind w:left="3839" w:hanging="793"/>
      </w:pPr>
      <w:rPr>
        <w:rFonts w:hint="default"/>
      </w:rPr>
    </w:lvl>
    <w:lvl w:ilvl="3">
      <w:start w:val="0"/>
      <w:numFmt w:val="bullet"/>
      <w:lvlText w:val="•"/>
      <w:lvlJc w:val="left"/>
      <w:pPr>
        <w:ind w:left="4979" w:hanging="793"/>
      </w:pPr>
      <w:rPr>
        <w:rFonts w:hint="default"/>
      </w:rPr>
    </w:lvl>
    <w:lvl w:ilvl="4">
      <w:start w:val="0"/>
      <w:numFmt w:val="bullet"/>
      <w:lvlText w:val="•"/>
      <w:lvlJc w:val="left"/>
      <w:pPr>
        <w:ind w:left="6119" w:hanging="793"/>
      </w:pPr>
      <w:rPr>
        <w:rFonts w:hint="default"/>
      </w:rPr>
    </w:lvl>
    <w:lvl w:ilvl="5">
      <w:start w:val="0"/>
      <w:numFmt w:val="bullet"/>
      <w:lvlText w:val="•"/>
      <w:lvlJc w:val="left"/>
      <w:pPr>
        <w:ind w:left="7259" w:hanging="793"/>
      </w:pPr>
      <w:rPr>
        <w:rFonts w:hint="default"/>
      </w:rPr>
    </w:lvl>
    <w:lvl w:ilvl="6">
      <w:start w:val="0"/>
      <w:numFmt w:val="bullet"/>
      <w:lvlText w:val="•"/>
      <w:lvlJc w:val="left"/>
      <w:pPr>
        <w:ind w:left="8399" w:hanging="793"/>
      </w:pPr>
      <w:rPr>
        <w:rFonts w:hint="default"/>
      </w:rPr>
    </w:lvl>
    <w:lvl w:ilvl="7">
      <w:start w:val="0"/>
      <w:numFmt w:val="bullet"/>
      <w:lvlText w:val="•"/>
      <w:lvlJc w:val="left"/>
      <w:pPr>
        <w:ind w:left="9539" w:hanging="793"/>
      </w:pPr>
      <w:rPr>
        <w:rFonts w:hint="default"/>
      </w:rPr>
    </w:lvl>
    <w:lvl w:ilvl="8">
      <w:start w:val="0"/>
      <w:numFmt w:val="bullet"/>
      <w:lvlText w:val="•"/>
      <w:lvlJc w:val="left"/>
      <w:pPr>
        <w:ind w:left="10679" w:hanging="793"/>
      </w:pPr>
      <w:rPr>
        <w:rFonts w:hint="default"/>
      </w:rPr>
    </w:lvl>
  </w:abstractNum>
  <w:abstractNum w:abstractNumId="6">
    <w:nsid w:val="19DFE327"/>
    <w:multiLevelType w:val="hybridMultilevel"/>
    <w:tmpl w:val="00000000"/>
    <w:lvl w:ilvl="0">
      <w:start w:val="1"/>
      <w:numFmt w:val="decimal"/>
      <w:lvlText w:val="（%1）"/>
      <w:lvlJc w:val="left"/>
      <w:pPr>
        <w:ind w:left="1581" w:hanging="793"/>
        <w:jc w:val="left"/>
      </w:pPr>
      <w:rPr>
        <w:rFonts w:ascii="宋体" w:eastAsia="宋体" w:hAnsi="宋体" w:cs="宋体" w:hint="default"/>
        <w:w w:val="102"/>
        <w:sz w:val="29"/>
        <w:szCs w:val="29"/>
      </w:rPr>
    </w:lvl>
    <w:lvl w:ilvl="1">
      <w:start w:val="0"/>
      <w:numFmt w:val="bullet"/>
      <w:lvlText w:val="•"/>
      <w:lvlJc w:val="left"/>
      <w:pPr>
        <w:ind w:left="2717" w:hanging="793"/>
      </w:pPr>
      <w:rPr>
        <w:rFonts w:hint="default"/>
      </w:rPr>
    </w:lvl>
    <w:lvl w:ilvl="2">
      <w:start w:val="0"/>
      <w:numFmt w:val="bullet"/>
      <w:lvlText w:val="•"/>
      <w:lvlJc w:val="left"/>
      <w:pPr>
        <w:ind w:left="3855" w:hanging="793"/>
      </w:pPr>
      <w:rPr>
        <w:rFonts w:hint="default"/>
      </w:rPr>
    </w:lvl>
    <w:lvl w:ilvl="3">
      <w:start w:val="0"/>
      <w:numFmt w:val="bullet"/>
      <w:lvlText w:val="•"/>
      <w:lvlJc w:val="left"/>
      <w:pPr>
        <w:ind w:left="4993" w:hanging="793"/>
      </w:pPr>
      <w:rPr>
        <w:rFonts w:hint="default"/>
      </w:rPr>
    </w:lvl>
    <w:lvl w:ilvl="4">
      <w:start w:val="0"/>
      <w:numFmt w:val="bullet"/>
      <w:lvlText w:val="•"/>
      <w:lvlJc w:val="left"/>
      <w:pPr>
        <w:ind w:left="6131" w:hanging="793"/>
      </w:pPr>
      <w:rPr>
        <w:rFonts w:hint="default"/>
      </w:rPr>
    </w:lvl>
    <w:lvl w:ilvl="5">
      <w:start w:val="0"/>
      <w:numFmt w:val="bullet"/>
      <w:lvlText w:val="•"/>
      <w:lvlJc w:val="left"/>
      <w:pPr>
        <w:ind w:left="7269" w:hanging="793"/>
      </w:pPr>
      <w:rPr>
        <w:rFonts w:hint="default"/>
      </w:rPr>
    </w:lvl>
    <w:lvl w:ilvl="6">
      <w:start w:val="0"/>
      <w:numFmt w:val="bullet"/>
      <w:lvlText w:val="•"/>
      <w:lvlJc w:val="left"/>
      <w:pPr>
        <w:ind w:left="8407" w:hanging="793"/>
      </w:pPr>
      <w:rPr>
        <w:rFonts w:hint="default"/>
      </w:rPr>
    </w:lvl>
    <w:lvl w:ilvl="7">
      <w:start w:val="0"/>
      <w:numFmt w:val="bullet"/>
      <w:lvlText w:val="•"/>
      <w:lvlJc w:val="left"/>
      <w:pPr>
        <w:ind w:left="9545" w:hanging="793"/>
      </w:pPr>
      <w:rPr>
        <w:rFonts w:hint="default"/>
      </w:rPr>
    </w:lvl>
    <w:lvl w:ilvl="8">
      <w:start w:val="0"/>
      <w:numFmt w:val="bullet"/>
      <w:lvlText w:val="•"/>
      <w:lvlJc w:val="left"/>
      <w:pPr>
        <w:ind w:left="10683" w:hanging="793"/>
      </w:pPr>
      <w:rPr>
        <w:rFonts w:hint="default"/>
      </w:rPr>
    </w:lvl>
  </w:abstractNum>
  <w:abstractNum w:abstractNumId="7">
    <w:nsid w:val="26A09215"/>
    <w:multiLevelType w:val="hybridMultilevel"/>
    <w:tmpl w:val="00000000"/>
    <w:lvl w:ilvl="0">
      <w:start w:val="1"/>
      <w:numFmt w:val="decimal"/>
      <w:lvlText w:val="%1."/>
      <w:lvlJc w:val="left"/>
      <w:pPr>
        <w:ind w:left="990" w:hanging="476"/>
        <w:jc w:val="left"/>
      </w:pPr>
      <w:rPr>
        <w:rFonts w:ascii="宋体" w:eastAsia="宋体" w:hAnsi="宋体" w:cs="宋体" w:hint="default"/>
        <w:w w:val="102"/>
        <w:sz w:val="31"/>
        <w:szCs w:val="31"/>
      </w:rPr>
    </w:lvl>
    <w:lvl w:ilvl="1">
      <w:start w:val="0"/>
      <w:numFmt w:val="bullet"/>
      <w:lvlText w:val="•"/>
      <w:lvlJc w:val="left"/>
      <w:pPr>
        <w:ind w:left="2195" w:hanging="476"/>
      </w:pPr>
      <w:rPr>
        <w:rFonts w:hint="default"/>
      </w:rPr>
    </w:lvl>
    <w:lvl w:ilvl="2">
      <w:start w:val="0"/>
      <w:numFmt w:val="bullet"/>
      <w:lvlText w:val="•"/>
      <w:lvlJc w:val="left"/>
      <w:pPr>
        <w:ind w:left="3391" w:hanging="476"/>
      </w:pPr>
      <w:rPr>
        <w:rFonts w:hint="default"/>
      </w:rPr>
    </w:lvl>
    <w:lvl w:ilvl="3">
      <w:start w:val="0"/>
      <w:numFmt w:val="bullet"/>
      <w:lvlText w:val="•"/>
      <w:lvlJc w:val="left"/>
      <w:pPr>
        <w:ind w:left="4587" w:hanging="476"/>
      </w:pPr>
      <w:rPr>
        <w:rFonts w:hint="default"/>
      </w:rPr>
    </w:lvl>
    <w:lvl w:ilvl="4">
      <w:start w:val="0"/>
      <w:numFmt w:val="bullet"/>
      <w:lvlText w:val="•"/>
      <w:lvlJc w:val="left"/>
      <w:pPr>
        <w:ind w:left="5783" w:hanging="476"/>
      </w:pPr>
      <w:rPr>
        <w:rFonts w:hint="default"/>
      </w:rPr>
    </w:lvl>
    <w:lvl w:ilvl="5">
      <w:start w:val="0"/>
      <w:numFmt w:val="bullet"/>
      <w:lvlText w:val="•"/>
      <w:lvlJc w:val="left"/>
      <w:pPr>
        <w:ind w:left="6979" w:hanging="476"/>
      </w:pPr>
      <w:rPr>
        <w:rFonts w:hint="default"/>
      </w:rPr>
    </w:lvl>
    <w:lvl w:ilvl="6">
      <w:start w:val="0"/>
      <w:numFmt w:val="bullet"/>
      <w:lvlText w:val="•"/>
      <w:lvlJc w:val="left"/>
      <w:pPr>
        <w:ind w:left="8175" w:hanging="476"/>
      </w:pPr>
      <w:rPr>
        <w:rFonts w:hint="default"/>
      </w:rPr>
    </w:lvl>
    <w:lvl w:ilvl="7">
      <w:start w:val="0"/>
      <w:numFmt w:val="bullet"/>
      <w:lvlText w:val="•"/>
      <w:lvlJc w:val="left"/>
      <w:pPr>
        <w:ind w:left="9371" w:hanging="476"/>
      </w:pPr>
      <w:rPr>
        <w:rFonts w:hint="default"/>
      </w:rPr>
    </w:lvl>
    <w:lvl w:ilvl="8">
      <w:start w:val="0"/>
      <w:numFmt w:val="bullet"/>
      <w:lvlText w:val="•"/>
      <w:lvlJc w:val="left"/>
      <w:pPr>
        <w:ind w:left="10567" w:hanging="476"/>
      </w:pPr>
      <w:rPr>
        <w:rFonts w:hint="default"/>
      </w:rPr>
    </w:lvl>
  </w:abstractNum>
  <w:abstractNum w:abstractNumId="8">
    <w:nsid w:val="2AAC27AF"/>
    <w:multiLevelType w:val="hybridMultilevel"/>
    <w:tmpl w:val="00000000"/>
    <w:lvl w:ilvl="0">
      <w:start w:val="1"/>
      <w:numFmt w:val="upperLetter"/>
      <w:lvlText w:val="%1."/>
      <w:lvlJc w:val="left"/>
      <w:pPr>
        <w:ind w:left="137" w:hanging="5685"/>
        <w:jc w:val="right"/>
      </w:pPr>
      <w:rPr>
        <w:rFonts w:ascii="宋体" w:eastAsia="宋体" w:hAnsi="宋体" w:cs="宋体" w:hint="default"/>
        <w:w w:val="102"/>
        <w:sz w:val="31"/>
        <w:szCs w:val="31"/>
      </w:rPr>
    </w:lvl>
    <w:lvl w:ilvl="1">
      <w:start w:val="0"/>
      <w:numFmt w:val="bullet"/>
      <w:lvlText w:val="•"/>
      <w:lvlJc w:val="left"/>
      <w:pPr>
        <w:ind w:left="1421" w:hanging="5685"/>
      </w:pPr>
      <w:rPr>
        <w:rFonts w:hint="default"/>
      </w:rPr>
    </w:lvl>
    <w:lvl w:ilvl="2">
      <w:start w:val="0"/>
      <w:numFmt w:val="bullet"/>
      <w:lvlText w:val="•"/>
      <w:lvlJc w:val="left"/>
      <w:pPr>
        <w:ind w:left="2703" w:hanging="5685"/>
      </w:pPr>
      <w:rPr>
        <w:rFonts w:hint="default"/>
      </w:rPr>
    </w:lvl>
    <w:lvl w:ilvl="3">
      <w:start w:val="0"/>
      <w:numFmt w:val="bullet"/>
      <w:lvlText w:val="•"/>
      <w:lvlJc w:val="left"/>
      <w:pPr>
        <w:ind w:left="3985" w:hanging="5685"/>
      </w:pPr>
      <w:rPr>
        <w:rFonts w:hint="default"/>
      </w:rPr>
    </w:lvl>
    <w:lvl w:ilvl="4">
      <w:start w:val="0"/>
      <w:numFmt w:val="bullet"/>
      <w:lvlText w:val="•"/>
      <w:lvlJc w:val="left"/>
      <w:pPr>
        <w:ind w:left="5267" w:hanging="5685"/>
      </w:pPr>
      <w:rPr>
        <w:rFonts w:hint="default"/>
      </w:rPr>
    </w:lvl>
    <w:lvl w:ilvl="5">
      <w:start w:val="0"/>
      <w:numFmt w:val="bullet"/>
      <w:lvlText w:val="•"/>
      <w:lvlJc w:val="left"/>
      <w:pPr>
        <w:ind w:left="6549" w:hanging="5685"/>
      </w:pPr>
      <w:rPr>
        <w:rFonts w:hint="default"/>
      </w:rPr>
    </w:lvl>
    <w:lvl w:ilvl="6">
      <w:start w:val="0"/>
      <w:numFmt w:val="bullet"/>
      <w:lvlText w:val="•"/>
      <w:lvlJc w:val="left"/>
      <w:pPr>
        <w:ind w:left="7831" w:hanging="5685"/>
      </w:pPr>
      <w:rPr>
        <w:rFonts w:hint="default"/>
      </w:rPr>
    </w:lvl>
    <w:lvl w:ilvl="7">
      <w:start w:val="0"/>
      <w:numFmt w:val="bullet"/>
      <w:lvlText w:val="•"/>
      <w:lvlJc w:val="left"/>
      <w:pPr>
        <w:ind w:left="9113" w:hanging="5685"/>
      </w:pPr>
      <w:rPr>
        <w:rFonts w:hint="default"/>
      </w:rPr>
    </w:lvl>
    <w:lvl w:ilvl="8">
      <w:start w:val="0"/>
      <w:numFmt w:val="bullet"/>
      <w:lvlText w:val="•"/>
      <w:lvlJc w:val="left"/>
      <w:pPr>
        <w:ind w:left="10395" w:hanging="5685"/>
      </w:pPr>
      <w:rPr>
        <w:rFonts w:hint="default"/>
      </w:rPr>
    </w:lvl>
  </w:abstractNum>
  <w:abstractNum w:abstractNumId="9">
    <w:nsid w:val="2D87E4B0"/>
    <w:multiLevelType w:val="hybridMultilevel"/>
    <w:tmpl w:val="00000000"/>
    <w:lvl w:ilvl="0">
      <w:start w:val="7"/>
      <w:numFmt w:val="decimal"/>
      <w:lvlText w:val="%1."/>
      <w:lvlJc w:val="left"/>
      <w:pPr>
        <w:ind w:left="990" w:hanging="476"/>
        <w:jc w:val="left"/>
      </w:pPr>
      <w:rPr>
        <w:rFonts w:ascii="宋体" w:eastAsia="宋体" w:hAnsi="宋体" w:cs="宋体" w:hint="default"/>
        <w:w w:val="102"/>
        <w:sz w:val="31"/>
        <w:szCs w:val="31"/>
      </w:rPr>
    </w:lvl>
    <w:lvl w:ilvl="1">
      <w:start w:val="0"/>
      <w:numFmt w:val="bullet"/>
      <w:lvlText w:val="•"/>
      <w:lvlJc w:val="left"/>
      <w:pPr>
        <w:ind w:left="2195" w:hanging="476"/>
      </w:pPr>
      <w:rPr>
        <w:rFonts w:hint="default"/>
      </w:rPr>
    </w:lvl>
    <w:lvl w:ilvl="2">
      <w:start w:val="0"/>
      <w:numFmt w:val="bullet"/>
      <w:lvlText w:val="•"/>
      <w:lvlJc w:val="left"/>
      <w:pPr>
        <w:ind w:left="3391" w:hanging="476"/>
      </w:pPr>
      <w:rPr>
        <w:rFonts w:hint="default"/>
      </w:rPr>
    </w:lvl>
    <w:lvl w:ilvl="3">
      <w:start w:val="0"/>
      <w:numFmt w:val="bullet"/>
      <w:lvlText w:val="•"/>
      <w:lvlJc w:val="left"/>
      <w:pPr>
        <w:ind w:left="4587" w:hanging="476"/>
      </w:pPr>
      <w:rPr>
        <w:rFonts w:hint="default"/>
      </w:rPr>
    </w:lvl>
    <w:lvl w:ilvl="4">
      <w:start w:val="0"/>
      <w:numFmt w:val="bullet"/>
      <w:lvlText w:val="•"/>
      <w:lvlJc w:val="left"/>
      <w:pPr>
        <w:ind w:left="5783" w:hanging="476"/>
      </w:pPr>
      <w:rPr>
        <w:rFonts w:hint="default"/>
      </w:rPr>
    </w:lvl>
    <w:lvl w:ilvl="5">
      <w:start w:val="0"/>
      <w:numFmt w:val="bullet"/>
      <w:lvlText w:val="•"/>
      <w:lvlJc w:val="left"/>
      <w:pPr>
        <w:ind w:left="6979" w:hanging="476"/>
      </w:pPr>
      <w:rPr>
        <w:rFonts w:hint="default"/>
      </w:rPr>
    </w:lvl>
    <w:lvl w:ilvl="6">
      <w:start w:val="0"/>
      <w:numFmt w:val="bullet"/>
      <w:lvlText w:val="•"/>
      <w:lvlJc w:val="left"/>
      <w:pPr>
        <w:ind w:left="8175" w:hanging="476"/>
      </w:pPr>
      <w:rPr>
        <w:rFonts w:hint="default"/>
      </w:rPr>
    </w:lvl>
    <w:lvl w:ilvl="7">
      <w:start w:val="0"/>
      <w:numFmt w:val="bullet"/>
      <w:lvlText w:val="•"/>
      <w:lvlJc w:val="left"/>
      <w:pPr>
        <w:ind w:left="9371" w:hanging="476"/>
      </w:pPr>
      <w:rPr>
        <w:rFonts w:hint="default"/>
      </w:rPr>
    </w:lvl>
    <w:lvl w:ilvl="8">
      <w:start w:val="0"/>
      <w:numFmt w:val="bullet"/>
      <w:lvlText w:val="•"/>
      <w:lvlJc w:val="left"/>
      <w:pPr>
        <w:ind w:left="10567" w:hanging="476"/>
      </w:pPr>
      <w:rPr>
        <w:rFonts w:hint="default"/>
      </w:rPr>
    </w:lvl>
  </w:abstractNum>
  <w:abstractNum w:abstractNumId="10">
    <w:nsid w:val="2FE86D1C"/>
    <w:multiLevelType w:val="hybridMultilevel"/>
    <w:tmpl w:val="00000000"/>
    <w:lvl w:ilvl="0">
      <w:start w:val="1"/>
      <w:numFmt w:val="decimal"/>
      <w:lvlText w:val="（%1）"/>
      <w:lvlJc w:val="left"/>
      <w:pPr>
        <w:ind w:left="1560" w:hanging="793"/>
        <w:jc w:val="left"/>
      </w:pPr>
      <w:rPr>
        <w:rFonts w:ascii="宋体" w:eastAsia="宋体" w:hAnsi="宋体" w:cs="宋体" w:hint="default"/>
        <w:w w:val="102"/>
        <w:sz w:val="29"/>
        <w:szCs w:val="29"/>
      </w:rPr>
    </w:lvl>
    <w:lvl w:ilvl="1">
      <w:start w:val="0"/>
      <w:numFmt w:val="bullet"/>
      <w:lvlText w:val="•"/>
      <w:lvlJc w:val="left"/>
      <w:pPr>
        <w:ind w:left="2699" w:hanging="793"/>
      </w:pPr>
      <w:rPr>
        <w:rFonts w:hint="default"/>
      </w:rPr>
    </w:lvl>
    <w:lvl w:ilvl="2">
      <w:start w:val="0"/>
      <w:numFmt w:val="bullet"/>
      <w:lvlText w:val="•"/>
      <w:lvlJc w:val="left"/>
      <w:pPr>
        <w:ind w:left="3839" w:hanging="793"/>
      </w:pPr>
      <w:rPr>
        <w:rFonts w:hint="default"/>
      </w:rPr>
    </w:lvl>
    <w:lvl w:ilvl="3">
      <w:start w:val="0"/>
      <w:numFmt w:val="bullet"/>
      <w:lvlText w:val="•"/>
      <w:lvlJc w:val="left"/>
      <w:pPr>
        <w:ind w:left="4979" w:hanging="793"/>
      </w:pPr>
      <w:rPr>
        <w:rFonts w:hint="default"/>
      </w:rPr>
    </w:lvl>
    <w:lvl w:ilvl="4">
      <w:start w:val="0"/>
      <w:numFmt w:val="bullet"/>
      <w:lvlText w:val="•"/>
      <w:lvlJc w:val="left"/>
      <w:pPr>
        <w:ind w:left="6119" w:hanging="793"/>
      </w:pPr>
      <w:rPr>
        <w:rFonts w:hint="default"/>
      </w:rPr>
    </w:lvl>
    <w:lvl w:ilvl="5">
      <w:start w:val="0"/>
      <w:numFmt w:val="bullet"/>
      <w:lvlText w:val="•"/>
      <w:lvlJc w:val="left"/>
      <w:pPr>
        <w:ind w:left="7259" w:hanging="793"/>
      </w:pPr>
      <w:rPr>
        <w:rFonts w:hint="default"/>
      </w:rPr>
    </w:lvl>
    <w:lvl w:ilvl="6">
      <w:start w:val="0"/>
      <w:numFmt w:val="bullet"/>
      <w:lvlText w:val="•"/>
      <w:lvlJc w:val="left"/>
      <w:pPr>
        <w:ind w:left="8399" w:hanging="793"/>
      </w:pPr>
      <w:rPr>
        <w:rFonts w:hint="default"/>
      </w:rPr>
    </w:lvl>
    <w:lvl w:ilvl="7">
      <w:start w:val="0"/>
      <w:numFmt w:val="bullet"/>
      <w:lvlText w:val="•"/>
      <w:lvlJc w:val="left"/>
      <w:pPr>
        <w:ind w:left="9539" w:hanging="793"/>
      </w:pPr>
      <w:rPr>
        <w:rFonts w:hint="default"/>
      </w:rPr>
    </w:lvl>
    <w:lvl w:ilvl="8">
      <w:start w:val="0"/>
      <w:numFmt w:val="bullet"/>
      <w:lvlText w:val="•"/>
      <w:lvlJc w:val="left"/>
      <w:pPr>
        <w:ind w:left="10679" w:hanging="793"/>
      </w:pPr>
      <w:rPr>
        <w:rFonts w:hint="default"/>
      </w:rPr>
    </w:lvl>
  </w:abstractNum>
  <w:abstractNum w:abstractNumId="11">
    <w:nsid w:val="2FF7DA3B"/>
    <w:multiLevelType w:val="hybridMultilevel"/>
    <w:tmpl w:val="00000000"/>
    <w:lvl w:ilvl="0">
      <w:start w:val="1"/>
      <w:numFmt w:val="decimal"/>
      <w:lvlText w:val="%1."/>
      <w:lvlJc w:val="left"/>
      <w:pPr>
        <w:ind w:left="961" w:hanging="508"/>
        <w:jc w:val="left"/>
      </w:pPr>
      <w:rPr>
        <w:rFonts w:ascii="宋体" w:eastAsia="宋体" w:hAnsi="宋体" w:cs="宋体" w:hint="default"/>
        <w:w w:val="102"/>
        <w:sz w:val="31"/>
        <w:szCs w:val="31"/>
      </w:rPr>
    </w:lvl>
    <w:lvl w:ilvl="1">
      <w:start w:val="1"/>
      <w:numFmt w:val="upperLetter"/>
      <w:lvlText w:val="%2."/>
      <w:lvlJc w:val="left"/>
      <w:pPr>
        <w:ind w:left="1242" w:hanging="476"/>
        <w:jc w:val="left"/>
      </w:pPr>
      <w:rPr>
        <w:rFonts w:ascii="宋体" w:eastAsia="宋体" w:hAnsi="宋体" w:cs="宋体" w:hint="default"/>
        <w:w w:val="102"/>
        <w:sz w:val="31"/>
        <w:szCs w:val="31"/>
      </w:rPr>
    </w:lvl>
    <w:lvl w:ilvl="2">
      <w:start w:val="0"/>
      <w:numFmt w:val="bullet"/>
      <w:lvlText w:val="•"/>
      <w:lvlJc w:val="left"/>
      <w:pPr>
        <w:ind w:left="1240" w:hanging="476"/>
      </w:pPr>
      <w:rPr>
        <w:rFonts w:hint="default"/>
      </w:rPr>
    </w:lvl>
    <w:lvl w:ilvl="3">
      <w:start w:val="0"/>
      <w:numFmt w:val="bullet"/>
      <w:lvlText w:val="•"/>
      <w:lvlJc w:val="left"/>
      <w:pPr>
        <w:ind w:left="1260" w:hanging="476"/>
      </w:pPr>
      <w:rPr>
        <w:rFonts w:hint="default"/>
      </w:rPr>
    </w:lvl>
    <w:lvl w:ilvl="4">
      <w:start w:val="0"/>
      <w:numFmt w:val="bullet"/>
      <w:lvlText w:val="•"/>
      <w:lvlJc w:val="left"/>
      <w:pPr>
        <w:ind w:left="1360" w:hanging="476"/>
      </w:pPr>
      <w:rPr>
        <w:rFonts w:hint="default"/>
      </w:rPr>
    </w:lvl>
    <w:lvl w:ilvl="5">
      <w:start w:val="0"/>
      <w:numFmt w:val="bullet"/>
      <w:lvlText w:val="•"/>
      <w:lvlJc w:val="left"/>
      <w:pPr>
        <w:ind w:left="2820" w:hanging="476"/>
      </w:pPr>
      <w:rPr>
        <w:rFonts w:hint="default"/>
      </w:rPr>
    </w:lvl>
    <w:lvl w:ilvl="6">
      <w:start w:val="0"/>
      <w:numFmt w:val="bullet"/>
      <w:lvlText w:val="•"/>
      <w:lvlJc w:val="left"/>
      <w:pPr>
        <w:ind w:left="4847" w:hanging="476"/>
      </w:pPr>
      <w:rPr>
        <w:rFonts w:hint="default"/>
      </w:rPr>
    </w:lvl>
    <w:lvl w:ilvl="7">
      <w:start w:val="0"/>
      <w:numFmt w:val="bullet"/>
      <w:lvlText w:val="•"/>
      <w:lvlJc w:val="left"/>
      <w:pPr>
        <w:ind w:left="6875" w:hanging="476"/>
      </w:pPr>
      <w:rPr>
        <w:rFonts w:hint="default"/>
      </w:rPr>
    </w:lvl>
    <w:lvl w:ilvl="8">
      <w:start w:val="0"/>
      <w:numFmt w:val="bullet"/>
      <w:lvlText w:val="•"/>
      <w:lvlJc w:val="left"/>
      <w:pPr>
        <w:ind w:left="8903" w:hanging="476"/>
      </w:pPr>
      <w:rPr>
        <w:rFonts w:hint="default"/>
      </w:rPr>
    </w:lvl>
  </w:abstractNum>
  <w:abstractNum w:abstractNumId="12">
    <w:nsid w:val="386AA2B1"/>
    <w:multiLevelType w:val="hybridMultilevel"/>
    <w:tmpl w:val="00000000"/>
    <w:lvl w:ilvl="0">
      <w:start w:val="1"/>
      <w:numFmt w:val="upperLetter"/>
      <w:lvlText w:val="%1."/>
      <w:lvlJc w:val="left"/>
      <w:pPr>
        <w:ind w:left="1242" w:hanging="476"/>
        <w:jc w:val="left"/>
      </w:pPr>
      <w:rPr>
        <w:rFonts w:ascii="宋体" w:eastAsia="宋体" w:hAnsi="宋体" w:cs="宋体" w:hint="default"/>
        <w:w w:val="102"/>
        <w:sz w:val="31"/>
        <w:szCs w:val="31"/>
      </w:rPr>
    </w:lvl>
    <w:lvl w:ilvl="1">
      <w:start w:val="0"/>
      <w:numFmt w:val="bullet"/>
      <w:lvlText w:val="•"/>
      <w:lvlJc w:val="left"/>
      <w:pPr>
        <w:ind w:left="2411" w:hanging="476"/>
      </w:pPr>
      <w:rPr>
        <w:rFonts w:hint="default"/>
      </w:rPr>
    </w:lvl>
    <w:lvl w:ilvl="2">
      <w:start w:val="0"/>
      <w:numFmt w:val="bullet"/>
      <w:lvlText w:val="•"/>
      <w:lvlJc w:val="left"/>
      <w:pPr>
        <w:ind w:left="3583" w:hanging="476"/>
      </w:pPr>
      <w:rPr>
        <w:rFonts w:hint="default"/>
      </w:rPr>
    </w:lvl>
    <w:lvl w:ilvl="3">
      <w:start w:val="0"/>
      <w:numFmt w:val="bullet"/>
      <w:lvlText w:val="•"/>
      <w:lvlJc w:val="left"/>
      <w:pPr>
        <w:ind w:left="4755" w:hanging="476"/>
      </w:pPr>
      <w:rPr>
        <w:rFonts w:hint="default"/>
      </w:rPr>
    </w:lvl>
    <w:lvl w:ilvl="4">
      <w:start w:val="0"/>
      <w:numFmt w:val="bullet"/>
      <w:lvlText w:val="•"/>
      <w:lvlJc w:val="left"/>
      <w:pPr>
        <w:ind w:left="5927" w:hanging="476"/>
      </w:pPr>
      <w:rPr>
        <w:rFonts w:hint="default"/>
      </w:rPr>
    </w:lvl>
    <w:lvl w:ilvl="5">
      <w:start w:val="0"/>
      <w:numFmt w:val="bullet"/>
      <w:lvlText w:val="•"/>
      <w:lvlJc w:val="left"/>
      <w:pPr>
        <w:ind w:left="7099" w:hanging="476"/>
      </w:pPr>
      <w:rPr>
        <w:rFonts w:hint="default"/>
      </w:rPr>
    </w:lvl>
    <w:lvl w:ilvl="6">
      <w:start w:val="0"/>
      <w:numFmt w:val="bullet"/>
      <w:lvlText w:val="•"/>
      <w:lvlJc w:val="left"/>
      <w:pPr>
        <w:ind w:left="8271" w:hanging="476"/>
      </w:pPr>
      <w:rPr>
        <w:rFonts w:hint="default"/>
      </w:rPr>
    </w:lvl>
    <w:lvl w:ilvl="7">
      <w:start w:val="0"/>
      <w:numFmt w:val="bullet"/>
      <w:lvlText w:val="•"/>
      <w:lvlJc w:val="left"/>
      <w:pPr>
        <w:ind w:left="9443" w:hanging="476"/>
      </w:pPr>
      <w:rPr>
        <w:rFonts w:hint="default"/>
      </w:rPr>
    </w:lvl>
    <w:lvl w:ilvl="8">
      <w:start w:val="0"/>
      <w:numFmt w:val="bullet"/>
      <w:lvlText w:val="•"/>
      <w:lvlJc w:val="left"/>
      <w:pPr>
        <w:ind w:left="10615" w:hanging="476"/>
      </w:pPr>
      <w:rPr>
        <w:rFonts w:hint="default"/>
      </w:rPr>
    </w:lvl>
  </w:abstractNum>
  <w:abstractNum w:abstractNumId="13">
    <w:nsid w:val="3BF36665"/>
    <w:multiLevelType w:val="hybridMultilevel"/>
    <w:tmpl w:val="00000000"/>
    <w:lvl w:ilvl="0">
      <w:start w:val="14"/>
      <w:numFmt w:val="decimal"/>
      <w:lvlText w:val="%1."/>
      <w:lvlJc w:val="left"/>
      <w:pPr>
        <w:ind w:left="1465" w:hanging="951"/>
        <w:jc w:val="left"/>
      </w:pPr>
      <w:rPr>
        <w:rFonts w:ascii="宋体" w:eastAsia="宋体" w:hAnsi="宋体" w:cs="宋体" w:hint="default"/>
        <w:w w:val="102"/>
        <w:sz w:val="31"/>
        <w:szCs w:val="31"/>
      </w:rPr>
    </w:lvl>
    <w:lvl w:ilvl="1">
      <w:start w:val="0"/>
      <w:numFmt w:val="bullet"/>
      <w:lvlText w:val="•"/>
      <w:lvlJc w:val="left"/>
      <w:pPr>
        <w:ind w:left="2609" w:hanging="951"/>
      </w:pPr>
      <w:rPr>
        <w:rFonts w:hint="default"/>
      </w:rPr>
    </w:lvl>
    <w:lvl w:ilvl="2">
      <w:start w:val="0"/>
      <w:numFmt w:val="bullet"/>
      <w:lvlText w:val="•"/>
      <w:lvlJc w:val="left"/>
      <w:pPr>
        <w:ind w:left="3759" w:hanging="951"/>
      </w:pPr>
      <w:rPr>
        <w:rFonts w:hint="default"/>
      </w:rPr>
    </w:lvl>
    <w:lvl w:ilvl="3">
      <w:start w:val="0"/>
      <w:numFmt w:val="bullet"/>
      <w:lvlText w:val="•"/>
      <w:lvlJc w:val="left"/>
      <w:pPr>
        <w:ind w:left="4909" w:hanging="951"/>
      </w:pPr>
      <w:rPr>
        <w:rFonts w:hint="default"/>
      </w:rPr>
    </w:lvl>
    <w:lvl w:ilvl="4">
      <w:start w:val="0"/>
      <w:numFmt w:val="bullet"/>
      <w:lvlText w:val="•"/>
      <w:lvlJc w:val="left"/>
      <w:pPr>
        <w:ind w:left="6059" w:hanging="951"/>
      </w:pPr>
      <w:rPr>
        <w:rFonts w:hint="default"/>
      </w:rPr>
    </w:lvl>
    <w:lvl w:ilvl="5">
      <w:start w:val="0"/>
      <w:numFmt w:val="bullet"/>
      <w:lvlText w:val="•"/>
      <w:lvlJc w:val="left"/>
      <w:pPr>
        <w:ind w:left="7209" w:hanging="951"/>
      </w:pPr>
      <w:rPr>
        <w:rFonts w:hint="default"/>
      </w:rPr>
    </w:lvl>
    <w:lvl w:ilvl="6">
      <w:start w:val="0"/>
      <w:numFmt w:val="bullet"/>
      <w:lvlText w:val="•"/>
      <w:lvlJc w:val="left"/>
      <w:pPr>
        <w:ind w:left="8359" w:hanging="951"/>
      </w:pPr>
      <w:rPr>
        <w:rFonts w:hint="default"/>
      </w:rPr>
    </w:lvl>
    <w:lvl w:ilvl="7">
      <w:start w:val="0"/>
      <w:numFmt w:val="bullet"/>
      <w:lvlText w:val="•"/>
      <w:lvlJc w:val="left"/>
      <w:pPr>
        <w:ind w:left="9509" w:hanging="951"/>
      </w:pPr>
      <w:rPr>
        <w:rFonts w:hint="default"/>
      </w:rPr>
    </w:lvl>
    <w:lvl w:ilvl="8">
      <w:start w:val="0"/>
      <w:numFmt w:val="bullet"/>
      <w:lvlText w:val="•"/>
      <w:lvlJc w:val="left"/>
      <w:pPr>
        <w:ind w:left="10659" w:hanging="951"/>
      </w:pPr>
      <w:rPr>
        <w:rFonts w:hint="default"/>
      </w:rPr>
    </w:lvl>
  </w:abstractNum>
  <w:abstractNum w:abstractNumId="14">
    <w:nsid w:val="3E161D83"/>
    <w:multiLevelType w:val="hybridMultilevel"/>
    <w:tmpl w:val="00000000"/>
    <w:lvl w:ilvl="0">
      <w:start w:val="1"/>
      <w:numFmt w:val="decimal"/>
      <w:lvlText w:val="（%1）"/>
      <w:lvlJc w:val="left"/>
      <w:pPr>
        <w:ind w:left="1581" w:hanging="793"/>
        <w:jc w:val="left"/>
      </w:pPr>
      <w:rPr>
        <w:rFonts w:ascii="宋体" w:eastAsia="宋体" w:hAnsi="宋体" w:cs="宋体" w:hint="default"/>
        <w:w w:val="102"/>
        <w:sz w:val="29"/>
        <w:szCs w:val="29"/>
      </w:rPr>
    </w:lvl>
    <w:lvl w:ilvl="1">
      <w:start w:val="0"/>
      <w:numFmt w:val="bullet"/>
      <w:lvlText w:val="•"/>
      <w:lvlJc w:val="left"/>
      <w:pPr>
        <w:ind w:left="2717" w:hanging="793"/>
      </w:pPr>
      <w:rPr>
        <w:rFonts w:hint="default"/>
      </w:rPr>
    </w:lvl>
    <w:lvl w:ilvl="2">
      <w:start w:val="0"/>
      <w:numFmt w:val="bullet"/>
      <w:lvlText w:val="•"/>
      <w:lvlJc w:val="left"/>
      <w:pPr>
        <w:ind w:left="3855" w:hanging="793"/>
      </w:pPr>
      <w:rPr>
        <w:rFonts w:hint="default"/>
      </w:rPr>
    </w:lvl>
    <w:lvl w:ilvl="3">
      <w:start w:val="0"/>
      <w:numFmt w:val="bullet"/>
      <w:lvlText w:val="•"/>
      <w:lvlJc w:val="left"/>
      <w:pPr>
        <w:ind w:left="4993" w:hanging="793"/>
      </w:pPr>
      <w:rPr>
        <w:rFonts w:hint="default"/>
      </w:rPr>
    </w:lvl>
    <w:lvl w:ilvl="4">
      <w:start w:val="0"/>
      <w:numFmt w:val="bullet"/>
      <w:lvlText w:val="•"/>
      <w:lvlJc w:val="left"/>
      <w:pPr>
        <w:ind w:left="6131" w:hanging="793"/>
      </w:pPr>
      <w:rPr>
        <w:rFonts w:hint="default"/>
      </w:rPr>
    </w:lvl>
    <w:lvl w:ilvl="5">
      <w:start w:val="0"/>
      <w:numFmt w:val="bullet"/>
      <w:lvlText w:val="•"/>
      <w:lvlJc w:val="left"/>
      <w:pPr>
        <w:ind w:left="7269" w:hanging="793"/>
      </w:pPr>
      <w:rPr>
        <w:rFonts w:hint="default"/>
      </w:rPr>
    </w:lvl>
    <w:lvl w:ilvl="6">
      <w:start w:val="0"/>
      <w:numFmt w:val="bullet"/>
      <w:lvlText w:val="•"/>
      <w:lvlJc w:val="left"/>
      <w:pPr>
        <w:ind w:left="8407" w:hanging="793"/>
      </w:pPr>
      <w:rPr>
        <w:rFonts w:hint="default"/>
      </w:rPr>
    </w:lvl>
    <w:lvl w:ilvl="7">
      <w:start w:val="0"/>
      <w:numFmt w:val="bullet"/>
      <w:lvlText w:val="•"/>
      <w:lvlJc w:val="left"/>
      <w:pPr>
        <w:ind w:left="9545" w:hanging="793"/>
      </w:pPr>
      <w:rPr>
        <w:rFonts w:hint="default"/>
      </w:rPr>
    </w:lvl>
    <w:lvl w:ilvl="8">
      <w:start w:val="0"/>
      <w:numFmt w:val="bullet"/>
      <w:lvlText w:val="•"/>
      <w:lvlJc w:val="left"/>
      <w:pPr>
        <w:ind w:left="10683" w:hanging="793"/>
      </w:pPr>
      <w:rPr>
        <w:rFonts w:hint="default"/>
      </w:rPr>
    </w:lvl>
  </w:abstractNum>
  <w:abstractNum w:abstractNumId="15">
    <w:nsid w:val="4EDA61CF"/>
    <w:multiLevelType w:val="hybridMultilevel"/>
    <w:tmpl w:val="00000000"/>
    <w:lvl w:ilvl="0">
      <w:start w:val="1"/>
      <w:numFmt w:val="decimal"/>
      <w:lvlText w:val="（%1）"/>
      <w:lvlJc w:val="left"/>
      <w:pPr>
        <w:ind w:left="137" w:hanging="793"/>
        <w:jc w:val="left"/>
      </w:pPr>
      <w:rPr>
        <w:rFonts w:ascii="宋体" w:eastAsia="宋体" w:hAnsi="宋体" w:cs="宋体" w:hint="default"/>
        <w:w w:val="102"/>
        <w:sz w:val="29"/>
        <w:szCs w:val="29"/>
      </w:rPr>
    </w:lvl>
    <w:lvl w:ilvl="1">
      <w:start w:val="0"/>
      <w:numFmt w:val="bullet"/>
      <w:lvlText w:val="•"/>
      <w:lvlJc w:val="left"/>
      <w:pPr>
        <w:ind w:left="1421" w:hanging="793"/>
      </w:pPr>
      <w:rPr>
        <w:rFonts w:hint="default"/>
      </w:rPr>
    </w:lvl>
    <w:lvl w:ilvl="2">
      <w:start w:val="0"/>
      <w:numFmt w:val="bullet"/>
      <w:lvlText w:val="•"/>
      <w:lvlJc w:val="left"/>
      <w:pPr>
        <w:ind w:left="2703" w:hanging="793"/>
      </w:pPr>
      <w:rPr>
        <w:rFonts w:hint="default"/>
      </w:rPr>
    </w:lvl>
    <w:lvl w:ilvl="3">
      <w:start w:val="0"/>
      <w:numFmt w:val="bullet"/>
      <w:lvlText w:val="•"/>
      <w:lvlJc w:val="left"/>
      <w:pPr>
        <w:ind w:left="3985" w:hanging="793"/>
      </w:pPr>
      <w:rPr>
        <w:rFonts w:hint="default"/>
      </w:rPr>
    </w:lvl>
    <w:lvl w:ilvl="4">
      <w:start w:val="0"/>
      <w:numFmt w:val="bullet"/>
      <w:lvlText w:val="•"/>
      <w:lvlJc w:val="left"/>
      <w:pPr>
        <w:ind w:left="5267" w:hanging="793"/>
      </w:pPr>
      <w:rPr>
        <w:rFonts w:hint="default"/>
      </w:rPr>
    </w:lvl>
    <w:lvl w:ilvl="5">
      <w:start w:val="0"/>
      <w:numFmt w:val="bullet"/>
      <w:lvlText w:val="•"/>
      <w:lvlJc w:val="left"/>
      <w:pPr>
        <w:ind w:left="6549" w:hanging="793"/>
      </w:pPr>
      <w:rPr>
        <w:rFonts w:hint="default"/>
      </w:rPr>
    </w:lvl>
    <w:lvl w:ilvl="6">
      <w:start w:val="0"/>
      <w:numFmt w:val="bullet"/>
      <w:lvlText w:val="•"/>
      <w:lvlJc w:val="left"/>
      <w:pPr>
        <w:ind w:left="7831" w:hanging="793"/>
      </w:pPr>
      <w:rPr>
        <w:rFonts w:hint="default"/>
      </w:rPr>
    </w:lvl>
    <w:lvl w:ilvl="7">
      <w:start w:val="0"/>
      <w:numFmt w:val="bullet"/>
      <w:lvlText w:val="•"/>
      <w:lvlJc w:val="left"/>
      <w:pPr>
        <w:ind w:left="9113" w:hanging="793"/>
      </w:pPr>
      <w:rPr>
        <w:rFonts w:hint="default"/>
      </w:rPr>
    </w:lvl>
    <w:lvl w:ilvl="8">
      <w:start w:val="0"/>
      <w:numFmt w:val="bullet"/>
      <w:lvlText w:val="•"/>
      <w:lvlJc w:val="left"/>
      <w:pPr>
        <w:ind w:left="10395" w:hanging="793"/>
      </w:pPr>
      <w:rPr>
        <w:rFonts w:hint="default"/>
      </w:rPr>
    </w:lvl>
  </w:abstractNum>
  <w:abstractNum w:abstractNumId="16">
    <w:nsid w:val="52D7C436"/>
    <w:multiLevelType w:val="hybridMultilevel"/>
    <w:tmpl w:val="00000000"/>
    <w:lvl w:ilvl="0">
      <w:start w:val="3"/>
      <w:numFmt w:val="decimal"/>
      <w:lvlText w:val="%1."/>
      <w:lvlJc w:val="left"/>
      <w:pPr>
        <w:ind w:left="990" w:hanging="476"/>
        <w:jc w:val="left"/>
      </w:pPr>
      <w:rPr>
        <w:rFonts w:ascii="宋体" w:eastAsia="宋体" w:hAnsi="宋体" w:cs="宋体" w:hint="default"/>
        <w:w w:val="102"/>
        <w:sz w:val="31"/>
        <w:szCs w:val="31"/>
      </w:rPr>
    </w:lvl>
    <w:lvl w:ilvl="1">
      <w:start w:val="0"/>
      <w:numFmt w:val="bullet"/>
      <w:lvlText w:val="•"/>
      <w:lvlJc w:val="left"/>
      <w:pPr>
        <w:ind w:left="2195" w:hanging="476"/>
      </w:pPr>
      <w:rPr>
        <w:rFonts w:hint="default"/>
      </w:rPr>
    </w:lvl>
    <w:lvl w:ilvl="2">
      <w:start w:val="0"/>
      <w:numFmt w:val="bullet"/>
      <w:lvlText w:val="•"/>
      <w:lvlJc w:val="left"/>
      <w:pPr>
        <w:ind w:left="3391" w:hanging="476"/>
      </w:pPr>
      <w:rPr>
        <w:rFonts w:hint="default"/>
      </w:rPr>
    </w:lvl>
    <w:lvl w:ilvl="3">
      <w:start w:val="0"/>
      <w:numFmt w:val="bullet"/>
      <w:lvlText w:val="•"/>
      <w:lvlJc w:val="left"/>
      <w:pPr>
        <w:ind w:left="4587" w:hanging="476"/>
      </w:pPr>
      <w:rPr>
        <w:rFonts w:hint="default"/>
      </w:rPr>
    </w:lvl>
    <w:lvl w:ilvl="4">
      <w:start w:val="0"/>
      <w:numFmt w:val="bullet"/>
      <w:lvlText w:val="•"/>
      <w:lvlJc w:val="left"/>
      <w:pPr>
        <w:ind w:left="5783" w:hanging="476"/>
      </w:pPr>
      <w:rPr>
        <w:rFonts w:hint="default"/>
      </w:rPr>
    </w:lvl>
    <w:lvl w:ilvl="5">
      <w:start w:val="0"/>
      <w:numFmt w:val="bullet"/>
      <w:lvlText w:val="•"/>
      <w:lvlJc w:val="left"/>
      <w:pPr>
        <w:ind w:left="6979" w:hanging="476"/>
      </w:pPr>
      <w:rPr>
        <w:rFonts w:hint="default"/>
      </w:rPr>
    </w:lvl>
    <w:lvl w:ilvl="6">
      <w:start w:val="0"/>
      <w:numFmt w:val="bullet"/>
      <w:lvlText w:val="•"/>
      <w:lvlJc w:val="left"/>
      <w:pPr>
        <w:ind w:left="8175" w:hanging="476"/>
      </w:pPr>
      <w:rPr>
        <w:rFonts w:hint="default"/>
      </w:rPr>
    </w:lvl>
    <w:lvl w:ilvl="7">
      <w:start w:val="0"/>
      <w:numFmt w:val="bullet"/>
      <w:lvlText w:val="•"/>
      <w:lvlJc w:val="left"/>
      <w:pPr>
        <w:ind w:left="9371" w:hanging="476"/>
      </w:pPr>
      <w:rPr>
        <w:rFonts w:hint="default"/>
      </w:rPr>
    </w:lvl>
    <w:lvl w:ilvl="8">
      <w:start w:val="0"/>
      <w:numFmt w:val="bullet"/>
      <w:lvlText w:val="•"/>
      <w:lvlJc w:val="left"/>
      <w:pPr>
        <w:ind w:left="10567" w:hanging="476"/>
      </w:pPr>
      <w:rPr>
        <w:rFonts w:hint="default"/>
      </w:rPr>
    </w:lvl>
  </w:abstractNum>
  <w:abstractNum w:abstractNumId="17">
    <w:nsid w:val="56BBACAF"/>
    <w:multiLevelType w:val="hybridMultilevel"/>
    <w:tmpl w:val="00000000"/>
    <w:lvl w:ilvl="0">
      <w:start w:val="1"/>
      <w:numFmt w:val="decimal"/>
      <w:lvlText w:val="（%1）"/>
      <w:lvlJc w:val="left"/>
      <w:pPr>
        <w:ind w:left="137" w:hanging="793"/>
        <w:jc w:val="left"/>
      </w:pPr>
      <w:rPr>
        <w:rFonts w:ascii="宋体" w:eastAsia="宋体" w:hAnsi="宋体" w:cs="宋体" w:hint="default"/>
        <w:w w:val="102"/>
        <w:sz w:val="29"/>
        <w:szCs w:val="29"/>
      </w:rPr>
    </w:lvl>
    <w:lvl w:ilvl="1">
      <w:start w:val="0"/>
      <w:numFmt w:val="bullet"/>
      <w:lvlText w:val="•"/>
      <w:lvlJc w:val="left"/>
      <w:pPr>
        <w:ind w:left="1421" w:hanging="793"/>
      </w:pPr>
      <w:rPr>
        <w:rFonts w:hint="default"/>
      </w:rPr>
    </w:lvl>
    <w:lvl w:ilvl="2">
      <w:start w:val="0"/>
      <w:numFmt w:val="bullet"/>
      <w:lvlText w:val="•"/>
      <w:lvlJc w:val="left"/>
      <w:pPr>
        <w:ind w:left="2703" w:hanging="793"/>
      </w:pPr>
      <w:rPr>
        <w:rFonts w:hint="default"/>
      </w:rPr>
    </w:lvl>
    <w:lvl w:ilvl="3">
      <w:start w:val="0"/>
      <w:numFmt w:val="bullet"/>
      <w:lvlText w:val="•"/>
      <w:lvlJc w:val="left"/>
      <w:pPr>
        <w:ind w:left="3985" w:hanging="793"/>
      </w:pPr>
      <w:rPr>
        <w:rFonts w:hint="default"/>
      </w:rPr>
    </w:lvl>
    <w:lvl w:ilvl="4">
      <w:start w:val="0"/>
      <w:numFmt w:val="bullet"/>
      <w:lvlText w:val="•"/>
      <w:lvlJc w:val="left"/>
      <w:pPr>
        <w:ind w:left="5267" w:hanging="793"/>
      </w:pPr>
      <w:rPr>
        <w:rFonts w:hint="default"/>
      </w:rPr>
    </w:lvl>
    <w:lvl w:ilvl="5">
      <w:start w:val="0"/>
      <w:numFmt w:val="bullet"/>
      <w:lvlText w:val="•"/>
      <w:lvlJc w:val="left"/>
      <w:pPr>
        <w:ind w:left="6549" w:hanging="793"/>
      </w:pPr>
      <w:rPr>
        <w:rFonts w:hint="default"/>
      </w:rPr>
    </w:lvl>
    <w:lvl w:ilvl="6">
      <w:start w:val="0"/>
      <w:numFmt w:val="bullet"/>
      <w:lvlText w:val="•"/>
      <w:lvlJc w:val="left"/>
      <w:pPr>
        <w:ind w:left="7831" w:hanging="793"/>
      </w:pPr>
      <w:rPr>
        <w:rFonts w:hint="default"/>
      </w:rPr>
    </w:lvl>
    <w:lvl w:ilvl="7">
      <w:start w:val="0"/>
      <w:numFmt w:val="bullet"/>
      <w:lvlText w:val="•"/>
      <w:lvlJc w:val="left"/>
      <w:pPr>
        <w:ind w:left="9113" w:hanging="793"/>
      </w:pPr>
      <w:rPr>
        <w:rFonts w:hint="default"/>
      </w:rPr>
    </w:lvl>
    <w:lvl w:ilvl="8">
      <w:start w:val="0"/>
      <w:numFmt w:val="bullet"/>
      <w:lvlText w:val="•"/>
      <w:lvlJc w:val="left"/>
      <w:pPr>
        <w:ind w:left="10395" w:hanging="793"/>
      </w:pPr>
      <w:rPr>
        <w:rFonts w:hint="default"/>
      </w:rPr>
    </w:lvl>
  </w:abstractNum>
  <w:abstractNum w:abstractNumId="18">
    <w:nsid w:val="5B77076D"/>
    <w:multiLevelType w:val="hybridMultilevel"/>
    <w:tmpl w:val="00000000"/>
    <w:lvl w:ilvl="0">
      <w:start w:val="2"/>
      <w:numFmt w:val="decimal"/>
      <w:lvlText w:val="（%1）"/>
      <w:lvlJc w:val="left"/>
      <w:pPr>
        <w:ind w:left="137" w:hanging="790"/>
        <w:jc w:val="left"/>
      </w:pPr>
      <w:rPr>
        <w:rFonts w:ascii="宋体" w:eastAsia="宋体" w:hAnsi="宋体" w:cs="宋体" w:hint="default"/>
        <w:spacing w:val="-65"/>
        <w:w w:val="102"/>
        <w:sz w:val="29"/>
        <w:szCs w:val="29"/>
      </w:rPr>
    </w:lvl>
    <w:lvl w:ilvl="1">
      <w:start w:val="3"/>
      <w:numFmt w:val="decimal"/>
      <w:lvlText w:val="（%2）"/>
      <w:lvlJc w:val="left"/>
      <w:pPr>
        <w:ind w:left="1088" w:hanging="793"/>
        <w:jc w:val="left"/>
      </w:pPr>
      <w:rPr>
        <w:rFonts w:ascii="宋体" w:eastAsia="宋体" w:hAnsi="宋体" w:cs="宋体" w:hint="default"/>
        <w:spacing w:val="-1"/>
        <w:w w:val="102"/>
        <w:sz w:val="29"/>
        <w:szCs w:val="29"/>
      </w:rPr>
    </w:lvl>
    <w:lvl w:ilvl="2">
      <w:start w:val="1"/>
      <w:numFmt w:val="decimal"/>
      <w:lvlText w:val="（%3）"/>
      <w:lvlJc w:val="left"/>
      <w:pPr>
        <w:ind w:left="2031" w:hanging="790"/>
        <w:jc w:val="left"/>
      </w:pPr>
      <w:rPr>
        <w:rFonts w:ascii="宋体" w:eastAsia="宋体" w:hAnsi="宋体" w:cs="宋体" w:hint="default"/>
        <w:spacing w:val="-4"/>
        <w:w w:val="102"/>
        <w:sz w:val="29"/>
        <w:szCs w:val="29"/>
      </w:rPr>
    </w:lvl>
    <w:lvl w:ilvl="3">
      <w:start w:val="0"/>
      <w:numFmt w:val="bullet"/>
      <w:lvlText w:val="•"/>
      <w:lvlJc w:val="left"/>
      <w:pPr>
        <w:ind w:left="3404" w:hanging="790"/>
      </w:pPr>
      <w:rPr>
        <w:rFonts w:hint="default"/>
      </w:rPr>
    </w:lvl>
    <w:lvl w:ilvl="4">
      <w:start w:val="0"/>
      <w:numFmt w:val="bullet"/>
      <w:lvlText w:val="•"/>
      <w:lvlJc w:val="left"/>
      <w:pPr>
        <w:ind w:left="4769" w:hanging="790"/>
      </w:pPr>
      <w:rPr>
        <w:rFonts w:hint="default"/>
      </w:rPr>
    </w:lvl>
    <w:lvl w:ilvl="5">
      <w:start w:val="0"/>
      <w:numFmt w:val="bullet"/>
      <w:lvlText w:val="•"/>
      <w:lvlJc w:val="left"/>
      <w:pPr>
        <w:ind w:left="6134" w:hanging="790"/>
      </w:pPr>
      <w:rPr>
        <w:rFonts w:hint="default"/>
      </w:rPr>
    </w:lvl>
    <w:lvl w:ilvl="6">
      <w:start w:val="0"/>
      <w:numFmt w:val="bullet"/>
      <w:lvlText w:val="•"/>
      <w:lvlJc w:val="left"/>
      <w:pPr>
        <w:ind w:left="7499" w:hanging="790"/>
      </w:pPr>
      <w:rPr>
        <w:rFonts w:hint="default"/>
      </w:rPr>
    </w:lvl>
    <w:lvl w:ilvl="7">
      <w:start w:val="0"/>
      <w:numFmt w:val="bullet"/>
      <w:lvlText w:val="•"/>
      <w:lvlJc w:val="left"/>
      <w:pPr>
        <w:ind w:left="8864" w:hanging="790"/>
      </w:pPr>
      <w:rPr>
        <w:rFonts w:hint="default"/>
      </w:rPr>
    </w:lvl>
    <w:lvl w:ilvl="8">
      <w:start w:val="0"/>
      <w:numFmt w:val="bullet"/>
      <w:lvlText w:val="•"/>
      <w:lvlJc w:val="left"/>
      <w:pPr>
        <w:ind w:left="10229" w:hanging="790"/>
      </w:pPr>
      <w:rPr>
        <w:rFonts w:hint="default"/>
      </w:rPr>
    </w:lvl>
  </w:abstractNum>
  <w:abstractNum w:abstractNumId="19">
    <w:nsid w:val="5F537FAA"/>
    <w:multiLevelType w:val="hybridMultilevel"/>
    <w:tmpl w:val="00000000"/>
    <w:lvl w:ilvl="0">
      <w:start w:val="2"/>
      <w:numFmt w:val="decimal"/>
      <w:lvlText w:val="（%1）"/>
      <w:lvlJc w:val="left"/>
      <w:pPr>
        <w:ind w:left="1642" w:hanging="793"/>
        <w:jc w:val="left"/>
      </w:pPr>
      <w:rPr>
        <w:rFonts w:ascii="宋体" w:eastAsia="宋体" w:hAnsi="宋体" w:cs="宋体" w:hint="default"/>
        <w:w w:val="102"/>
        <w:sz w:val="29"/>
        <w:szCs w:val="29"/>
      </w:rPr>
    </w:lvl>
    <w:lvl w:ilvl="1">
      <w:start w:val="0"/>
      <w:numFmt w:val="bullet"/>
      <w:lvlText w:val="•"/>
      <w:lvlJc w:val="left"/>
      <w:pPr>
        <w:ind w:left="2771" w:hanging="793"/>
      </w:pPr>
      <w:rPr>
        <w:rFonts w:hint="default"/>
      </w:rPr>
    </w:lvl>
    <w:lvl w:ilvl="2">
      <w:start w:val="0"/>
      <w:numFmt w:val="bullet"/>
      <w:lvlText w:val="•"/>
      <w:lvlJc w:val="left"/>
      <w:pPr>
        <w:ind w:left="3903" w:hanging="793"/>
      </w:pPr>
      <w:rPr>
        <w:rFonts w:hint="default"/>
      </w:rPr>
    </w:lvl>
    <w:lvl w:ilvl="3">
      <w:start w:val="0"/>
      <w:numFmt w:val="bullet"/>
      <w:lvlText w:val="•"/>
      <w:lvlJc w:val="left"/>
      <w:pPr>
        <w:ind w:left="5035" w:hanging="793"/>
      </w:pPr>
      <w:rPr>
        <w:rFonts w:hint="default"/>
      </w:rPr>
    </w:lvl>
    <w:lvl w:ilvl="4">
      <w:start w:val="0"/>
      <w:numFmt w:val="bullet"/>
      <w:lvlText w:val="•"/>
      <w:lvlJc w:val="left"/>
      <w:pPr>
        <w:ind w:left="6167" w:hanging="793"/>
      </w:pPr>
      <w:rPr>
        <w:rFonts w:hint="default"/>
      </w:rPr>
    </w:lvl>
    <w:lvl w:ilvl="5">
      <w:start w:val="0"/>
      <w:numFmt w:val="bullet"/>
      <w:lvlText w:val="•"/>
      <w:lvlJc w:val="left"/>
      <w:pPr>
        <w:ind w:left="7299" w:hanging="793"/>
      </w:pPr>
      <w:rPr>
        <w:rFonts w:hint="default"/>
      </w:rPr>
    </w:lvl>
    <w:lvl w:ilvl="6">
      <w:start w:val="0"/>
      <w:numFmt w:val="bullet"/>
      <w:lvlText w:val="•"/>
      <w:lvlJc w:val="left"/>
      <w:pPr>
        <w:ind w:left="8431" w:hanging="793"/>
      </w:pPr>
      <w:rPr>
        <w:rFonts w:hint="default"/>
      </w:rPr>
    </w:lvl>
    <w:lvl w:ilvl="7">
      <w:start w:val="0"/>
      <w:numFmt w:val="bullet"/>
      <w:lvlText w:val="•"/>
      <w:lvlJc w:val="left"/>
      <w:pPr>
        <w:ind w:left="9563" w:hanging="793"/>
      </w:pPr>
      <w:rPr>
        <w:rFonts w:hint="default"/>
      </w:rPr>
    </w:lvl>
    <w:lvl w:ilvl="8">
      <w:start w:val="0"/>
      <w:numFmt w:val="bullet"/>
      <w:lvlText w:val="•"/>
      <w:lvlJc w:val="left"/>
      <w:pPr>
        <w:ind w:left="10695" w:hanging="793"/>
      </w:pPr>
      <w:rPr>
        <w:rFonts w:hint="default"/>
      </w:rPr>
    </w:lvl>
  </w:abstractNum>
  <w:abstractNum w:abstractNumId="20">
    <w:nsid w:val="610182B0"/>
    <w:multiLevelType w:val="hybridMultilevel"/>
    <w:tmpl w:val="00000000"/>
    <w:lvl w:ilvl="0">
      <w:start w:val="1"/>
      <w:numFmt w:val="upperLetter"/>
      <w:lvlText w:val="%1."/>
      <w:lvlJc w:val="left"/>
      <w:pPr>
        <w:ind w:left="1242" w:hanging="476"/>
        <w:jc w:val="left"/>
      </w:pPr>
      <w:rPr>
        <w:rFonts w:ascii="宋体" w:eastAsia="宋体" w:hAnsi="宋体" w:cs="宋体" w:hint="default"/>
        <w:w w:val="102"/>
        <w:sz w:val="31"/>
        <w:szCs w:val="31"/>
      </w:rPr>
    </w:lvl>
    <w:lvl w:ilvl="1">
      <w:start w:val="0"/>
      <w:numFmt w:val="bullet"/>
      <w:lvlText w:val="•"/>
      <w:lvlJc w:val="left"/>
      <w:pPr>
        <w:ind w:left="2411" w:hanging="476"/>
      </w:pPr>
      <w:rPr>
        <w:rFonts w:hint="default"/>
      </w:rPr>
    </w:lvl>
    <w:lvl w:ilvl="2">
      <w:start w:val="0"/>
      <w:numFmt w:val="bullet"/>
      <w:lvlText w:val="•"/>
      <w:lvlJc w:val="left"/>
      <w:pPr>
        <w:ind w:left="3583" w:hanging="476"/>
      </w:pPr>
      <w:rPr>
        <w:rFonts w:hint="default"/>
      </w:rPr>
    </w:lvl>
    <w:lvl w:ilvl="3">
      <w:start w:val="0"/>
      <w:numFmt w:val="bullet"/>
      <w:lvlText w:val="•"/>
      <w:lvlJc w:val="left"/>
      <w:pPr>
        <w:ind w:left="4755" w:hanging="476"/>
      </w:pPr>
      <w:rPr>
        <w:rFonts w:hint="default"/>
      </w:rPr>
    </w:lvl>
    <w:lvl w:ilvl="4">
      <w:start w:val="0"/>
      <w:numFmt w:val="bullet"/>
      <w:lvlText w:val="•"/>
      <w:lvlJc w:val="left"/>
      <w:pPr>
        <w:ind w:left="5927" w:hanging="476"/>
      </w:pPr>
      <w:rPr>
        <w:rFonts w:hint="default"/>
      </w:rPr>
    </w:lvl>
    <w:lvl w:ilvl="5">
      <w:start w:val="0"/>
      <w:numFmt w:val="bullet"/>
      <w:lvlText w:val="•"/>
      <w:lvlJc w:val="left"/>
      <w:pPr>
        <w:ind w:left="7099" w:hanging="476"/>
      </w:pPr>
      <w:rPr>
        <w:rFonts w:hint="default"/>
      </w:rPr>
    </w:lvl>
    <w:lvl w:ilvl="6">
      <w:start w:val="0"/>
      <w:numFmt w:val="bullet"/>
      <w:lvlText w:val="•"/>
      <w:lvlJc w:val="left"/>
      <w:pPr>
        <w:ind w:left="8271" w:hanging="476"/>
      </w:pPr>
      <w:rPr>
        <w:rFonts w:hint="default"/>
      </w:rPr>
    </w:lvl>
    <w:lvl w:ilvl="7">
      <w:start w:val="0"/>
      <w:numFmt w:val="bullet"/>
      <w:lvlText w:val="•"/>
      <w:lvlJc w:val="left"/>
      <w:pPr>
        <w:ind w:left="9443" w:hanging="476"/>
      </w:pPr>
      <w:rPr>
        <w:rFonts w:hint="default"/>
      </w:rPr>
    </w:lvl>
    <w:lvl w:ilvl="8">
      <w:start w:val="0"/>
      <w:numFmt w:val="bullet"/>
      <w:lvlText w:val="•"/>
      <w:lvlJc w:val="left"/>
      <w:pPr>
        <w:ind w:left="10615" w:hanging="476"/>
      </w:pPr>
      <w:rPr>
        <w:rFonts w:hint="default"/>
      </w:rPr>
    </w:lvl>
  </w:abstractNum>
  <w:abstractNum w:abstractNumId="21">
    <w:nsid w:val="69CE7386"/>
    <w:multiLevelType w:val="hybridMultilevel"/>
    <w:tmpl w:val="00000000"/>
    <w:lvl w:ilvl="0">
      <w:start w:val="10"/>
      <w:numFmt w:val="decimal"/>
      <w:lvlText w:val="%1."/>
      <w:lvlJc w:val="left"/>
      <w:pPr>
        <w:ind w:left="1148" w:hanging="634"/>
        <w:jc w:val="left"/>
      </w:pPr>
      <w:rPr>
        <w:rFonts w:ascii="宋体" w:eastAsia="宋体" w:hAnsi="宋体" w:cs="宋体" w:hint="default"/>
        <w:w w:val="102"/>
        <w:sz w:val="31"/>
        <w:szCs w:val="31"/>
      </w:rPr>
    </w:lvl>
    <w:lvl w:ilvl="1">
      <w:start w:val="0"/>
      <w:numFmt w:val="bullet"/>
      <w:lvlText w:val="•"/>
      <w:lvlJc w:val="left"/>
      <w:pPr>
        <w:ind w:left="2321" w:hanging="634"/>
      </w:pPr>
      <w:rPr>
        <w:rFonts w:hint="default"/>
      </w:rPr>
    </w:lvl>
    <w:lvl w:ilvl="2">
      <w:start w:val="0"/>
      <w:numFmt w:val="bullet"/>
      <w:lvlText w:val="•"/>
      <w:lvlJc w:val="left"/>
      <w:pPr>
        <w:ind w:left="3503" w:hanging="634"/>
      </w:pPr>
      <w:rPr>
        <w:rFonts w:hint="default"/>
      </w:rPr>
    </w:lvl>
    <w:lvl w:ilvl="3">
      <w:start w:val="0"/>
      <w:numFmt w:val="bullet"/>
      <w:lvlText w:val="•"/>
      <w:lvlJc w:val="left"/>
      <w:pPr>
        <w:ind w:left="4685" w:hanging="634"/>
      </w:pPr>
      <w:rPr>
        <w:rFonts w:hint="default"/>
      </w:rPr>
    </w:lvl>
    <w:lvl w:ilvl="4">
      <w:start w:val="0"/>
      <w:numFmt w:val="bullet"/>
      <w:lvlText w:val="•"/>
      <w:lvlJc w:val="left"/>
      <w:pPr>
        <w:ind w:left="5867" w:hanging="634"/>
      </w:pPr>
      <w:rPr>
        <w:rFonts w:hint="default"/>
      </w:rPr>
    </w:lvl>
    <w:lvl w:ilvl="5">
      <w:start w:val="0"/>
      <w:numFmt w:val="bullet"/>
      <w:lvlText w:val="•"/>
      <w:lvlJc w:val="left"/>
      <w:pPr>
        <w:ind w:left="7049" w:hanging="634"/>
      </w:pPr>
      <w:rPr>
        <w:rFonts w:hint="default"/>
      </w:rPr>
    </w:lvl>
    <w:lvl w:ilvl="6">
      <w:start w:val="0"/>
      <w:numFmt w:val="bullet"/>
      <w:lvlText w:val="•"/>
      <w:lvlJc w:val="left"/>
      <w:pPr>
        <w:ind w:left="8231" w:hanging="634"/>
      </w:pPr>
      <w:rPr>
        <w:rFonts w:hint="default"/>
      </w:rPr>
    </w:lvl>
    <w:lvl w:ilvl="7">
      <w:start w:val="0"/>
      <w:numFmt w:val="bullet"/>
      <w:lvlText w:val="•"/>
      <w:lvlJc w:val="left"/>
      <w:pPr>
        <w:ind w:left="9413" w:hanging="634"/>
      </w:pPr>
      <w:rPr>
        <w:rFonts w:hint="default"/>
      </w:rPr>
    </w:lvl>
    <w:lvl w:ilvl="8">
      <w:start w:val="0"/>
      <w:numFmt w:val="bullet"/>
      <w:lvlText w:val="•"/>
      <w:lvlJc w:val="left"/>
      <w:pPr>
        <w:ind w:left="10595" w:hanging="634"/>
      </w:pPr>
      <w:rPr>
        <w:rFonts w:hint="default"/>
      </w:rPr>
    </w:lvl>
  </w:abstractNum>
  <w:abstractNum w:abstractNumId="22">
    <w:nsid w:val="6D6B88D5"/>
    <w:multiLevelType w:val="hybridMultilevel"/>
    <w:tmpl w:val="00000000"/>
    <w:lvl w:ilvl="0">
      <w:start w:val="1"/>
      <w:numFmt w:val="upperLetter"/>
      <w:lvlText w:val="%1."/>
      <w:lvlJc w:val="left"/>
      <w:pPr>
        <w:ind w:left="1242" w:hanging="476"/>
        <w:jc w:val="left"/>
      </w:pPr>
      <w:rPr>
        <w:rFonts w:ascii="宋体" w:eastAsia="宋体" w:hAnsi="宋体" w:cs="宋体" w:hint="default"/>
        <w:w w:val="102"/>
        <w:sz w:val="31"/>
        <w:szCs w:val="31"/>
      </w:rPr>
    </w:lvl>
    <w:lvl w:ilvl="1">
      <w:start w:val="0"/>
      <w:numFmt w:val="bullet"/>
      <w:lvlText w:val="•"/>
      <w:lvlJc w:val="left"/>
      <w:pPr>
        <w:ind w:left="8660" w:hanging="476"/>
      </w:pPr>
      <w:rPr>
        <w:rFonts w:hint="default"/>
      </w:rPr>
    </w:lvl>
    <w:lvl w:ilvl="2">
      <w:start w:val="0"/>
      <w:numFmt w:val="bullet"/>
      <w:lvlText w:val="•"/>
      <w:lvlJc w:val="left"/>
      <w:pPr>
        <w:ind w:left="9137" w:hanging="476"/>
      </w:pPr>
      <w:rPr>
        <w:rFonts w:hint="default"/>
      </w:rPr>
    </w:lvl>
    <w:lvl w:ilvl="3">
      <w:start w:val="0"/>
      <w:numFmt w:val="bullet"/>
      <w:lvlText w:val="•"/>
      <w:lvlJc w:val="left"/>
      <w:pPr>
        <w:ind w:left="9615" w:hanging="476"/>
      </w:pPr>
      <w:rPr>
        <w:rFonts w:hint="default"/>
      </w:rPr>
    </w:lvl>
    <w:lvl w:ilvl="4">
      <w:start w:val="0"/>
      <w:numFmt w:val="bullet"/>
      <w:lvlText w:val="•"/>
      <w:lvlJc w:val="left"/>
      <w:pPr>
        <w:ind w:left="10093" w:hanging="476"/>
      </w:pPr>
      <w:rPr>
        <w:rFonts w:hint="default"/>
      </w:rPr>
    </w:lvl>
    <w:lvl w:ilvl="5">
      <w:start w:val="0"/>
      <w:numFmt w:val="bullet"/>
      <w:lvlText w:val="•"/>
      <w:lvlJc w:val="left"/>
      <w:pPr>
        <w:ind w:left="10570" w:hanging="476"/>
      </w:pPr>
      <w:rPr>
        <w:rFonts w:hint="default"/>
      </w:rPr>
    </w:lvl>
    <w:lvl w:ilvl="6">
      <w:start w:val="0"/>
      <w:numFmt w:val="bullet"/>
      <w:lvlText w:val="•"/>
      <w:lvlJc w:val="left"/>
      <w:pPr>
        <w:ind w:left="11048" w:hanging="476"/>
      </w:pPr>
      <w:rPr>
        <w:rFonts w:hint="default"/>
      </w:rPr>
    </w:lvl>
    <w:lvl w:ilvl="7">
      <w:start w:val="0"/>
      <w:numFmt w:val="bullet"/>
      <w:lvlText w:val="•"/>
      <w:lvlJc w:val="left"/>
      <w:pPr>
        <w:ind w:left="11526" w:hanging="476"/>
      </w:pPr>
      <w:rPr>
        <w:rFonts w:hint="default"/>
      </w:rPr>
    </w:lvl>
    <w:lvl w:ilvl="8">
      <w:start w:val="0"/>
      <w:numFmt w:val="bullet"/>
      <w:lvlText w:val="•"/>
      <w:lvlJc w:val="left"/>
      <w:pPr>
        <w:ind w:left="12004" w:hanging="476"/>
      </w:pPr>
      <w:rPr>
        <w:rFonts w:hint="default"/>
      </w:rPr>
    </w:lvl>
  </w:abstractNum>
  <w:abstractNum w:abstractNumId="23">
    <w:nsid w:val="71259BFF"/>
    <w:multiLevelType w:val="hybridMultilevel"/>
    <w:tmpl w:val="00000000"/>
    <w:lvl w:ilvl="0">
      <w:start w:val="1"/>
      <w:numFmt w:val="decimal"/>
      <w:lvlText w:val="（%1）"/>
      <w:lvlJc w:val="left"/>
      <w:pPr>
        <w:ind w:left="930" w:hanging="793"/>
        <w:jc w:val="left"/>
      </w:pPr>
      <w:rPr>
        <w:rFonts w:ascii="宋体" w:eastAsia="宋体" w:hAnsi="宋体" w:cs="宋体" w:hint="default"/>
        <w:spacing w:val="-1"/>
        <w:w w:val="102"/>
        <w:sz w:val="29"/>
        <w:szCs w:val="29"/>
      </w:rPr>
    </w:lvl>
    <w:lvl w:ilvl="1">
      <w:start w:val="0"/>
      <w:numFmt w:val="bullet"/>
      <w:lvlText w:val="•"/>
      <w:lvlJc w:val="left"/>
      <w:pPr>
        <w:ind w:left="1500" w:hanging="793"/>
      </w:pPr>
      <w:rPr>
        <w:rFonts w:hint="default"/>
      </w:rPr>
    </w:lvl>
    <w:lvl w:ilvl="2">
      <w:start w:val="0"/>
      <w:numFmt w:val="bullet"/>
      <w:lvlText w:val="•"/>
      <w:lvlJc w:val="left"/>
      <w:pPr>
        <w:ind w:left="2440" w:hanging="793"/>
      </w:pPr>
      <w:rPr>
        <w:rFonts w:hint="default"/>
      </w:rPr>
    </w:lvl>
    <w:lvl w:ilvl="3">
      <w:start w:val="0"/>
      <w:numFmt w:val="bullet"/>
      <w:lvlText w:val="•"/>
      <w:lvlJc w:val="left"/>
      <w:pPr>
        <w:ind w:left="2630" w:hanging="793"/>
      </w:pPr>
      <w:rPr>
        <w:rFonts w:hint="default"/>
      </w:rPr>
    </w:lvl>
    <w:lvl w:ilvl="4">
      <w:start w:val="0"/>
      <w:numFmt w:val="bullet"/>
      <w:lvlText w:val="•"/>
      <w:lvlJc w:val="left"/>
      <w:pPr>
        <w:ind w:left="2820" w:hanging="793"/>
      </w:pPr>
      <w:rPr>
        <w:rFonts w:hint="default"/>
      </w:rPr>
    </w:lvl>
    <w:lvl w:ilvl="5">
      <w:start w:val="0"/>
      <w:numFmt w:val="bullet"/>
      <w:lvlText w:val="•"/>
      <w:lvlJc w:val="left"/>
      <w:pPr>
        <w:ind w:left="3010" w:hanging="793"/>
      </w:pPr>
      <w:rPr>
        <w:rFonts w:hint="default"/>
      </w:rPr>
    </w:lvl>
    <w:lvl w:ilvl="6">
      <w:start w:val="0"/>
      <w:numFmt w:val="bullet"/>
      <w:lvlText w:val="•"/>
      <w:lvlJc w:val="left"/>
      <w:pPr>
        <w:ind w:left="3200" w:hanging="793"/>
      </w:pPr>
      <w:rPr>
        <w:rFonts w:hint="default"/>
      </w:rPr>
    </w:lvl>
    <w:lvl w:ilvl="7">
      <w:start w:val="0"/>
      <w:numFmt w:val="bullet"/>
      <w:lvlText w:val="•"/>
      <w:lvlJc w:val="left"/>
      <w:pPr>
        <w:ind w:left="3391" w:hanging="793"/>
      </w:pPr>
      <w:rPr>
        <w:rFonts w:hint="default"/>
      </w:rPr>
    </w:lvl>
    <w:lvl w:ilvl="8">
      <w:start w:val="0"/>
      <w:numFmt w:val="bullet"/>
      <w:lvlText w:val="•"/>
      <w:lvlJc w:val="left"/>
      <w:pPr>
        <w:ind w:left="3581" w:hanging="793"/>
      </w:pPr>
      <w:rPr>
        <w:rFonts w:hint="default"/>
      </w:rPr>
    </w:lvl>
  </w:abstractNum>
  <w:abstractNum w:abstractNumId="24">
    <w:nsid w:val="79BA69EE"/>
    <w:multiLevelType w:val="hybridMultilevel"/>
    <w:tmpl w:val="00000000"/>
    <w:lvl w:ilvl="0">
      <w:start w:val="1"/>
      <w:numFmt w:val="upperLetter"/>
      <w:lvlText w:val="%1."/>
      <w:lvlJc w:val="left"/>
      <w:pPr>
        <w:ind w:left="1263" w:hanging="476"/>
        <w:jc w:val="left"/>
      </w:pPr>
      <w:rPr>
        <w:rFonts w:ascii="宋体" w:eastAsia="宋体" w:hAnsi="宋体" w:cs="宋体" w:hint="default"/>
        <w:w w:val="102"/>
        <w:sz w:val="31"/>
        <w:szCs w:val="31"/>
      </w:rPr>
    </w:lvl>
    <w:lvl w:ilvl="1">
      <w:start w:val="0"/>
      <w:numFmt w:val="bullet"/>
      <w:lvlText w:val="•"/>
      <w:lvlJc w:val="left"/>
      <w:pPr>
        <w:ind w:left="2429" w:hanging="476"/>
      </w:pPr>
      <w:rPr>
        <w:rFonts w:hint="default"/>
      </w:rPr>
    </w:lvl>
    <w:lvl w:ilvl="2">
      <w:start w:val="0"/>
      <w:numFmt w:val="bullet"/>
      <w:lvlText w:val="•"/>
      <w:lvlJc w:val="left"/>
      <w:pPr>
        <w:ind w:left="3599" w:hanging="476"/>
      </w:pPr>
      <w:rPr>
        <w:rFonts w:hint="default"/>
      </w:rPr>
    </w:lvl>
    <w:lvl w:ilvl="3">
      <w:start w:val="0"/>
      <w:numFmt w:val="bullet"/>
      <w:lvlText w:val="•"/>
      <w:lvlJc w:val="left"/>
      <w:pPr>
        <w:ind w:left="4769" w:hanging="476"/>
      </w:pPr>
      <w:rPr>
        <w:rFonts w:hint="default"/>
      </w:rPr>
    </w:lvl>
    <w:lvl w:ilvl="4">
      <w:start w:val="0"/>
      <w:numFmt w:val="bullet"/>
      <w:lvlText w:val="•"/>
      <w:lvlJc w:val="left"/>
      <w:pPr>
        <w:ind w:left="5939" w:hanging="476"/>
      </w:pPr>
      <w:rPr>
        <w:rFonts w:hint="default"/>
      </w:rPr>
    </w:lvl>
    <w:lvl w:ilvl="5">
      <w:start w:val="0"/>
      <w:numFmt w:val="bullet"/>
      <w:lvlText w:val="•"/>
      <w:lvlJc w:val="left"/>
      <w:pPr>
        <w:ind w:left="7109" w:hanging="476"/>
      </w:pPr>
      <w:rPr>
        <w:rFonts w:hint="default"/>
      </w:rPr>
    </w:lvl>
    <w:lvl w:ilvl="6">
      <w:start w:val="0"/>
      <w:numFmt w:val="bullet"/>
      <w:lvlText w:val="•"/>
      <w:lvlJc w:val="left"/>
      <w:pPr>
        <w:ind w:left="8279" w:hanging="476"/>
      </w:pPr>
      <w:rPr>
        <w:rFonts w:hint="default"/>
      </w:rPr>
    </w:lvl>
    <w:lvl w:ilvl="7">
      <w:start w:val="0"/>
      <w:numFmt w:val="bullet"/>
      <w:lvlText w:val="•"/>
      <w:lvlJc w:val="left"/>
      <w:pPr>
        <w:ind w:left="9449" w:hanging="476"/>
      </w:pPr>
      <w:rPr>
        <w:rFonts w:hint="default"/>
      </w:rPr>
    </w:lvl>
    <w:lvl w:ilvl="8">
      <w:start w:val="0"/>
      <w:numFmt w:val="bullet"/>
      <w:lvlText w:val="•"/>
      <w:lvlJc w:val="left"/>
      <w:pPr>
        <w:ind w:left="10619" w:hanging="476"/>
      </w:pPr>
      <w:rPr>
        <w:rFonts w:hint="default"/>
      </w:rPr>
    </w:lvl>
  </w:abstractNum>
  <w:num w:numId="1">
    <w:abstractNumId w:val="20"/>
  </w:num>
  <w:num w:numId="2">
    <w:abstractNumId w:val="13"/>
  </w:num>
  <w:num w:numId="3">
    <w:abstractNumId w:val="9"/>
  </w:num>
  <w:num w:numId="4">
    <w:abstractNumId w:val="7"/>
  </w:num>
  <w:num w:numId="5">
    <w:abstractNumId w:val="19"/>
  </w:num>
  <w:num w:numId="6">
    <w:abstractNumId w:val="16"/>
  </w:num>
  <w:num w:numId="7">
    <w:abstractNumId w:val="21"/>
  </w:num>
  <w:num w:numId="8">
    <w:abstractNumId w:val="4"/>
  </w:num>
  <w:num w:numId="9">
    <w:abstractNumId w:val="15"/>
  </w:num>
  <w:num w:numId="10">
    <w:abstractNumId w:val="14"/>
  </w:num>
  <w:num w:numId="11">
    <w:abstractNumId w:val="6"/>
  </w:num>
  <w:num w:numId="12">
    <w:abstractNumId w:val="11"/>
  </w:num>
  <w:num w:numId="13">
    <w:abstractNumId w:val="5"/>
  </w:num>
  <w:num w:numId="14">
    <w:abstractNumId w:val="3"/>
  </w:num>
  <w:num w:numId="15">
    <w:abstractNumId w:val="17"/>
  </w:num>
  <w:num w:numId="16">
    <w:abstractNumId w:val="22"/>
  </w:num>
  <w:num w:numId="17">
    <w:abstractNumId w:val="12"/>
  </w:num>
  <w:num w:numId="18">
    <w:abstractNumId w:val="10"/>
  </w:num>
  <w:num w:numId="19">
    <w:abstractNumId w:val="8"/>
  </w:num>
  <w:num w:numId="20">
    <w:abstractNumId w:val="24"/>
  </w:num>
  <w:num w:numId="21">
    <w:abstractNumId w:val="0"/>
  </w:num>
  <w:num w:numId="22">
    <w:abstractNumId w:val="18"/>
  </w:num>
  <w:num w:numId="23">
    <w:abstractNumId w:val="23"/>
  </w:num>
  <w:num w:numId="24">
    <w:abstractNumId w:val="1"/>
  </w:num>
  <w:num w:numId="2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1"/>
      <w:outlineLvl w:val="0"/>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Title">
    <w:name w:val="Title"/>
    <w:basedOn w:val="Normal"/>
    <w:uiPriority w:val="1"/>
    <w:qFormat/>
    <w:rPr>
      <w:rFonts w:ascii="宋体" w:eastAsia="宋体" w:hAnsi="宋体" w:cs="宋体"/>
      <w:sz w:val="144"/>
      <w:szCs w:val="144"/>
    </w:rPr>
  </w:style>
  <w:style w:type="paragraph" w:styleId="ListParagraph">
    <w:name w:val="List Paragraph"/>
    <w:basedOn w:val="Normal"/>
    <w:uiPriority w:val="1"/>
    <w:qFormat/>
    <w:pPr>
      <w:spacing w:before="215"/>
      <w:ind w:left="1242" w:hanging="476"/>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image" Target="media/image57.png" /><Relationship Id="rId61" Type="http://schemas.openxmlformats.org/officeDocument/2006/relationships/image" Target="media/image58.png" /><Relationship Id="rId62" Type="http://schemas.openxmlformats.org/officeDocument/2006/relationships/image" Target="media/image59.png" /><Relationship Id="rId63" Type="http://schemas.openxmlformats.org/officeDocument/2006/relationships/hyperlink" Target="https://d.book118.com/648041131033006033" TargetMode="External" /><Relationship Id="rId64" Type="http://schemas.openxmlformats.org/officeDocument/2006/relationships/theme" Target="theme/theme1.xml" /><Relationship Id="rId65" Type="http://schemas.openxmlformats.org/officeDocument/2006/relationships/numbering" Target="numbering.xml" /><Relationship Id="rId66"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2024-01-27T12:53:21Z</dcterms:created>
  <dcterms:modified xsi:type="dcterms:W3CDTF">2024-01-27T12:53:21Z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2022-11-25T00:00:00Z</vt:filetime>
  </property>
  <property fmtid="{D5CDD505-2E9C-101B-9397-08002B2CF9AE}" pid="3" name="LastSaved">
    <vt:filetime>2024-01-27T00:00:00Z</vt:filetime>
  </property>
</Properties>
</file>