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2024年高校教师资格证之高等教育法规题库</w:t>
      </w:r>
    </w:p>
    <w:p/>
    <w:p>
      <w:pPr>
        <w:jc w:val="center"/>
      </w:pPr>
      <w:r>
        <w:rPr>
          <w:rFonts w:ascii="黑体" w:hAnsi="黑体"/>
          <w:b/>
          <w:sz w:val="28"/>
        </w:rPr>
        <w:t>第一部分  单选题(200题)</w:t>
      </w:r>
    </w:p>
    <w:p>
      <w:r>
        <w:t>1、按照我国职业教育法律制度的规定，下列属于职业培训形式的是（　　　）。</w:t>
        <w:br/>
        <w:t>A.学徒培训</w:t>
        <w:br/>
        <w:t>B.下岗培训</w:t>
        <w:br/>
        <w:t>C.普法培训</w:t>
        <w:br/>
        <w:t>D.待岗培训</w:t>
        <w:br/>
        <w:br/>
        <w:t xml:space="preserve">【答案】：A </w:t>
      </w:r>
    </w:p>
    <w:p>
      <w:r>
        <w:t>2、设立大学，其全日制在校学生计划规模应为（　　　）。</w:t>
        <w:br/>
        <w:t>A.3000人以上</w:t>
        <w:br/>
        <w:t>B.5000人以上</w:t>
        <w:br/>
        <w:t>C.80000人以上</w:t>
        <w:br/>
        <w:t>D.10000人以上</w:t>
        <w:br/>
        <w:br/>
        <w:t xml:space="preserve">【答案】：B </w:t>
      </w:r>
    </w:p>
    <w:p>
      <w:r>
        <w:t>3、从基金投资人层面看，对来自公司型基金分配的股息、红利所得，投资人是企业时，（　　　）</w:t>
        <w:br/>
        <w:t>A.按15%征收</w:t>
        <w:br/>
        <w:t>B.按20%征收</w:t>
        <w:br/>
        <w:t>C.按25%征收</w:t>
        <w:br/>
        <w:t>D.免税收入</w:t>
        <w:br/>
        <w:br/>
        <w:t xml:space="preserve">【答案】：D </w:t>
      </w:r>
    </w:p>
    <w:p>
      <w:pPr>
        <w:sectPr w:rsidSect="00034616">
          <w:pgSz w:w="12240" w:h="15840"/>
          <w:pgMar w:top="1440" w:right="1800" w:bottom="1440" w:left="1800" w:header="720" w:footer="720" w:gutter="0"/>
          <w:cols w:space="720"/>
          <w:docGrid w:linePitch="360"/>
        </w:sectPr>
      </w:pPr>
    </w:p>
    <w:p>
      <w:r>
        <w:t>4、在我国教育司法实践中，教育法律关系主体主要承担的法律责任种类是（　　　）。</w:t>
        <w:br/>
        <w:t>A.教育民事责任</w:t>
        <w:br/>
        <w:t>B.教育行政责任</w:t>
        <w:br/>
        <w:t>C.教育刑事责任</w:t>
        <w:br/>
        <w:t>D.教育道德责任</w:t>
        <w:br/>
        <w:br/>
        <w:t>【答案】：B</w:t>
      </w:r>
      <w:r>
        <w:t xml:space="preserve"> </w:t>
      </w:r>
    </w:p>
    <w:p>
      <w:r>
        <w:t>5、法律作为调整社会关系的社会规范，与道德等其他调整社会关系的社会规范不同的地方在于（　　　）。</w:t>
        <w:br/>
        <w:t>A.法律是由国家强制力保证实施的</w:t>
        <w:br/>
        <w:t>B.法律可以调整市场经济关系</w:t>
        <w:br/>
        <w:t>C.违反法律会受到舆论或内心信念的谴责</w:t>
        <w:br/>
        <w:t>D.违反法律会受到党纪、政纪处分</w:t>
        <w:br/>
        <w:br/>
        <w:t xml:space="preserve">【答案】：A </w:t>
      </w:r>
    </w:p>
    <w:p>
      <w:r>
        <w:t>6、股权投资基金托管人由依法设立的（　　　）或者其他金融机构担任。</w:t>
        <w:br/>
        <w:t>A.中国银监会</w:t>
        <w:br/>
        <w:t>B.商业银行</w:t>
        <w:br/>
        <w:t>C.财政部</w:t>
        <w:br/>
        <w:t>D.国家工商行政管理局</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7、基金管理人登记法律意见书的内容包括申请机构最近（　　）年涉诉或仲裁的情况</w:t>
        <w:br/>
        <w:t>A.1</w:t>
        <w:br/>
        <w:t>B.2</w:t>
        <w:br/>
        <w:t>C.3</w:t>
        <w:br/>
        <w:t>D.5</w:t>
        <w:br/>
        <w:br/>
        <w:t>【答案】：C</w:t>
      </w:r>
      <w:r>
        <w:t xml:space="preserve"> </w:t>
      </w:r>
    </w:p>
    <w:p>
      <w:r>
        <w:t>8、违反《教师法》承担的民事法律责任的构成要件不包括以下哪种（　　　）。</w:t>
        <w:br/>
        <w:t>A.行为人有过错</w:t>
        <w:br/>
        <w:t>B.违法行为</w:t>
        <w:br/>
        <w:t>C.损害后果</w:t>
        <w:br/>
        <w:t>D.不可抗力</w:t>
        <w:br/>
        <w:br/>
        <w:t xml:space="preserve">【答案】：D </w:t>
      </w:r>
    </w:p>
    <w:p>
      <w:r>
        <w:t>9、下列关于《创业投资企业管理暂行办法》的说法中正确的是（　　）。</w:t>
        <w:br/>
        <w:t>A.以公司形式设立的创业投资企业必须自行负责投资管理业务</w:t>
        <w:br/>
        <w:t>B.创业投资企业存续期限最短不得短于5年</w:t>
        <w:br/>
        <w:t>C.对各类处于创建或重建过程中的未上市成长性企业的投资，均可归入创业投资</w:t>
        <w:br/>
        <w:t>D.创业投资企业与管理人之间的法律关系为债务债权关系</w:t>
        <w:br/>
        <w:br/>
        <w:t xml:space="preserve">【答案】：C </w:t>
      </w:r>
    </w:p>
    <w:p>
      <w:r>
        <w:t>10、在下列情形中，学校应承担教育法律责任的情形是（　　　）。</w:t>
        <w:br/>
        <w:t>A.监护人知道学生有特异体质，但未告知学校的</w:t>
        <w:br/>
        <w:t>B.在对抗性或者具有风险性的体育竞赛活动中发生意外伤害的</w:t>
        <w:br/>
        <w:t>C.学生在校期间突发疾病，学校发现但未根据实际情况及时采取相应措施，导致不良后果加重的</w:t>
        <w:br/>
        <w:t>D.来自学校偶发性侵害造成的</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11、根据我国《义务教育法》的规定，我国儿童、少年接受义务教育的最小年龄是（　　　）。</w:t>
        <w:br/>
        <w:t>A.5周岁</w:t>
        <w:br/>
        <w:t>B.6周岁</w:t>
        <w:br/>
        <w:t>C.7周岁</w:t>
        <w:br/>
        <w:t>D.8周岁</w:t>
        <w:br/>
        <w:br/>
        <w:t>【答案】：B</w:t>
      </w:r>
      <w:r>
        <w:t xml:space="preserve"> </w:t>
      </w:r>
    </w:p>
    <w:p>
      <w:r>
        <w:t>12、下列不属于和企业非公开交易私人股权投资相关的基金类型的是（　　）。</w:t>
        <w:br/>
        <w:t>A.创业投资基金</w:t>
        <w:br/>
        <w:t>B.股权投资基金</w:t>
        <w:br/>
        <w:t>C.债权投资基金</w:t>
        <w:br/>
        <w:t>D.股权投资基金类FOF基金</w:t>
        <w:br/>
        <w:br/>
        <w:t xml:space="preserve">【答案】：C </w:t>
      </w:r>
    </w:p>
    <w:p>
      <w:r>
        <w:t>13、教育法规的实施在内容上不包括（　　　）。</w:t>
        <w:br/>
        <w:t>A.教育执法</w:t>
        <w:br/>
        <w:t>B.教育司法</w:t>
        <w:br/>
        <w:t>C.教育守法</w:t>
        <w:br/>
        <w:t>D.教育立法</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r>
        <w:t>14、我国实施义务教育的法定年限为（　　　）。</w:t>
        <w:br/>
        <w:t>A.9年</w:t>
        <w:br/>
        <w:t>B.10年</w:t>
        <w:br/>
        <w:t>C.11年</w:t>
        <w:br/>
        <w:t>D.12年</w:t>
        <w:br/>
        <w:br/>
        <w:t xml:space="preserve">【答案】：A </w:t>
      </w:r>
    </w:p>
    <w:p>
      <w:r>
        <w:t>15、跨境设立股权投资基金是指（　　）。</w:t>
        <w:br/>
        <w:t>A.外国基金管理人或外国投资者在中国境内参与发起或设立股权投资基金的行为</w:t>
        <w:br/>
        <w:t>B.中国境外的股权投资基金投资于中国境内企业或设立于中国境内的股权投资基金投资于境外企业的行为</w:t>
        <w:br/>
        <w:t>C.中国境内的股权投资基金投资于中国境外企业的行为</w:t>
        <w:br/>
        <w:t>D.境内基金管理人或境内投资者在中国境外参与发起或设立股权投资基金的行为</w:t>
        <w:br/>
        <w:br/>
        <w:t xml:space="preserve">【答案】：A </w:t>
      </w:r>
    </w:p>
    <w:p>
      <w:r>
        <w:t>16、高等学校对于修满一年，申请退学的学生应当（　　　）。</w:t>
        <w:br/>
        <w:t>A.不发任何证书</w:t>
        <w:br/>
        <w:t>B.颁发肄业证书</w:t>
        <w:br/>
        <w:t>C.颁发结业证书</w:t>
        <w:br/>
        <w:t>D.颁发修业证书</w:t>
        <w:br/>
        <w:br/>
        <w:t xml:space="preserve">【答案】：B </w:t>
      </w:r>
    </w:p>
    <w:p>
      <w:r>
        <w:t>17、下列（　　　）不是我国教育权法律救济体制中的制度的一种。</w:t>
        <w:br/>
        <w:t>A.学生申诉制度</w:t>
        <w:br/>
        <w:t>B.行政复议制度</w:t>
        <w:br/>
        <w:t>C.行政诉讼制度</w:t>
        <w:br/>
        <w:t>D.司法调解制度</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18、教育法制建设的中心环节是（　　　）。</w:t>
        <w:br/>
        <w:t>A.教育法规的制定</w:t>
        <w:br/>
        <w:t>B.教育法规的适用</w:t>
        <w:br/>
        <w:t>C.教育法规的实施</w:t>
        <w:br/>
        <w:t>D.教育法规的遵守</w:t>
        <w:br/>
        <w:br/>
        <w:t>【答案】：C</w:t>
      </w:r>
      <w:r>
        <w:t xml:space="preserve"> </w:t>
      </w:r>
    </w:p>
    <w:p>
      <w:r>
        <w:t>19、从事私募证券投资基金业务的各类私募基金管理人，其高管人员应取得基金从业资格。其中，高管人员不包括（　　）。</w:t>
        <w:br/>
        <w:t>A.合规风控负责人</w:t>
        <w:br/>
        <w:t>B.副总经理</w:t>
        <w:br/>
        <w:t>C.财务人员</w:t>
        <w:br/>
        <w:t>D.总经理</w:t>
        <w:br/>
        <w:br/>
        <w:t xml:space="preserve">【答案】：C </w:t>
      </w:r>
    </w:p>
    <w:p>
      <w:r>
        <w:t>20、以下不属于募集机构不得通过媒介渠道推介股权投资基金有（　　　）</w:t>
        <w:br/>
        <w:t>A.海报、户外广告</w:t>
        <w:br/>
        <w:t>B.提供会员服务，组织行业交流，推动行业创新，开展行业宣传和投资人教育活动</w:t>
        <w:br/>
        <w:t>C.未设置特定对象确定程序的讲座、报告会、分析会</w:t>
        <w:br/>
        <w:t>D.公开出版资料</w:t>
        <w:br/>
        <w:br/>
        <w:t xml:space="preserve">【答案】：B </w:t>
      </w:r>
    </w:p>
    <w:p>
      <w:r>
        <w:t>21、高等学校对于修满一年，申请退学的学生应当（　　　）。</w:t>
        <w:br/>
        <w:t>A.颁发毕业证书（注明退学）</w:t>
        <w:br/>
        <w:t>B.颁发结业证书（注明退学）</w:t>
        <w:br/>
        <w:t>C.颁发肄业证书</w:t>
        <w:br/>
        <w:t>D.不发任何学业证书</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22、按照2005年《普通高等学校学生管理规定》，下列哪种不是我国现行的对学生的处分种类（　　　）。</w:t>
        <w:br/>
        <w:t>A.扣缴毕业证书</w:t>
        <w:br/>
        <w:t>B.记过</w:t>
        <w:br/>
        <w:t>C.留校察看</w:t>
        <w:br/>
        <w:t>D.开除学籍</w:t>
        <w:br/>
        <w:br/>
        <w:t>【答案】：A</w:t>
      </w:r>
      <w:r>
        <w:t xml:space="preserve"> </w:t>
      </w:r>
    </w:p>
    <w:p>
      <w:r>
        <w:t>23、根据国家教育行政部门规定，在职人员申请自费出国留学，其公职等问题由（　　　）。</w:t>
        <w:br/>
        <w:t>A.所在单位自行处理</w:t>
        <w:br/>
        <w:t>B.所在单位上级部门处理</w:t>
        <w:br/>
        <w:t>C.所在单位所在地的劳动人事部门处理</w:t>
        <w:br/>
        <w:t>D.所在单位所在地的教育行政部门处理</w:t>
        <w:br/>
        <w:br/>
        <w:t xml:space="preserve">【答案】：A </w:t>
      </w:r>
    </w:p>
    <w:p>
      <w:r>
        <w:t>24、下列选项中，关于新征程表述不正确的是（　　　）。</w:t>
        <w:br/>
        <w:t>A.它建立在充分分析国际国内形势和我国发展条件基础上</w:t>
        <w:br/>
        <w:t>B.新征程要着力解决发展不平衡不充分问题</w:t>
        <w:br/>
        <w:t>C.它深刻体现了中国共产党的“四个自信”</w:t>
        <w:br/>
        <w:t>D.它提出了新的新三步走的阶段划分</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25、一名学生进入高等学校以后，在学校规定的修业年限内学完所有的课程，其他课程都合格，但是毕业前出国工作，在规定期限内无法回学校参加答辩。对于该学生，学校应当（　　　）。</w:t>
        <w:br/>
        <w:t>A.不发任何学业证书</w:t>
        <w:br/>
        <w:t>B.颁发毕业证书</w:t>
        <w:br/>
        <w:t>C.颁发肄业证书</w:t>
        <w:br/>
        <w:t>D.颁发结业证书</w:t>
        <w:br/>
        <w:br/>
        <w:t xml:space="preserve">【答案】：D </w:t>
      </w:r>
    </w:p>
    <w:p>
      <w:r>
        <w:t>26、对转换岗位的劳动者进行的培训属于（　　　）。</w:t>
        <w:br/>
        <w:t>A.在岗培训</w:t>
        <w:br/>
        <w:t>B.转岗培训</w:t>
        <w:br/>
        <w:t>C.转业培训</w:t>
        <w:br/>
        <w:t>D.职业培训</w:t>
        <w:br/>
        <w:br/>
        <w:t xml:space="preserve">【答案】：B </w:t>
      </w:r>
    </w:p>
    <w:p>
      <w:r>
        <w:t>27、教育法律关系与一般法律关系的重要区别在于教育法律关系具有（　　　）。</w:t>
        <w:br/>
        <w:t>A.复杂性</w:t>
        <w:br/>
        <w:t>B.同一性</w:t>
        <w:br/>
        <w:t>C.强制性</w:t>
        <w:br/>
        <w:t>D.阶级性</w:t>
        <w:br/>
        <w:br/>
        <w:t xml:space="preserve">【答案】：B </w:t>
      </w:r>
    </w:p>
    <w:p>
      <w:r>
        <w:t>28、在我国，现行教育法对我国教育方针规定的是（　　　）。</w:t>
        <w:br/>
        <w:t>A.教育必须为社会主义现代化建设服务</w:t>
        <w:br/>
        <w:t>B.教育必须面向现代化、面向世界、面向未来</w:t>
        <w:br/>
        <w:t>C.必须与生产劳动相结合</w:t>
        <w:br/>
        <w:t>D.培养德、智、体等方面全面发展的社会主义事业的建设者和接班人</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29、下列论述错误的是（　　　）。</w:t>
        <w:br/>
        <w:t>A.法是统治阶级意志的体现，只能由国家制定</w:t>
        <w:br/>
        <w:t>B.法律是规定权利和义务的行为规范</w:t>
        <w:br/>
        <w:t>C.法律依靠国家强制力来得以实施</w:t>
        <w:br/>
        <w:t>D.法的规范作用主要包括指引、评价、预测、教育等方面</w:t>
        <w:br/>
        <w:br/>
        <w:t xml:space="preserve">【答案】：A </w:t>
      </w:r>
    </w:p>
    <w:p>
      <w:r>
        <w:t>30、高校对教师的考核工作要遵循（　　　）的原则。</w:t>
        <w:br/>
        <w:t>A.客观、公正、准确</w:t>
        <w:br/>
        <w:t>B.实事求是</w:t>
        <w:br/>
        <w:t>C.从群众中来，到群众中去</w:t>
        <w:br/>
        <w:t>D.平等协商</w:t>
        <w:br/>
        <w:br/>
        <w:t xml:space="preserve">【答案】：A </w:t>
      </w:r>
    </w:p>
    <w:p>
      <w:r>
        <w:t>31、下列关于合格投资者的说法错误的是（　　）。</w:t>
        <w:br/>
        <w:t>A.股权投资基金的合格投资者应具备相应风险识别能力和风险承担能力</w:t>
        <w:br/>
        <w:t>B.投资于单只股权投资基金的金额不低于100万元</w:t>
        <w:br/>
        <w:t>C.对于单位投资者，要求其净资产不低于1000万元</w:t>
        <w:br/>
        <w:t>D.对个人投资者，要求其金融资产不低于300万元或者最近3年个人年均收入不低于100万元</w:t>
        <w:br/>
        <w:br/>
        <w:t xml:space="preserve">【答案】：D </w:t>
      </w:r>
    </w:p>
    <w:p>
      <w:r>
        <w:t>32、依据各类关系主体之间的身份地位不同，可将教育法律关系分为教育行政关系和（　　　）。</w:t>
        <w:br/>
        <w:t>A.教育横向关系</w:t>
        <w:br/>
        <w:t>B.教育民事关系</w:t>
        <w:br/>
        <w:t>C.教育平等关系</w:t>
        <w:br/>
        <w:t>D.教育学习关系</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33、国家鼓励学校及其他教育机构、社会组织采取措施，为公民接受（　　　）创造条件。</w:t>
        <w:br/>
        <w:t>A.学校教育</w:t>
        <w:br/>
        <w:t>B.职业教育</w:t>
        <w:br/>
        <w:t>C.继续教育</w:t>
        <w:br/>
        <w:t>D.终身教育</w:t>
        <w:br/>
        <w:br/>
        <w:t>【答案】：D</w:t>
      </w:r>
      <w:r>
        <w:t xml:space="preserve"> </w:t>
      </w:r>
    </w:p>
    <w:p>
      <w:r>
        <w:t>34、股权投资基金宣传推介材料登载过往业绩的，一般应当遵循的原则不包括（　　）。</w:t>
        <w:br/>
        <w:t>A.应登载完整的业绩记录</w:t>
        <w:br/>
        <w:t>B.基金合同已生效一段时间</w:t>
        <w:br/>
        <w:t>C.如基金存续期间较长，可登载近几年的完整、连续业绩</w:t>
        <w:br/>
        <w:t>D.应登载对未来业绩的预测</w:t>
        <w:br/>
        <w:br/>
        <w:t xml:space="preserve">【答案】：D </w:t>
      </w:r>
    </w:p>
    <w:p>
      <w:r>
        <w:t>35、中国证券投资基金业协会是股权投资基金行业的自律性组织，是（　　）。</w:t>
        <w:br/>
        <w:t>A.企业法人</w:t>
        <w:br/>
        <w:t>B.机关法人</w:t>
        <w:br/>
        <w:t>C.社会团体法人</w:t>
        <w:br/>
        <w:t>D.事业单位法人</w:t>
        <w:br/>
        <w:br/>
        <w:t xml:space="preserve">【答案】：C </w:t>
      </w:r>
    </w:p>
    <w:p>
      <w:r>
        <w:t>36、教师资格一经取得，非依（　　　）不得丧失和被撤销。</w:t>
        <w:br/>
        <w:t>A.学校规定</w:t>
        <w:br/>
        <w:t>B.法律规定</w:t>
        <w:br/>
        <w:t>C.教育行政部门规定</w:t>
        <w:br/>
        <w:t>D.主管部门规定</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37、（　　）是指“投资于企业非公开交易的私人股权”的投资基金。</w:t>
        <w:br/>
        <w:t>A.创业投资基金</w:t>
        <w:br/>
        <w:t>B.股权投资基金</w:t>
        <w:br/>
        <w:t>C.广义股权投资基金</w:t>
        <w:br/>
        <w:t>D.狭义股权投资基金</w:t>
        <w:br/>
        <w:br/>
        <w:t>【答案】：C</w:t>
      </w:r>
      <w:r>
        <w:t xml:space="preserve"> </w:t>
      </w:r>
    </w:p>
    <w:p>
      <w:r>
        <w:t>38、通常只承担补偿性法律责任的责任主体是（　　　）。</w:t>
        <w:br/>
        <w:t>A.教育行政机构</w:t>
        <w:br/>
        <w:t>B.教师</w:t>
        <w:br/>
        <w:t>C.学生</w:t>
        <w:br/>
        <w:t>D.学校</w:t>
        <w:br/>
        <w:br/>
        <w:t xml:space="preserve">【答案】：A </w:t>
      </w:r>
    </w:p>
    <w:p>
      <w:r>
        <w:t>39、股权投资基金备案材料完备且符合要求的，基金业协会应当自收齐备案材料之日起（　　）个工作日内，以通过网站公示股权投资基金基本情况的方式，为股权投资基金办结备案手续。</w:t>
        <w:br/>
        <w:t>A.5</w:t>
        <w:br/>
        <w:t>B.10</w:t>
        <w:br/>
        <w:t>C.15</w:t>
        <w:br/>
        <w:t>D.20</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40、当前，党内存在着个人主义、分散主义、自由主义、本位主义、好人主义、宗派主义、圈子文化、码头文化，存在搞两面派、做两面人的现象，导致政治忠诚资源的流失。对此，迫切需要加强党的（　　　）。</w:t>
        <w:br/>
        <w:t>A.组织建设</w:t>
        <w:br/>
        <w:t>B.政治建设</w:t>
        <w:br/>
        <w:t>C.作风建设</w:t>
        <w:br/>
        <w:t>D.纪律建设</w:t>
        <w:br/>
        <w:br/>
        <w:t>【答案】：D</w:t>
      </w:r>
      <w:r>
        <w:t xml:space="preserve"> </w:t>
      </w:r>
    </w:p>
    <w:p>
      <w:r>
        <w:t>41、根据我国《民办教育促进法》的规定，民办教育的法律地位是（　　　）。</w:t>
        <w:br/>
        <w:t>A.民办教育优先于公办教育</w:t>
        <w:br/>
        <w:t>B.与公办教育具有同等的法律地位</w:t>
        <w:br/>
        <w:t>C.公办教育优先于民办教育</w:t>
        <w:br/>
        <w:t>D.目前尚无明确规定</w:t>
        <w:br/>
        <w:br/>
        <w:t xml:space="preserve">【答案】：B </w:t>
      </w:r>
    </w:p>
    <w:p>
      <w:r>
        <w:t>42、设立独立设置的学院，其全日制在校学生计划规模应为（　　　）。</w:t>
        <w:br/>
        <w:t>A.2000人以上</w:t>
        <w:br/>
        <w:t>B.3000人以上</w:t>
        <w:br/>
        <w:t>C.5000人以上</w:t>
        <w:br/>
        <w:t>D.7000人以上</w:t>
        <w:br/>
        <w:br/>
        <w:t xml:space="preserve">【答案】：B </w:t>
      </w:r>
    </w:p>
    <w:p>
      <w:r>
        <w:t>43、同一机关制定的法律、行政法规、地方性法规、自治条例和单行条例、规章，特别规定与一般规定不一致的，应适用（　　　）。</w:t>
        <w:br/>
        <w:t>A.一般规定</w:t>
        <w:br/>
        <w:t>B.特别规定</w:t>
        <w:br/>
        <w:t>C.重新修订</w:t>
        <w:br/>
        <w:t>D.由制订机关解释</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44、下列不属于创业投资基金需满足的条件是（　　）。</w:t>
        <w:br/>
        <w:t>A.仅从事创业投资及相关活动的</w:t>
        <w:br/>
        <w:t>B.投资在公开市场上市的企业</w:t>
        <w:br/>
        <w:t>C.名称和投资策略鲜明地体现创业投资特点</w:t>
        <w:br/>
        <w:t>D.不投资在公开市场上市的企业，但是所投资未上市企业上市后，创业投资基金所持股份的未转让部分及其配售部分不在此限</w:t>
        <w:br/>
        <w:br/>
        <w:t>【答案】：B</w:t>
      </w:r>
      <w:r>
        <w:t xml:space="preserve"> </w:t>
      </w:r>
    </w:p>
    <w:p>
      <w:r>
        <w:t>45、我国的学科门类大约有（　　　）个。</w:t>
        <w:br/>
        <w:t>A.3个左右</w:t>
        <w:br/>
        <w:t>B.10个左右</w:t>
        <w:br/>
        <w:t>C.50个左右</w:t>
        <w:br/>
        <w:t>D.超过100个</w:t>
        <w:br/>
        <w:br/>
        <w:t xml:space="preserve">【答案】：B </w:t>
      </w:r>
    </w:p>
    <w:p>
      <w:r>
        <w:t>46、不属于公派留学执行的指导方针的是（　　　）。</w:t>
        <w:br/>
        <w:t>A.按需派遣</w:t>
        <w:br/>
        <w:t>B.保证质量</w:t>
        <w:br/>
        <w:t>C.学用一致</w:t>
        <w:br/>
        <w:t>D.鼓励回国</w:t>
        <w:br/>
        <w:br/>
        <w:t xml:space="preserve">【答案】：D </w:t>
      </w:r>
    </w:p>
    <w:p>
      <w:r>
        <w:t>47、下列属于行政处分的是（　　　）。</w:t>
        <w:br/>
        <w:t>A.拘留</w:t>
        <w:br/>
        <w:t>B.罚款</w:t>
        <w:br/>
        <w:t>C.降职</w:t>
        <w:br/>
        <w:t>D.取消资格</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48、我国相关高等教育法律制度规定，高等学校开除学生学籍应当由（　　　）决定。</w:t>
        <w:br/>
        <w:t>A.校学术委员会</w:t>
        <w:br/>
        <w:t>B.校专门受理学生申诉委员会</w:t>
        <w:br/>
        <w:t>C.校长会议</w:t>
        <w:br/>
        <w:t>D.上级教育行政管理机关</w:t>
        <w:br/>
        <w:br/>
        <w:t>【答案】：C</w:t>
      </w:r>
      <w:r>
        <w:t xml:space="preserve"> </w:t>
      </w:r>
    </w:p>
    <w:p>
      <w:r>
        <w:t>49、下列有关于登记与备案制度的介绍，说法有误的是（　　）。</w:t>
        <w:br/>
        <w:t>A.2013年修订后的《证券投资基金法》明确规定，基金业协会“依法办理非公开募集基金的登记、备案”</w:t>
        <w:br/>
        <w:t>B.基金业协会为股权投资基金管理人和股权投资基金办理登记备案并不构成对股权投资基金管理人投资能力、持续合规情况的认可，但可以作为对基金财产安全的保证</w:t>
        <w:br/>
        <w:t>C.基金业协会还发布了《私募基金管理登记法律意见书指引》，为律师事务所在基金管理人登记备案中出具法律意见书提供了方向性指引</w:t>
        <w:br/>
        <w:t>D.《监管暂行办法》再次明确规定各类基金管理人应当根据基金业协会的规定，向基金业协会申请登记，并且基金业协会应当建立基金管理人登记、私募基金备案管理信息系统</w:t>
        <w:br/>
        <w:br/>
        <w:t xml:space="preserve">【答案】：B </w:t>
      </w:r>
    </w:p>
    <w:p>
      <w:r>
        <w:t>50、我国的学位管理工作主要由（　　　）负责。</w:t>
        <w:br/>
        <w:t>A.国务院学位委员会</w:t>
        <w:br/>
        <w:t>B.教育部学位委员会</w:t>
        <w:br/>
        <w:t>C.高等学校学位委员会</w:t>
        <w:br/>
        <w:t>D.科研机构学位委员会</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51、（　　）应当建立私募基金管理人登记、私募基金备案管理信息系统。</w:t>
        <w:br/>
        <w:t>A.证券业协会</w:t>
        <w:br/>
        <w:t>B.证监会</w:t>
        <w:br/>
        <w:t>C.证券公司</w:t>
        <w:br/>
        <w:t>D.基金业协会</w:t>
        <w:br/>
        <w:br/>
        <w:t>【答案】：D</w:t>
      </w:r>
      <w:r>
        <w:t xml:space="preserve"> </w:t>
      </w:r>
    </w:p>
    <w:p>
      <w:r>
        <w:t>52、一旦私募基金管理人作为异常机构公示，即使整改完毕，至少（　　　）个月后才能恢复正常机构公示状态。</w:t>
        <w:br/>
        <w:t>A.3</w:t>
        <w:br/>
        <w:t>B.6</w:t>
        <w:br/>
        <w:t>C.9</w:t>
        <w:br/>
        <w:t>D.12</w:t>
        <w:br/>
        <w:br/>
        <w:t xml:space="preserve">【答案】：B </w:t>
      </w:r>
    </w:p>
    <w:p>
      <w:r>
        <w:t>53、下述关于中国证券投资基金业协会的法律属性说法正确的是（　　）。</w:t>
        <w:br/>
        <w:t>A.中国证券投资基金业协会是民办非企业单位</w:t>
        <w:br/>
        <w:t>B.中国证券投资基金业协会是社会团体法人</w:t>
        <w:br/>
        <w:t>C.中国证券投资基金业协会是行政机关</w:t>
        <w:br/>
        <w:t>D.中国证券投资基金业协会是事业单位法人</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54、针对包括股权投资基金在内的私募基金的监督管理，中国证监会设私募基金监管部的职能不包括（　　）。</w:t>
        <w:br/>
        <w:t>A.监管会计报表</w:t>
        <w:br/>
        <w:t>B.拟定监管私募投资基金的规则、实施细则</w:t>
        <w:br/>
        <w:t>C.负责私募投资基金的信息统计和风险监测工作</w:t>
        <w:br/>
        <w:t>D.拟定私募投资基金合格投资者标准、信息披露规则等</w:t>
        <w:br/>
        <w:br/>
        <w:t xml:space="preserve">【答案】：A </w:t>
      </w:r>
    </w:p>
    <w:p>
      <w:r>
        <w:t>55、教育行政复议的申请人只能是（　　　）。</w:t>
        <w:br/>
        <w:t>A.教育行政管理相对人</w:t>
        <w:br/>
        <w:t>B.教育行政机关</w:t>
        <w:br/>
        <w:t>C.学校</w:t>
        <w:br/>
        <w:t>D.教师</w:t>
        <w:br/>
        <w:br/>
        <w:t xml:space="preserve">【答案】：A </w:t>
      </w:r>
    </w:p>
    <w:p>
      <w:r>
        <w:t>56、国家对创业投资基金在税收上给予特别支持，对有限合伙型创业投资基金而言，有限合伙型创业投资企业采取股权投资方式投资于未上市的中小高新技术企业满（　　）年的，其法人合伙人可按照对未上市中小高新技术企业投资额的（　　）％抵扣该法人合伙人从该有限合伙制创业投资企业分得的应纳税所得额，当年不足抵扣的，可以在以后纳税年度结转抵扣。</w:t>
        <w:br/>
        <w:t>A.2；60</w:t>
        <w:br/>
        <w:t>B.4；60</w:t>
        <w:br/>
        <w:t>C.2；70</w:t>
        <w:br/>
        <w:t>D.4；70</w:t>
        <w:br/>
        <w:br/>
        <w:t xml:space="preserve">【答案】：C </w:t>
      </w:r>
    </w:p>
    <w:p>
      <w:r>
        <w:t>57、被撤销教师资格的，自被撤销之日起（　　　）年内不得重新申请教师资格认定。</w:t>
        <w:br/>
        <w:t>A.1</w:t>
        <w:br/>
        <w:t>B.3</w:t>
        <w:br/>
        <w:t>C.5</w:t>
        <w:br/>
        <w:t>D.10</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58、创业投资企业采取股权投资方式投资于未上市中小高新技术企业（　　）年以上（含），凡符合条件的，可按其对中小高新技术企业投资额的（　　）抵扣该创业投资企业的应纳税所得额。</w:t>
        <w:br/>
        <w:t>A.1；50%</w:t>
        <w:br/>
        <w:t>B.1；70%</w:t>
        <w:br/>
        <w:t>C.2；50%</w:t>
        <w:br/>
        <w:t>D.2；70%</w:t>
        <w:br/>
        <w:br/>
        <w:t>【答案】：D</w:t>
      </w:r>
      <w:r>
        <w:t xml:space="preserve"> </w:t>
      </w:r>
    </w:p>
    <w:p>
      <w:r>
        <w:t>59、国家实行行政许可制度，实施教育行政许可，一般应当由（　　　）。</w:t>
        <w:br/>
        <w:t>A.政府的名义作出</w:t>
        <w:br/>
        <w:t>B.政府发改委的名义作出</w:t>
        <w:br/>
        <w:t>C.政府相关职能部门联合作出</w:t>
        <w:br/>
        <w:t>D.教育行政部门名义作出</w:t>
        <w:br/>
        <w:br/>
        <w:t xml:space="preserve">【答案】：D </w:t>
      </w:r>
    </w:p>
    <w:p>
      <w:r>
        <w:t>60、马克思、恩格斯针对无产阶级政党建立之初，普遍存在的对党的性质认识不清、目标不明的情况，强调党的（　　　）。</w:t>
        <w:br/>
        <w:t>A.路线建设</w:t>
        <w:br/>
        <w:t>B.组织建设</w:t>
        <w:br/>
        <w:t>C.制度建设</w:t>
        <w:br/>
        <w:t>D.思想建设</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61、下列哪种不属于《普通高等学校学生管理规定》中规定的纪律处分的种类（　　　）。</w:t>
        <w:br/>
        <w:t>A.严重警告</w:t>
        <w:br/>
        <w:t>B.记过</w:t>
        <w:br/>
        <w:t>C.记大过</w:t>
        <w:br/>
        <w:t>D.开除学籍</w:t>
        <w:br/>
        <w:br/>
        <w:t>【答案】：C</w:t>
      </w:r>
      <w:r>
        <w:t xml:space="preserve"> </w:t>
      </w:r>
    </w:p>
    <w:p>
      <w:r>
        <w:t>62、动态意义的教育法制，其核心在于（　　　）。</w:t>
        <w:br/>
        <w:t>A.教育立法</w:t>
        <w:br/>
        <w:t>B.教育执法</w:t>
        <w:br/>
        <w:t>C.教育普法</w:t>
        <w:br/>
        <w:t>D.依法治教</w:t>
        <w:br/>
        <w:br/>
        <w:t xml:space="preserve">【答案】：D </w:t>
      </w:r>
    </w:p>
    <w:p>
      <w:r>
        <w:t>63、教育法治化的核心是（　　　）。</w:t>
        <w:br/>
        <w:t>A.教育法治的权威化</w:t>
        <w:br/>
        <w:t>B.教育治理的法律化</w:t>
        <w:br/>
        <w:t>C.教育关系的制度化</w:t>
        <w:br/>
        <w:t>D.法治精神</w:t>
        <w:br/>
        <w:br/>
        <w:t xml:space="preserve">【答案】：D </w:t>
      </w:r>
    </w:p>
    <w:p>
      <w:r>
        <w:t>64、基金业协会采用会员制，下列不属于联席会员的是（　　）。</w:t>
        <w:br/>
        <w:t>A.基金销售机构</w:t>
        <w:br/>
        <w:t>B.支付结算机构</w:t>
        <w:br/>
        <w:t>C.证券期货交易所</w:t>
        <w:br/>
        <w:t>D.律师事务所</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65、我国相关教育法律规范中规定的教师资格不包括（　　　）</w:t>
        <w:br/>
        <w:t>A.幼儿园教师资格</w:t>
        <w:br/>
        <w:t>B.兼职教师资格</w:t>
        <w:br/>
        <w:t>C.职业中学教师资格</w:t>
        <w:br/>
        <w:t>D.高等学校教师资格</w:t>
        <w:br/>
        <w:br/>
        <w:t>【答案】：B</w:t>
      </w:r>
      <w:r>
        <w:t xml:space="preserve"> </w:t>
      </w:r>
    </w:p>
    <w:p>
      <w:r>
        <w:t>66、通常不适用于处于义务阶段的学生的行政处分措施是（　　　）。</w:t>
        <w:br/>
        <w:t>A.警告</w:t>
        <w:br/>
        <w:t>B.开除</w:t>
        <w:br/>
        <w:t>C.记过</w:t>
        <w:br/>
        <w:t>D.留校察看</w:t>
        <w:br/>
        <w:br/>
        <w:t xml:space="preserve">【答案】：B </w:t>
      </w:r>
    </w:p>
    <w:p>
      <w:r>
        <w:t>67、中国是世界上最大的发展中国家，处于并将长期处于社会主义初级阶段。中国的法治建设仍面临一些问题，关于这些问题，下列说法不正确的是（　　　）。</w:t>
        <w:br/>
        <w:t>A.通过法治教育，全社会的法律意识和法治观念已经达到较高水平，仍需进一步提高</w:t>
        <w:br/>
        <w:t>B.有法不依、执法不严、违法不究的现象在一些地方和部门依然存在</w:t>
        <w:br/>
        <w:t>C.地方保护主义、部门保护主义和执行难的问题时有发生</w:t>
        <w:br/>
        <w:t>D.有的公职人员贪赃枉法、执法犯法、以言代法、以权压法，对社会主义法治造成损害</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68、（　　）登记办结后，方可进行基金的募集。基金成立后，（　　）应当对基金进行备案。</w:t>
        <w:br/>
        <w:t>A.基金管理人；基金托管人</w:t>
        <w:br/>
        <w:t>B.基金托管人；基金管理人</w:t>
        <w:br/>
        <w:t>C.基金管理人；基金管理人</w:t>
        <w:br/>
        <w:t>D.基金托管人；基金托管人</w:t>
        <w:br/>
        <w:br/>
        <w:t xml:space="preserve">【答案】：C </w:t>
      </w:r>
    </w:p>
    <w:p>
      <w:r>
        <w:t>69、下列哪种权利救济方式不属于我国法律规定的教育权法律救济方式（　　　）。</w:t>
        <w:br/>
        <w:t>A.集体上访</w:t>
        <w:br/>
        <w:t>B.行政诉讼</w:t>
        <w:br/>
        <w:t>C.教师和学生申诉</w:t>
        <w:br/>
        <w:t>D.行政复议</w:t>
        <w:br/>
        <w:br/>
        <w:t xml:space="preserve">【答案】：A </w:t>
      </w:r>
    </w:p>
    <w:p>
      <w:r>
        <w:t>70、下列关于出具法律意见书应重点核查的内容，说法错误是（　　）。</w:t>
        <w:br/>
        <w:t>A.申请机构的高管人员是否具备基金从业资格</w:t>
        <w:br/>
        <w:t>B.申请机构是否收到刑事处罚</w:t>
        <w:br/>
        <w:t>C.申请机构及其高管人员是否受到行业协会的纪律处分</w:t>
        <w:br/>
        <w:t>D.申请机构最近2年涉诉或仲裁的情况</w:t>
        <w:br/>
        <w:br/>
        <w:t xml:space="preserve">【答案】：D </w:t>
      </w:r>
    </w:p>
    <w:p>
      <w:r>
        <w:t>71、目前我国权力机关和教育行政机关均可采取的教育法制监督途径是（　　　）。</w:t>
        <w:br/>
        <w:t>A.教育经费预算、决算制度</w:t>
        <w:br/>
        <w:t>B.教育执法检查制度</w:t>
        <w:br/>
        <w:t>C.教育督导</w:t>
        <w:br/>
        <w:t>D.教育行政监察</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72、按照2005年《普通高等学校学生管理规定》，下列哪种不属于可以对学生给予开除学籍处分的情形？（　　　）</w:t>
        <w:br/>
        <w:t>A.与多个学生谈恋爱，经过批评教育仍然没有收敛，影响恶劣</w:t>
        <w:br/>
        <w:t>B.多次违反校纪校规受到处分，经教育不改的</w:t>
        <w:br/>
        <w:t>C.找人代替自己参加学位英语考试</w:t>
        <w:br/>
        <w:t>D.考试作弊被监考老师当场发现后，将监考老师殴打成重伤</w:t>
        <w:br/>
        <w:br/>
        <w:t>【答案】：A</w:t>
      </w:r>
      <w:r>
        <w:t xml:space="preserve"> </w:t>
      </w:r>
    </w:p>
    <w:p>
      <w:r>
        <w:t>73、关于教育法律规范与教育法律法规条文的关系，正确的是（　　　）。</w:t>
        <w:br/>
        <w:t>A.有的教育法律法规条文不包含着教育法律规范</w:t>
        <w:br/>
        <w:t>B.有的教育法律条文包含着若干个教育法律规范</w:t>
        <w:br/>
        <w:t>C.有的教育法律法规条文仅包含着一个教育法律法规的片段</w:t>
        <w:br/>
        <w:t>D.以上三个都对</w:t>
        <w:br/>
        <w:br/>
        <w:t xml:space="preserve">【答案】：D </w:t>
      </w:r>
    </w:p>
    <w:p>
      <w:r>
        <w:t>74、按照教育部2005年《普通高等学校学生管理规定》，对完成本专业学业同时辅修其他专业并达到该专业辅修要求者，由学校发给（　　　）。</w:t>
        <w:br/>
        <w:t>A.辅修专业证书</w:t>
        <w:br/>
        <w:t>B.该专业结业证书</w:t>
        <w:br/>
        <w:t>C.该专业肄业证书</w:t>
        <w:br/>
        <w:t>D.该专业毕业证书</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75、根据我国《民办教育促进法》的规定，下列说法正确的是（　　　）。</w:t>
        <w:br/>
        <w:t>A.民办教育就是私人办学</w:t>
        <w:br/>
        <w:t>B.民办学校可以获得适当的回报</w:t>
        <w:br/>
        <w:t>C.民办教育就是收费教育</w:t>
        <w:br/>
        <w:t>D.民办教育不得以营利为目的</w:t>
        <w:br/>
        <w:br/>
        <w:t xml:space="preserve">【答案】：B </w:t>
      </w:r>
    </w:p>
    <w:p>
      <w:r>
        <w:t>76、下列属于基金业协会会员的是（　　）</w:t>
        <w:br/>
        <w:t>A.I、Ⅱ</w:t>
        <w:br/>
        <w:t>B.Ⅱ、Ⅲ</w:t>
        <w:br/>
        <w:t>C.I、Ⅲ</w:t>
        <w:br/>
        <w:t>D.I、Ⅱ、Ⅲ</w:t>
        <w:br/>
        <w:br/>
        <w:t xml:space="preserve">【答案】：C </w:t>
      </w:r>
    </w:p>
    <w:p>
      <w:r>
        <w:t>77、按照2005年《普通高等学校学生管理规定》，下列哪种不属于我国现行的对学生的纪律处分种类（　　　）。</w:t>
        <w:br/>
        <w:t>A.开除学籍</w:t>
        <w:br/>
        <w:t>B.记过</w:t>
        <w:br/>
        <w:t>C.留校察看</w:t>
        <w:br/>
        <w:t>D.禁止答辩</w:t>
        <w:br/>
        <w:br/>
        <w:t xml:space="preserve">【答案】：D </w:t>
      </w:r>
    </w:p>
    <w:p>
      <w:r>
        <w:t>78、有关投资者适当性匹配的说法正确的是（　　）。</w:t>
        <w:br/>
        <w:t>A.C1型（含风险承受能力最低类别）普通投资者可以购买R1级基金产品</w:t>
        <w:br/>
        <w:t>B.C2型普通投资者可以购买R3级及以下风险等级的基金产品</w:t>
        <w:br/>
        <w:t>C.C3型普通投资者可以购买R4级及以下风险等级的基金产品</w:t>
        <w:br/>
        <w:t>D.C4型普通投资者可以购买R5级及以下风险等级的基金产品</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79、股权投资基金管理人应当遵循（　　）原则，不得兼营与股权投资基金管理无关或存在利益冲突的其他业务。</w:t>
        <w:br/>
        <w:t>A.独立运营</w:t>
        <w:br/>
        <w:t>B.分业运营</w:t>
        <w:br/>
        <w:t>C.集中运营</w:t>
        <w:br/>
        <w:t>D.专业化运营</w:t>
        <w:br/>
        <w:br/>
        <w:t>【答案】：D</w:t>
      </w:r>
      <w:r>
        <w:t xml:space="preserve"> </w:t>
      </w:r>
    </w:p>
    <w:p>
      <w:r>
        <w:t>80、关于高等教育行政关系的特征，错误的是（　　　）。</w:t>
        <w:br/>
        <w:t>A.必须有一方是教育行政主体</w:t>
        <w:br/>
        <w:t>B.权利义务具有对等性</w:t>
        <w:br/>
        <w:t>C.权利义务一般是法定的</w:t>
        <w:br/>
        <w:t>D.教育行政主体在实体上的权利义务是重合的</w:t>
        <w:br/>
        <w:br/>
        <w:t xml:space="preserve">【答案】：B </w:t>
      </w:r>
    </w:p>
    <w:p>
      <w:r>
        <w:t>81、新修订的《证券投资基金法》在（　　）施行。</w:t>
        <w:br/>
        <w:t>A.2013年5月1日</w:t>
        <w:br/>
        <w:t>B.2014年6月1日</w:t>
        <w:br/>
        <w:t>C.2013年7月1日</w:t>
        <w:br/>
        <w:t>D.2013年6月1日</w:t>
        <w:br/>
        <w:br/>
        <w:t xml:space="preserve">【答案】：D </w:t>
      </w:r>
    </w:p>
    <w:p>
      <w:r>
        <w:t>82、以下关于从事股权投资基金募集的禁止性行为，说法错误的是（　　）</w:t>
        <w:br/>
        <w:t>A.公开推介或者变相公开推介</w:t>
        <w:br/>
        <w:t>B.推介材料虚假记载、误导性陈述或者重大遗漏</w:t>
        <w:br/>
        <w:t>C.推介或片面节选少于6个月的过往整体业绩或过往基金产品业绩</w:t>
        <w:br/>
        <w:t>D.推介本机构设立或负责募集的私募基金</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83、教师提出申诉，应当以（　　　）形式提出。</w:t>
        <w:br/>
        <w:t>A.口头</w:t>
        <w:br/>
        <w:t>B.书面或口头</w:t>
        <w:br/>
        <w:t>C.自己认为合适的</w:t>
        <w:br/>
        <w:t>D.书面</w:t>
        <w:br/>
        <w:br/>
        <w:t>【答案】：D</w:t>
      </w:r>
      <w:r>
        <w:t xml:space="preserve"> </w:t>
      </w:r>
    </w:p>
    <w:p>
      <w:r>
        <w:t>84、基金业协会于（　　）发布了《私募投资基金管理人登记和基金备案办法（试行）》。</w:t>
        <w:br/>
        <w:t>A.2014年1月16日</w:t>
        <w:br/>
        <w:t>B.2014年1月17日</w:t>
        <w:br/>
        <w:t>C.2014年2月17日</w:t>
        <w:br/>
        <w:t>D.2014年2月16日</w:t>
        <w:br/>
        <w:br/>
        <w:t xml:space="preserve">【答案】：B </w:t>
      </w:r>
    </w:p>
    <w:p>
      <w:r>
        <w:t>85、以下有关外商投资创业投资企业的说法中错误的是（　　）。</w:t>
        <w:br/>
        <w:t>A.外商投资创业投资企业是指外国投资者或外国投资者与中国投资者根据规定在中国境内设立的以创业投资为经营活动的外商投资企业</w:t>
        <w:br/>
        <w:t>B.创投企业应采取公司制组织形式</w:t>
        <w:br/>
        <w:t>C.必备投资者应拥有3名以上具有3年以上创业投资从业经验的专业管理人员</w:t>
        <w:br/>
        <w:t>D.设立外商投资创业投资企业，应至少拥有一个“必备投资者”</w:t>
        <w:br/>
        <w:br/>
        <w:t xml:space="preserve">【答案】：B </w:t>
      </w:r>
    </w:p>
    <w:p>
      <w:r>
        <w:t>86、下列关于《私募投资基金管理人内部控制指引》相关规定的说法中，错误的是（　　）。</w:t>
        <w:br/>
        <w:t>A.股权投资基金管理人应遵循综合化原则</w:t>
        <w:br/>
        <w:t>B.股权投资基金管理人应具备至少2名高级管理人员</w:t>
        <w:br/>
        <w:t>C.股权投资基金管理人应当建立财产分离制度</w:t>
        <w:br/>
        <w:t>D.股权投资基金管理人应建立合格投资者适当性制度</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87、股权投资基金管理人提供的登记申请材料完备的，应由（　　）为股权投资基金管理人办理登记手续。</w:t>
        <w:br/>
        <w:t>A.中国证券投资基金业协会</w:t>
        <w:br/>
        <w:t>B.中国证券监督管理委员会</w:t>
        <w:br/>
        <w:t>C.中国证券业协会</w:t>
        <w:br/>
        <w:t>D.中国银行保险监督管理委员会</w:t>
        <w:br/>
        <w:br/>
        <w:t>【答案】：A</w:t>
      </w:r>
      <w:r>
        <w:t xml:space="preserve"> </w:t>
      </w:r>
    </w:p>
    <w:p>
      <w:r>
        <w:t>88、毛泽东针对中国共产党长期处在农村游击战争的环境，农民、小资产阶级出身的党员在党内占大多数，这就需要首先解决党员在思想上入党的问题，以保证党的马克思主义性质不变，因此，强调党的（　　　）。</w:t>
        <w:br/>
        <w:t>A.政治建设</w:t>
        <w:br/>
        <w:t>B.组织建设</w:t>
        <w:br/>
        <w:t>C.反腐倡廉建设</w:t>
        <w:br/>
        <w:t>D.思想建设</w:t>
        <w:br/>
        <w:br/>
        <w:t xml:space="preserve">【答案】：D </w:t>
      </w:r>
    </w:p>
    <w:p>
      <w:r>
        <w:t>89、马克思主义中国化最新理论成果是（　　　）。</w:t>
        <w:br/>
        <w:t>A.邓小平理论</w:t>
        <w:br/>
        <w:t>B.“三个代表”重要思想</w:t>
        <w:br/>
        <w:t>C.科学发展观</w:t>
        <w:br/>
        <w:t>D.习近平新时代中国特色社会主义思想</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90、我国于（　　）初步构建私募基金市场自律管理体制。</w:t>
        <w:br/>
        <w:t>A.2002年12月</w:t>
        <w:br/>
        <w:t>B.2012年6月</w:t>
        <w:br/>
        <w:t>C.2014年1月</w:t>
        <w:br/>
        <w:t>D.2014年8月</w:t>
        <w:br/>
        <w:br/>
        <w:t>【答案】：C</w:t>
      </w:r>
      <w:r>
        <w:t xml:space="preserve"> </w:t>
      </w:r>
    </w:p>
    <w:p>
      <w:r>
        <w:t>91、会员代表大会行使的职权不包括（　　）。</w:t>
        <w:br/>
        <w:t>A.选举和罢免理事、监事</w:t>
        <w:br/>
        <w:t>B.筹备召开会员代表大会，向会员代表大会报告工作</w:t>
        <w:br/>
        <w:t>C.审议理事会工作报告和财务报告，审议监事会工作报告</w:t>
        <w:br/>
        <w:t>D.制定和修改会费标准</w:t>
        <w:br/>
        <w:br/>
        <w:t xml:space="preserve">【答案】：B </w:t>
      </w:r>
    </w:p>
    <w:p>
      <w:r>
        <w:t>92、列入全国人大常委会会议议程的法律案，一般须经过几次常务委员会会议审议后再交付表决（　　　）</w:t>
        <w:br/>
        <w:t>A.一次</w:t>
        <w:br/>
        <w:t>B.两次</w:t>
        <w:br/>
        <w:t>C.三次</w:t>
        <w:br/>
        <w:t>D.五次</w:t>
        <w:br/>
        <w:br/>
        <w:t xml:space="preserve">【答案】：C </w:t>
      </w:r>
    </w:p>
    <w:p>
      <w:r>
        <w:t>93、大学必须设有几个国家规定的学科门类为主要学科（　　　）</w:t>
        <w:br/>
        <w:t>A.2个以上</w:t>
        <w:br/>
        <w:t>B.3个以上</w:t>
        <w:br/>
        <w:t>C.7个以上</w:t>
        <w:br/>
        <w:t>D.12个以上</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94、下列哪一个程序形式不属于行政复议程序（　　　）。</w:t>
        <w:br/>
        <w:t>A.受理</w:t>
        <w:br/>
        <w:t>B.裁判</w:t>
        <w:br/>
        <w:t>C.决定</w:t>
        <w:br/>
        <w:t>D.审理</w:t>
        <w:br/>
        <w:br/>
        <w:t>【答案】：B</w:t>
      </w:r>
      <w:r>
        <w:t xml:space="preserve"> </w:t>
      </w:r>
    </w:p>
    <w:p>
      <w:r>
        <w:t>95、设立股权投资基金管理人和股权投资基金不设（　　），允许股权投资基金管理人在依法合规的基础上，向累计不超过法律规定数目的投资者发行基金。</w:t>
        <w:br/>
        <w:t>A.行政审批</w:t>
        <w:br/>
        <w:t>B.登记备案</w:t>
        <w:br/>
        <w:t>C.行政许可</w:t>
        <w:br/>
        <w:t>D.技术系统</w:t>
        <w:br/>
        <w:br/>
        <w:t xml:space="preserve">【答案】：A </w:t>
      </w:r>
    </w:p>
    <w:p>
      <w:r>
        <w:t>96、十八大以来的五年，是党和国家发展进程中极不平凡的五年。五年来的成就是（　　　）。</w:t>
        <w:br/>
        <w:t>A.深层次的、根本性的</w:t>
        <w:br/>
        <w:t>B.全覆盖的、压倒性的</w:t>
        <w:br/>
        <w:t>C.多层次的、立体性的</w:t>
        <w:br/>
        <w:t>D.全方位的、开创性的</w:t>
        <w:br/>
        <w:br/>
        <w:t xml:space="preserve">【答案】：D </w:t>
      </w:r>
    </w:p>
    <w:p>
      <w:r>
        <w:t>97、我国现行高等学校内部管理体制是从（　　　）年开始的。</w:t>
        <w:br/>
        <w:t>A.1961</w:t>
        <w:br/>
        <w:t>B.1976</w:t>
        <w:br/>
        <w:t>C.1989</w:t>
        <w:br/>
        <w:t>D.1995</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https://d.book118.com/648042017025006046</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48042017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