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芝士片行业相关公司设立可行性研究报告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03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_Toc6290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_Toc21257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5" w:history="1">
        <w:r>
          <w:rPr>
            <w:rFonts w:ascii="仿宋" w:eastAsia="仿宋" w:hAnsi="仿宋" w:cs="仿宋" w:hint="eastAsia"/>
            <w:lang w:eastAsia="zh-CN"/>
          </w:rPr>
          <w:t>(一)、芝士片项目选址原则</w:t>
        </w:r>
        <w:r>
          <w:tab/>
        </w:r>
        <w:r>
          <w:fldChar w:fldCharType="begin"/>
        </w:r>
        <w:r>
          <w:instrText xml:space="preserve"> PAGEREF _Toc16995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_Toc12093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_Toc23844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_Toc9277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9" w:history="1">
        <w:r>
          <w:rPr>
            <w:rFonts w:ascii="仿宋" w:eastAsia="仿宋" w:hAnsi="仿宋" w:cs="仿宋" w:hint="eastAsia"/>
            <w:lang w:eastAsia="zh-CN"/>
          </w:rPr>
          <w:t>(五)、芝士片项目选址综合评价</w:t>
        </w:r>
        <w:r>
          <w:tab/>
        </w:r>
        <w:r>
          <w:fldChar w:fldCharType="begin"/>
        </w:r>
        <w:r>
          <w:instrText xml:space="preserve"> PAGEREF _Toc4599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_Toc12611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5" w:history="1">
        <w:r>
          <w:rPr>
            <w:rFonts w:ascii="仿宋" w:eastAsia="仿宋" w:hAnsi="仿宋" w:cs="仿宋" w:hint="eastAsia"/>
            <w:lang w:eastAsia="zh-CN"/>
          </w:rPr>
          <w:t>五、芝士片筹建公司基本信息</w:t>
        </w:r>
        <w:r>
          <w:tab/>
        </w:r>
        <w:r>
          <w:fldChar w:fldCharType="begin"/>
        </w:r>
        <w:r>
          <w:instrText xml:space="preserve"> PAGEREF _Toc31825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_Toc20722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_Toc21206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_Toc5328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_Toc9440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_Toc11241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_Toc1423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_Toc18240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_Toc22743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_Toc4120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_Toc8614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_Toc3677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_Toc13826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_Toc11607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(一)、芝士片项目进度安排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3" w:history="1">
        <w:r>
          <w:rPr>
            <w:rFonts w:ascii="仿宋" w:eastAsia="仿宋" w:hAnsi="仿宋" w:cs="仿宋" w:hint="eastAsia"/>
            <w:lang w:eastAsia="zh-CN"/>
          </w:rPr>
          <w:t>(二)、芝士片项目实施保障措施</w:t>
        </w:r>
        <w:r>
          <w:tab/>
        </w:r>
        <w:r>
          <w:fldChar w:fldCharType="begin"/>
        </w:r>
        <w:r>
          <w:instrText xml:space="preserve"> PAGEREF _Toc23903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_Toc24992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_Toc27245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5" w:history="1">
        <w:r>
          <w:rPr>
            <w:rFonts w:ascii="仿宋" w:eastAsia="仿宋" w:hAnsi="仿宋" w:cs="仿宋" w:hint="eastAsia"/>
            <w:lang w:eastAsia="zh-CN"/>
          </w:rPr>
          <w:t>(五)、芝士片项目总投资</w:t>
        </w:r>
        <w:r>
          <w:tab/>
        </w:r>
        <w:r>
          <w:fldChar w:fldCharType="begin"/>
        </w:r>
        <w:r>
          <w:instrText xml:space="preserve"> PAGEREF _Toc19195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_Toc13093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_Toc22927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_Toc17246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_Toc12545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_Toc24665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十、芝士片项目风险分析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1" w:history="1">
        <w:r>
          <w:rPr>
            <w:rFonts w:ascii="仿宋" w:eastAsia="仿宋" w:hAnsi="仿宋" w:cs="仿宋" w:hint="eastAsia"/>
            <w:lang w:eastAsia="zh-CN"/>
          </w:rPr>
          <w:t>(一)、芝士片项目风险分析</w:t>
        </w:r>
        <w:r>
          <w:tab/>
        </w:r>
        <w:r>
          <w:fldChar w:fldCharType="begin"/>
        </w:r>
        <w:r>
          <w:instrText xml:space="preserve"> PAGEREF _Toc10941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4" w:history="1">
        <w:r>
          <w:rPr>
            <w:rFonts w:ascii="仿宋" w:eastAsia="仿宋" w:hAnsi="仿宋" w:cs="仿宋" w:hint="eastAsia"/>
            <w:lang w:eastAsia="zh-CN"/>
          </w:rPr>
          <w:t>(二)、芝士片项目风险对策</w:t>
        </w:r>
        <w:r>
          <w:tab/>
        </w:r>
        <w:r>
          <w:fldChar w:fldCharType="begin"/>
        </w:r>
        <w:r>
          <w:instrText xml:space="preserve"> PAGEREF _Toc18154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十一、芝士片项目总结分析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03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0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94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https://d.book118.com/648043046133006027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芝士片行业相关公司设立可行性研究报告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芝士片行业相关公司设立可行性研究报告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芝士片行业相关公司设立可行性研究报告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芝士片行业相关公司设立可行性研究报告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芝士片行业相关公司设立可行性研究报告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8043046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2024-01-17T01:28:00Z</dcterms:created>
  <dcterms:modified xsi:type="dcterms:W3CDTF">2024-01-17T01:28:18Z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1A95FCA4FC324476914F8FC5A7443139_11</vt:lpwstr>
  </property>
  <property fmtid="{D5CDD505-2E9C-101B-9397-08002B2CF9AE}" pid="3" name="KSOProductBuildVer">
    <vt:lpwstr>2052-12.1.0.16120</vt:lpwstr>
  </property>
</Properties>
</file>