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电光源项目规划设计蓝图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53" w:history="1">
        <w:r>
          <w:rPr>
            <w:rFonts w:ascii="仿宋" w:eastAsia="仿宋" w:hAnsi="仿宋" w:cs="仿宋" w:hint="eastAsia"/>
            <w:lang w:eastAsia="zh-CN"/>
          </w:rPr>
          <w:t>概论</w:t>
        </w:r>
        <w:r>
          <w:tab/>
        </w:r>
        <w:r>
          <w:fldChar w:fldCharType="begin"/>
        </w:r>
        <w:r>
          <w:instrText xml:space="preserve"> PAGEREF _Toc11853 \h </w:instrText>
        </w:r>
        <w:r>
          <w:fldChar w:fldCharType="separate"/>
        </w:r>
        <w:r>
          <w:t>3</w:t>
        </w:r>
        <w:r>
          <w:fldChar w:fldCharType="end"/>
        </w:r>
      </w:hyperlink>
    </w:p>
    <w:p>
      <w:pPr>
        <w:pStyle w:val="TOC1"/>
        <w:tabs>
          <w:tab w:val="right" w:leader="dot" w:pos="8306"/>
        </w:tabs>
      </w:pPr>
      <w:hyperlink w:anchor="_Toc16653" w:history="1">
        <w:r>
          <w:rPr>
            <w:rFonts w:ascii="仿宋" w:eastAsia="仿宋" w:hAnsi="仿宋" w:cs="仿宋" w:hint="eastAsia"/>
            <w:lang w:eastAsia="zh-CN"/>
          </w:rPr>
          <w:t>一、电光源项目土建工程</w:t>
        </w:r>
        <w:r>
          <w:tab/>
        </w:r>
        <w:r>
          <w:fldChar w:fldCharType="begin"/>
        </w:r>
        <w:r>
          <w:instrText xml:space="preserve"> PAGEREF _Toc16653 \h </w:instrText>
        </w:r>
        <w:r>
          <w:fldChar w:fldCharType="separate"/>
        </w:r>
        <w:r>
          <w:t>3</w:t>
        </w:r>
        <w:r>
          <w:fldChar w:fldCharType="end"/>
        </w:r>
      </w:hyperlink>
    </w:p>
    <w:p>
      <w:pPr>
        <w:pStyle w:val="TOC2"/>
        <w:tabs>
          <w:tab w:val="right" w:leader="dot" w:pos="8306"/>
        </w:tabs>
      </w:pPr>
      <w:hyperlink w:anchor="_Toc31730" w:history="1">
        <w:r>
          <w:rPr>
            <w:rFonts w:ascii="仿宋" w:eastAsia="仿宋" w:hAnsi="仿宋" w:cs="仿宋" w:hint="eastAsia"/>
            <w:lang w:eastAsia="zh-CN"/>
          </w:rPr>
          <w:t>(一)、建筑工程设计原则</w:t>
        </w:r>
        <w:r>
          <w:tab/>
        </w:r>
        <w:r>
          <w:fldChar w:fldCharType="begin"/>
        </w:r>
        <w:r>
          <w:instrText xml:space="preserve"> PAGEREF _Toc31730 \h </w:instrText>
        </w:r>
        <w:r>
          <w:fldChar w:fldCharType="separate"/>
        </w:r>
        <w:r>
          <w:t>3</w:t>
        </w:r>
        <w:r>
          <w:fldChar w:fldCharType="end"/>
        </w:r>
      </w:hyperlink>
    </w:p>
    <w:p>
      <w:pPr>
        <w:pStyle w:val="TOC2"/>
        <w:tabs>
          <w:tab w:val="right" w:leader="dot" w:pos="8306"/>
        </w:tabs>
      </w:pPr>
      <w:hyperlink w:anchor="_Toc3142" w:history="1">
        <w:r>
          <w:rPr>
            <w:rFonts w:ascii="仿宋" w:eastAsia="仿宋" w:hAnsi="仿宋" w:cs="仿宋" w:hint="eastAsia"/>
            <w:lang w:eastAsia="zh-CN"/>
          </w:rPr>
          <w:t>(二)、土建工程设计年限及安全等级</w:t>
        </w:r>
        <w:r>
          <w:tab/>
        </w:r>
        <w:r>
          <w:fldChar w:fldCharType="begin"/>
        </w:r>
        <w:r>
          <w:instrText xml:space="preserve"> PAGEREF _Toc3142 \h </w:instrText>
        </w:r>
        <w:r>
          <w:fldChar w:fldCharType="separate"/>
        </w:r>
        <w:r>
          <w:t>4</w:t>
        </w:r>
        <w:r>
          <w:fldChar w:fldCharType="end"/>
        </w:r>
      </w:hyperlink>
    </w:p>
    <w:p>
      <w:pPr>
        <w:pStyle w:val="TOC2"/>
        <w:tabs>
          <w:tab w:val="right" w:leader="dot" w:pos="8306"/>
        </w:tabs>
      </w:pPr>
      <w:hyperlink w:anchor="_Toc2287" w:history="1">
        <w:r>
          <w:rPr>
            <w:rFonts w:ascii="仿宋" w:eastAsia="仿宋" w:hAnsi="仿宋" w:cs="仿宋" w:hint="eastAsia"/>
            <w:lang w:eastAsia="zh-CN"/>
          </w:rPr>
          <w:t>(三)、建筑工程设计总体要求</w:t>
        </w:r>
        <w:r>
          <w:tab/>
        </w:r>
        <w:r>
          <w:fldChar w:fldCharType="begin"/>
        </w:r>
        <w:r>
          <w:instrText xml:space="preserve"> PAGEREF _Toc2287 \h </w:instrText>
        </w:r>
        <w:r>
          <w:fldChar w:fldCharType="separate"/>
        </w:r>
        <w:r>
          <w:t>5</w:t>
        </w:r>
        <w:r>
          <w:fldChar w:fldCharType="end"/>
        </w:r>
      </w:hyperlink>
    </w:p>
    <w:p>
      <w:pPr>
        <w:pStyle w:val="TOC2"/>
        <w:tabs>
          <w:tab w:val="right" w:leader="dot" w:pos="8306"/>
        </w:tabs>
      </w:pPr>
      <w:hyperlink w:anchor="_Toc30715" w:history="1">
        <w:r>
          <w:rPr>
            <w:rFonts w:ascii="仿宋" w:eastAsia="仿宋" w:hAnsi="仿宋" w:cs="仿宋" w:hint="eastAsia"/>
            <w:lang w:eastAsia="zh-CN"/>
          </w:rPr>
          <w:t>(四)、土建工程建设指标</w:t>
        </w:r>
        <w:r>
          <w:tab/>
        </w:r>
        <w:r>
          <w:fldChar w:fldCharType="begin"/>
        </w:r>
        <w:r>
          <w:instrText xml:space="preserve"> PAGEREF _Toc30715 \h </w:instrText>
        </w:r>
        <w:r>
          <w:fldChar w:fldCharType="separate"/>
        </w:r>
        <w:r>
          <w:t>6</w:t>
        </w:r>
        <w:r>
          <w:fldChar w:fldCharType="end"/>
        </w:r>
      </w:hyperlink>
    </w:p>
    <w:p>
      <w:pPr>
        <w:pStyle w:val="TOC1"/>
        <w:tabs>
          <w:tab w:val="right" w:leader="dot" w:pos="8306"/>
        </w:tabs>
      </w:pPr>
      <w:hyperlink w:anchor="_Toc29167" w:history="1">
        <w:r>
          <w:rPr>
            <w:rFonts w:ascii="仿宋" w:eastAsia="仿宋" w:hAnsi="仿宋" w:cs="仿宋" w:hint="eastAsia"/>
            <w:lang w:eastAsia="zh-CN"/>
          </w:rPr>
          <w:t>二、电光源项目概论</w:t>
        </w:r>
        <w:r>
          <w:tab/>
        </w:r>
        <w:r>
          <w:fldChar w:fldCharType="begin"/>
        </w:r>
        <w:r>
          <w:instrText xml:space="preserve"> PAGEREF _Toc29167 \h </w:instrText>
        </w:r>
        <w:r>
          <w:fldChar w:fldCharType="separate"/>
        </w:r>
        <w:r>
          <w:t>6</w:t>
        </w:r>
        <w:r>
          <w:fldChar w:fldCharType="end"/>
        </w:r>
      </w:hyperlink>
    </w:p>
    <w:p>
      <w:pPr>
        <w:pStyle w:val="TOC2"/>
        <w:tabs>
          <w:tab w:val="right" w:leader="dot" w:pos="8306"/>
        </w:tabs>
      </w:pPr>
      <w:hyperlink w:anchor="_Toc3130" w:history="1">
        <w:r>
          <w:rPr>
            <w:rFonts w:ascii="仿宋" w:eastAsia="仿宋" w:hAnsi="仿宋" w:cs="仿宋" w:hint="eastAsia"/>
            <w:lang w:eastAsia="zh-CN"/>
          </w:rPr>
          <w:t>(一)、电光源项目概况</w:t>
        </w:r>
        <w:r>
          <w:tab/>
        </w:r>
        <w:r>
          <w:fldChar w:fldCharType="begin"/>
        </w:r>
        <w:r>
          <w:instrText xml:space="preserve"> PAGEREF _Toc3130 \h </w:instrText>
        </w:r>
        <w:r>
          <w:fldChar w:fldCharType="separate"/>
        </w:r>
        <w:r>
          <w:t>6</w:t>
        </w:r>
        <w:r>
          <w:fldChar w:fldCharType="end"/>
        </w:r>
      </w:hyperlink>
    </w:p>
    <w:p>
      <w:pPr>
        <w:pStyle w:val="TOC2"/>
        <w:tabs>
          <w:tab w:val="right" w:leader="dot" w:pos="8306"/>
        </w:tabs>
      </w:pPr>
      <w:hyperlink w:anchor="_Toc19606" w:history="1">
        <w:r>
          <w:rPr>
            <w:rFonts w:ascii="仿宋" w:eastAsia="仿宋" w:hAnsi="仿宋" w:cs="仿宋" w:hint="eastAsia"/>
            <w:lang w:eastAsia="zh-CN"/>
          </w:rPr>
          <w:t>(二)、电光源项目目标</w:t>
        </w:r>
        <w:r>
          <w:tab/>
        </w:r>
        <w:r>
          <w:fldChar w:fldCharType="begin"/>
        </w:r>
        <w:r>
          <w:instrText xml:space="preserve"> PAGEREF _Toc19606 \h </w:instrText>
        </w:r>
        <w:r>
          <w:fldChar w:fldCharType="separate"/>
        </w:r>
        <w:r>
          <w:t>8</w:t>
        </w:r>
        <w:r>
          <w:fldChar w:fldCharType="end"/>
        </w:r>
      </w:hyperlink>
    </w:p>
    <w:p>
      <w:pPr>
        <w:pStyle w:val="TOC2"/>
        <w:tabs>
          <w:tab w:val="right" w:leader="dot" w:pos="8306"/>
        </w:tabs>
      </w:pPr>
      <w:hyperlink w:anchor="_Toc9915" w:history="1">
        <w:r>
          <w:rPr>
            <w:rFonts w:ascii="仿宋" w:eastAsia="仿宋" w:hAnsi="仿宋" w:cs="仿宋" w:hint="eastAsia"/>
            <w:lang w:eastAsia="zh-CN"/>
          </w:rPr>
          <w:t>(三)、电光源项目提出的理由</w:t>
        </w:r>
        <w:r>
          <w:tab/>
        </w:r>
        <w:r>
          <w:fldChar w:fldCharType="begin"/>
        </w:r>
        <w:r>
          <w:instrText xml:space="preserve"> PAGEREF _Toc9915 \h </w:instrText>
        </w:r>
        <w:r>
          <w:fldChar w:fldCharType="separate"/>
        </w:r>
        <w:r>
          <w:t>9</w:t>
        </w:r>
        <w:r>
          <w:fldChar w:fldCharType="end"/>
        </w:r>
      </w:hyperlink>
    </w:p>
    <w:p>
      <w:pPr>
        <w:pStyle w:val="TOC2"/>
        <w:tabs>
          <w:tab w:val="right" w:leader="dot" w:pos="8306"/>
        </w:tabs>
      </w:pPr>
      <w:hyperlink w:anchor="_Toc11220" w:history="1">
        <w:r>
          <w:rPr>
            <w:rFonts w:ascii="仿宋" w:eastAsia="仿宋" w:hAnsi="仿宋" w:cs="仿宋" w:hint="eastAsia"/>
            <w:lang w:eastAsia="zh-CN"/>
          </w:rPr>
          <w:t>(四)、电光源项目意义</w:t>
        </w:r>
        <w:r>
          <w:tab/>
        </w:r>
        <w:r>
          <w:fldChar w:fldCharType="begin"/>
        </w:r>
        <w:r>
          <w:instrText xml:space="preserve"> PAGEREF _Toc11220 \h </w:instrText>
        </w:r>
        <w:r>
          <w:fldChar w:fldCharType="separate"/>
        </w:r>
        <w:r>
          <w:t>11</w:t>
        </w:r>
        <w:r>
          <w:fldChar w:fldCharType="end"/>
        </w:r>
      </w:hyperlink>
    </w:p>
    <w:p>
      <w:pPr>
        <w:pStyle w:val="TOC2"/>
        <w:tabs>
          <w:tab w:val="right" w:leader="dot" w:pos="8306"/>
        </w:tabs>
      </w:pPr>
      <w:hyperlink w:anchor="_Toc29275" w:history="1">
        <w:r>
          <w:rPr>
            <w:rFonts w:ascii="仿宋" w:eastAsia="仿宋" w:hAnsi="仿宋" w:cs="仿宋" w:hint="eastAsia"/>
            <w:lang w:eastAsia="zh-CN"/>
          </w:rPr>
          <w:t>(五)、电光源项目背景</w:t>
        </w:r>
        <w:r>
          <w:tab/>
        </w:r>
        <w:r>
          <w:fldChar w:fldCharType="begin"/>
        </w:r>
        <w:r>
          <w:instrText xml:space="preserve"> PAGEREF _Toc29275 \h </w:instrText>
        </w:r>
        <w:r>
          <w:fldChar w:fldCharType="separate"/>
        </w:r>
        <w:r>
          <w:t>12</w:t>
        </w:r>
        <w:r>
          <w:fldChar w:fldCharType="end"/>
        </w:r>
      </w:hyperlink>
    </w:p>
    <w:p>
      <w:pPr>
        <w:pStyle w:val="TOC1"/>
        <w:tabs>
          <w:tab w:val="right" w:leader="dot" w:pos="8306"/>
        </w:tabs>
      </w:pPr>
      <w:hyperlink w:anchor="_Toc11259" w:history="1">
        <w:r>
          <w:rPr>
            <w:rFonts w:ascii="仿宋" w:eastAsia="仿宋" w:hAnsi="仿宋" w:cs="仿宋" w:hint="eastAsia"/>
            <w:lang w:eastAsia="zh-CN"/>
          </w:rPr>
          <w:t>三、电光源项目建设背景及必要性分析</w:t>
        </w:r>
        <w:r>
          <w:tab/>
        </w:r>
        <w:r>
          <w:fldChar w:fldCharType="begin"/>
        </w:r>
        <w:r>
          <w:instrText xml:space="preserve"> PAGEREF _Toc11259 \h </w:instrText>
        </w:r>
        <w:r>
          <w:fldChar w:fldCharType="separate"/>
        </w:r>
        <w:r>
          <w:t>13</w:t>
        </w:r>
        <w:r>
          <w:fldChar w:fldCharType="end"/>
        </w:r>
      </w:hyperlink>
    </w:p>
    <w:p>
      <w:pPr>
        <w:pStyle w:val="TOC2"/>
        <w:tabs>
          <w:tab w:val="right" w:leader="dot" w:pos="8306"/>
        </w:tabs>
      </w:pPr>
      <w:hyperlink w:anchor="_Toc27504" w:history="1">
        <w:r>
          <w:rPr>
            <w:rFonts w:ascii="仿宋" w:eastAsia="仿宋" w:hAnsi="仿宋" w:cs="仿宋" w:hint="eastAsia"/>
            <w:lang w:eastAsia="zh-CN"/>
          </w:rPr>
          <w:t>(一)、电光源项目背景分析</w:t>
        </w:r>
        <w:r>
          <w:tab/>
        </w:r>
        <w:r>
          <w:fldChar w:fldCharType="begin"/>
        </w:r>
        <w:r>
          <w:instrText xml:space="preserve"> PAGEREF _Toc27504 \h </w:instrText>
        </w:r>
        <w:r>
          <w:fldChar w:fldCharType="separate"/>
        </w:r>
        <w:r>
          <w:t>13</w:t>
        </w:r>
        <w:r>
          <w:fldChar w:fldCharType="end"/>
        </w:r>
      </w:hyperlink>
    </w:p>
    <w:p>
      <w:pPr>
        <w:pStyle w:val="TOC2"/>
        <w:tabs>
          <w:tab w:val="right" w:leader="dot" w:pos="8306"/>
        </w:tabs>
      </w:pPr>
      <w:hyperlink w:anchor="_Toc27720" w:history="1">
        <w:r>
          <w:rPr>
            <w:rFonts w:ascii="仿宋" w:eastAsia="仿宋" w:hAnsi="仿宋" w:cs="仿宋" w:hint="eastAsia"/>
            <w:lang w:eastAsia="zh-CN"/>
          </w:rPr>
          <w:t>(二)、电光源项目建设必要性分析</w:t>
        </w:r>
        <w:r>
          <w:tab/>
        </w:r>
        <w:r>
          <w:fldChar w:fldCharType="begin"/>
        </w:r>
        <w:r>
          <w:instrText xml:space="preserve"> PAGEREF _Toc27720 \h </w:instrText>
        </w:r>
        <w:r>
          <w:fldChar w:fldCharType="separate"/>
        </w:r>
        <w:r>
          <w:t>14</w:t>
        </w:r>
        <w:r>
          <w:fldChar w:fldCharType="end"/>
        </w:r>
      </w:hyperlink>
    </w:p>
    <w:p>
      <w:pPr>
        <w:pStyle w:val="TOC1"/>
        <w:tabs>
          <w:tab w:val="right" w:leader="dot" w:pos="8306"/>
        </w:tabs>
      </w:pPr>
      <w:hyperlink w:anchor="_Toc24462" w:history="1">
        <w:r>
          <w:rPr>
            <w:rFonts w:ascii="仿宋" w:eastAsia="仿宋" w:hAnsi="仿宋" w:cs="仿宋" w:hint="eastAsia"/>
            <w:lang w:eastAsia="zh-CN"/>
          </w:rPr>
          <w:t>四、电光源项目选址可行性分析</w:t>
        </w:r>
        <w:r>
          <w:tab/>
        </w:r>
        <w:r>
          <w:fldChar w:fldCharType="begin"/>
        </w:r>
        <w:r>
          <w:instrText xml:space="preserve"> PAGEREF _Toc24462 \h </w:instrText>
        </w:r>
        <w:r>
          <w:fldChar w:fldCharType="separate"/>
        </w:r>
        <w:r>
          <w:t>16</w:t>
        </w:r>
        <w:r>
          <w:fldChar w:fldCharType="end"/>
        </w:r>
      </w:hyperlink>
    </w:p>
    <w:p>
      <w:pPr>
        <w:pStyle w:val="TOC2"/>
        <w:tabs>
          <w:tab w:val="right" w:leader="dot" w:pos="8306"/>
        </w:tabs>
      </w:pPr>
      <w:hyperlink w:anchor="_Toc18946" w:history="1">
        <w:r>
          <w:rPr>
            <w:rFonts w:ascii="仿宋" w:eastAsia="仿宋" w:hAnsi="仿宋" w:cs="仿宋" w:hint="eastAsia"/>
            <w:lang w:eastAsia="zh-CN"/>
          </w:rPr>
          <w:t>(一)、电光源项目选址</w:t>
        </w:r>
        <w:r>
          <w:tab/>
        </w:r>
        <w:r>
          <w:fldChar w:fldCharType="begin"/>
        </w:r>
        <w:r>
          <w:instrText xml:space="preserve"> PAGEREF _Toc18946 \h </w:instrText>
        </w:r>
        <w:r>
          <w:fldChar w:fldCharType="separate"/>
        </w:r>
        <w:r>
          <w:t>16</w:t>
        </w:r>
        <w:r>
          <w:fldChar w:fldCharType="end"/>
        </w:r>
      </w:hyperlink>
    </w:p>
    <w:p>
      <w:pPr>
        <w:pStyle w:val="TOC2"/>
        <w:tabs>
          <w:tab w:val="right" w:leader="dot" w:pos="8306"/>
        </w:tabs>
      </w:pPr>
      <w:hyperlink w:anchor="_Toc3263" w:history="1">
        <w:r>
          <w:rPr>
            <w:rFonts w:ascii="仿宋" w:eastAsia="仿宋" w:hAnsi="仿宋" w:cs="仿宋" w:hint="eastAsia"/>
            <w:lang w:eastAsia="zh-CN"/>
          </w:rPr>
          <w:t>(二)、用地控制指标</w:t>
        </w:r>
        <w:r>
          <w:tab/>
        </w:r>
        <w:r>
          <w:fldChar w:fldCharType="begin"/>
        </w:r>
        <w:r>
          <w:instrText xml:space="preserve"> PAGEREF _Toc3263 \h </w:instrText>
        </w:r>
        <w:r>
          <w:fldChar w:fldCharType="separate"/>
        </w:r>
        <w:r>
          <w:t>16</w:t>
        </w:r>
        <w:r>
          <w:fldChar w:fldCharType="end"/>
        </w:r>
      </w:hyperlink>
    </w:p>
    <w:p>
      <w:pPr>
        <w:pStyle w:val="TOC2"/>
        <w:tabs>
          <w:tab w:val="right" w:leader="dot" w:pos="8306"/>
        </w:tabs>
      </w:pPr>
      <w:hyperlink w:anchor="_Toc4456" w:history="1">
        <w:r>
          <w:rPr>
            <w:rFonts w:ascii="仿宋" w:eastAsia="仿宋" w:hAnsi="仿宋" w:cs="仿宋" w:hint="eastAsia"/>
            <w:lang w:eastAsia="zh-CN"/>
          </w:rPr>
          <w:t>(三)、节约用地措施</w:t>
        </w:r>
        <w:r>
          <w:tab/>
        </w:r>
        <w:r>
          <w:fldChar w:fldCharType="begin"/>
        </w:r>
        <w:r>
          <w:instrText xml:space="preserve"> PAGEREF _Toc4456 \h </w:instrText>
        </w:r>
        <w:r>
          <w:fldChar w:fldCharType="separate"/>
        </w:r>
        <w:r>
          <w:t>18</w:t>
        </w:r>
        <w:r>
          <w:fldChar w:fldCharType="end"/>
        </w:r>
      </w:hyperlink>
    </w:p>
    <w:p>
      <w:pPr>
        <w:pStyle w:val="TOC2"/>
        <w:tabs>
          <w:tab w:val="right" w:leader="dot" w:pos="8306"/>
        </w:tabs>
      </w:pPr>
      <w:hyperlink w:anchor="_Toc25408" w:history="1">
        <w:r>
          <w:rPr>
            <w:rFonts w:ascii="仿宋" w:eastAsia="仿宋" w:hAnsi="仿宋" w:cs="仿宋" w:hint="eastAsia"/>
            <w:lang w:eastAsia="zh-CN"/>
          </w:rPr>
          <w:t>(四)、总图布置方案</w:t>
        </w:r>
        <w:r>
          <w:tab/>
        </w:r>
        <w:r>
          <w:fldChar w:fldCharType="begin"/>
        </w:r>
        <w:r>
          <w:instrText xml:space="preserve"> PAGEREF _Toc25408 \h </w:instrText>
        </w:r>
        <w:r>
          <w:fldChar w:fldCharType="separate"/>
        </w:r>
        <w:r>
          <w:t>19</w:t>
        </w:r>
        <w:r>
          <w:fldChar w:fldCharType="end"/>
        </w:r>
      </w:hyperlink>
    </w:p>
    <w:p>
      <w:pPr>
        <w:pStyle w:val="TOC2"/>
        <w:tabs>
          <w:tab w:val="right" w:leader="dot" w:pos="8306"/>
        </w:tabs>
      </w:pPr>
      <w:hyperlink w:anchor="_Toc15086" w:history="1">
        <w:r>
          <w:rPr>
            <w:rFonts w:ascii="仿宋" w:eastAsia="仿宋" w:hAnsi="仿宋" w:cs="仿宋" w:hint="eastAsia"/>
            <w:lang w:eastAsia="zh-CN"/>
          </w:rPr>
          <w:t>(五)、选址综合评价</w:t>
        </w:r>
        <w:r>
          <w:tab/>
        </w:r>
        <w:r>
          <w:fldChar w:fldCharType="begin"/>
        </w:r>
        <w:r>
          <w:instrText xml:space="preserve"> PAGEREF _Toc15086 \h </w:instrText>
        </w:r>
        <w:r>
          <w:fldChar w:fldCharType="separate"/>
        </w:r>
        <w:r>
          <w:t>20</w:t>
        </w:r>
        <w:r>
          <w:fldChar w:fldCharType="end"/>
        </w:r>
      </w:hyperlink>
    </w:p>
    <w:p>
      <w:pPr>
        <w:pStyle w:val="TOC1"/>
        <w:tabs>
          <w:tab w:val="right" w:leader="dot" w:pos="8306"/>
        </w:tabs>
      </w:pPr>
      <w:hyperlink w:anchor="_Toc17971" w:history="1">
        <w:r>
          <w:rPr>
            <w:rFonts w:ascii="仿宋" w:eastAsia="仿宋" w:hAnsi="仿宋" w:cs="仿宋" w:hint="eastAsia"/>
            <w:lang w:eastAsia="zh-CN"/>
          </w:rPr>
          <w:t>五、市场分析、调研</w:t>
        </w:r>
        <w:r>
          <w:tab/>
        </w:r>
        <w:r>
          <w:fldChar w:fldCharType="begin"/>
        </w:r>
        <w:r>
          <w:instrText xml:space="preserve"> PAGEREF _Toc17971 \h </w:instrText>
        </w:r>
        <w:r>
          <w:fldChar w:fldCharType="separate"/>
        </w:r>
        <w:r>
          <w:t>21</w:t>
        </w:r>
        <w:r>
          <w:fldChar w:fldCharType="end"/>
        </w:r>
      </w:hyperlink>
    </w:p>
    <w:p>
      <w:pPr>
        <w:pStyle w:val="TOC2"/>
        <w:tabs>
          <w:tab w:val="right" w:leader="dot" w:pos="8306"/>
        </w:tabs>
      </w:pPr>
      <w:hyperlink w:anchor="_Toc16295" w:history="1">
        <w:r>
          <w:rPr>
            <w:rFonts w:ascii="仿宋" w:eastAsia="仿宋" w:hAnsi="仿宋" w:cs="仿宋" w:hint="eastAsia"/>
            <w:lang w:eastAsia="zh-CN"/>
          </w:rPr>
          <w:t>(一)、电光源行业分析</w:t>
        </w:r>
        <w:r>
          <w:tab/>
        </w:r>
        <w:r>
          <w:fldChar w:fldCharType="begin"/>
        </w:r>
        <w:r>
          <w:instrText xml:space="preserve"> PAGEREF _Toc16295 \h </w:instrText>
        </w:r>
        <w:r>
          <w:fldChar w:fldCharType="separate"/>
        </w:r>
        <w:r>
          <w:t>21</w:t>
        </w:r>
        <w:r>
          <w:fldChar w:fldCharType="end"/>
        </w:r>
      </w:hyperlink>
    </w:p>
    <w:p>
      <w:pPr>
        <w:pStyle w:val="TOC2"/>
        <w:tabs>
          <w:tab w:val="right" w:leader="dot" w:pos="8306"/>
        </w:tabs>
      </w:pPr>
      <w:hyperlink w:anchor="_Toc19186" w:history="1">
        <w:r>
          <w:rPr>
            <w:rFonts w:ascii="仿宋" w:eastAsia="仿宋" w:hAnsi="仿宋" w:cs="仿宋" w:hint="eastAsia"/>
            <w:lang w:eastAsia="zh-CN"/>
          </w:rPr>
          <w:t>(二)、电光源市场分析预测</w:t>
        </w:r>
        <w:r>
          <w:tab/>
        </w:r>
        <w:r>
          <w:fldChar w:fldCharType="begin"/>
        </w:r>
        <w:r>
          <w:instrText xml:space="preserve"> PAGEREF _Toc19186 \h </w:instrText>
        </w:r>
        <w:r>
          <w:fldChar w:fldCharType="separate"/>
        </w:r>
        <w:r>
          <w:t>22</w:t>
        </w:r>
        <w:r>
          <w:fldChar w:fldCharType="end"/>
        </w:r>
      </w:hyperlink>
    </w:p>
    <w:p>
      <w:pPr>
        <w:pStyle w:val="TOC1"/>
        <w:tabs>
          <w:tab w:val="right" w:leader="dot" w:pos="8306"/>
        </w:tabs>
      </w:pPr>
      <w:hyperlink w:anchor="_Toc9681" w:history="1">
        <w:r>
          <w:rPr>
            <w:rFonts w:ascii="仿宋" w:eastAsia="仿宋" w:hAnsi="仿宋" w:cs="仿宋" w:hint="eastAsia"/>
            <w:lang w:eastAsia="zh-CN"/>
          </w:rPr>
          <w:t>六、电光源项目危机管理</w:t>
        </w:r>
        <w:r>
          <w:tab/>
        </w:r>
        <w:r>
          <w:fldChar w:fldCharType="begin"/>
        </w:r>
        <w:r>
          <w:instrText xml:space="preserve"> PAGEREF _Toc9681 \h </w:instrText>
        </w:r>
        <w:r>
          <w:fldChar w:fldCharType="separate"/>
        </w:r>
        <w:r>
          <w:t>22</w:t>
        </w:r>
        <w:r>
          <w:fldChar w:fldCharType="end"/>
        </w:r>
      </w:hyperlink>
    </w:p>
    <w:p>
      <w:pPr>
        <w:pStyle w:val="TOC2"/>
        <w:tabs>
          <w:tab w:val="right" w:leader="dot" w:pos="8306"/>
        </w:tabs>
      </w:pPr>
      <w:hyperlink w:anchor="_Toc13280" w:history="1">
        <w:r>
          <w:rPr>
            <w:rFonts w:ascii="仿宋" w:eastAsia="仿宋" w:hAnsi="仿宋" w:cs="仿宋" w:hint="eastAsia"/>
            <w:lang w:eastAsia="zh-CN"/>
          </w:rPr>
          <w:t>(一)、危机预警与识别</w:t>
        </w:r>
        <w:r>
          <w:tab/>
        </w:r>
        <w:r>
          <w:fldChar w:fldCharType="begin"/>
        </w:r>
        <w:r>
          <w:instrText xml:space="preserve"> PAGEREF _Toc13280 \h </w:instrText>
        </w:r>
        <w:r>
          <w:fldChar w:fldCharType="separate"/>
        </w:r>
        <w:r>
          <w:t>22</w:t>
        </w:r>
        <w:r>
          <w:fldChar w:fldCharType="end"/>
        </w:r>
      </w:hyperlink>
    </w:p>
    <w:p>
      <w:pPr>
        <w:pStyle w:val="TOC2"/>
        <w:tabs>
          <w:tab w:val="right" w:leader="dot" w:pos="8306"/>
        </w:tabs>
      </w:pPr>
      <w:hyperlink w:anchor="_Toc11992" w:history="1">
        <w:r>
          <w:rPr>
            <w:rFonts w:ascii="仿宋" w:eastAsia="仿宋" w:hAnsi="仿宋" w:cs="仿宋" w:hint="eastAsia"/>
            <w:lang w:eastAsia="zh-CN"/>
          </w:rPr>
          <w:t>(二)、危机应对与恢复</w:t>
        </w:r>
        <w:r>
          <w:tab/>
        </w:r>
        <w:r>
          <w:fldChar w:fldCharType="begin"/>
        </w:r>
        <w:r>
          <w:instrText xml:space="preserve"> PAGEREF _Toc11992 \h </w:instrText>
        </w:r>
        <w:r>
          <w:fldChar w:fldCharType="separate"/>
        </w:r>
        <w:r>
          <w:t>23</w:t>
        </w:r>
        <w:r>
          <w:fldChar w:fldCharType="end"/>
        </w:r>
      </w:hyperlink>
    </w:p>
    <w:p>
      <w:pPr>
        <w:pStyle w:val="TOC1"/>
        <w:tabs>
          <w:tab w:val="right" w:leader="dot" w:pos="8306"/>
        </w:tabs>
      </w:pPr>
      <w:hyperlink w:anchor="_Toc2804" w:history="1">
        <w:r>
          <w:rPr>
            <w:rFonts w:ascii="仿宋" w:eastAsia="仿宋" w:hAnsi="仿宋" w:cs="仿宋" w:hint="eastAsia"/>
            <w:lang w:eastAsia="zh-CN"/>
          </w:rPr>
          <w:t>七、电光源项目人力资源管理</w:t>
        </w:r>
        <w:r>
          <w:tab/>
        </w:r>
        <w:r>
          <w:fldChar w:fldCharType="begin"/>
        </w:r>
        <w:r>
          <w:instrText xml:space="preserve"> PAGEREF _Toc2804 \h </w:instrText>
        </w:r>
        <w:r>
          <w:fldChar w:fldCharType="separate"/>
        </w:r>
        <w:r>
          <w:t>25</w:t>
        </w:r>
        <w:r>
          <w:fldChar w:fldCharType="end"/>
        </w:r>
      </w:hyperlink>
    </w:p>
    <w:p>
      <w:pPr>
        <w:pStyle w:val="TOC2"/>
        <w:tabs>
          <w:tab w:val="right" w:leader="dot" w:pos="8306"/>
        </w:tabs>
      </w:pPr>
      <w:hyperlink w:anchor="_Toc6727" w:history="1">
        <w:r>
          <w:rPr>
            <w:rFonts w:ascii="仿宋" w:eastAsia="仿宋" w:hAnsi="仿宋" w:cs="仿宋" w:hint="eastAsia"/>
            <w:lang w:eastAsia="zh-CN"/>
          </w:rPr>
          <w:t>(一)、建立健全的预算管理制度</w:t>
        </w:r>
        <w:r>
          <w:tab/>
        </w:r>
        <w:r>
          <w:fldChar w:fldCharType="begin"/>
        </w:r>
        <w:r>
          <w:instrText xml:space="preserve"> PAGEREF _Toc6727 \h </w:instrText>
        </w:r>
        <w:r>
          <w:fldChar w:fldCharType="separate"/>
        </w:r>
        <w:r>
          <w:t>25</w:t>
        </w:r>
        <w:r>
          <w:fldChar w:fldCharType="end"/>
        </w:r>
      </w:hyperlink>
    </w:p>
    <w:p>
      <w:pPr>
        <w:pStyle w:val="TOC2"/>
        <w:tabs>
          <w:tab w:val="right" w:leader="dot" w:pos="8306"/>
        </w:tabs>
      </w:pPr>
      <w:hyperlink w:anchor="_Toc8519" w:history="1">
        <w:r>
          <w:rPr>
            <w:rFonts w:ascii="仿宋" w:eastAsia="仿宋" w:hAnsi="仿宋" w:cs="仿宋" w:hint="eastAsia"/>
            <w:lang w:eastAsia="zh-CN"/>
          </w:rPr>
          <w:t>(二)、加强资金流动监控</w:t>
        </w:r>
        <w:r>
          <w:tab/>
        </w:r>
        <w:r>
          <w:fldChar w:fldCharType="begin"/>
        </w:r>
        <w:r>
          <w:instrText xml:space="preserve"> PAGEREF _Toc8519 \h </w:instrText>
        </w:r>
        <w:r>
          <w:fldChar w:fldCharType="separate"/>
        </w:r>
        <w:r>
          <w:t>26</w:t>
        </w:r>
        <w:r>
          <w:fldChar w:fldCharType="end"/>
        </w:r>
      </w:hyperlink>
    </w:p>
    <w:p>
      <w:pPr>
        <w:pStyle w:val="TOC2"/>
        <w:tabs>
          <w:tab w:val="right" w:leader="dot" w:pos="8306"/>
        </w:tabs>
      </w:pPr>
      <w:hyperlink w:anchor="_Toc19849" w:history="1">
        <w:r>
          <w:rPr>
            <w:rFonts w:ascii="仿宋" w:eastAsia="仿宋" w:hAnsi="仿宋" w:cs="仿宋" w:hint="eastAsia"/>
            <w:lang w:eastAsia="zh-CN"/>
          </w:rPr>
          <w:t>(三)、制定完善的风险控制机制</w:t>
        </w:r>
        <w:r>
          <w:tab/>
        </w:r>
        <w:r>
          <w:fldChar w:fldCharType="begin"/>
        </w:r>
        <w:r>
          <w:instrText xml:space="preserve"> PAGEREF _Toc19849 \h </w:instrText>
        </w:r>
        <w:r>
          <w:fldChar w:fldCharType="separate"/>
        </w:r>
        <w:r>
          <w:t>27</w:t>
        </w:r>
        <w:r>
          <w:fldChar w:fldCharType="end"/>
        </w:r>
      </w:hyperlink>
    </w:p>
    <w:p>
      <w:pPr>
        <w:pStyle w:val="TOC2"/>
        <w:tabs>
          <w:tab w:val="right" w:leader="dot" w:pos="8306"/>
        </w:tabs>
      </w:pPr>
      <w:hyperlink w:anchor="_Toc9328" w:history="1">
        <w:r>
          <w:rPr>
            <w:rFonts w:ascii="仿宋" w:eastAsia="仿宋" w:hAnsi="仿宋" w:cs="仿宋" w:hint="eastAsia"/>
            <w:lang w:eastAsia="zh-CN"/>
          </w:rPr>
          <w:t>(四)、优化成本管理</w:t>
        </w:r>
        <w:r>
          <w:tab/>
        </w:r>
        <w:r>
          <w:fldChar w:fldCharType="begin"/>
        </w:r>
        <w:r>
          <w:instrText xml:space="preserve"> PAGEREF _Toc9328 \h </w:instrText>
        </w:r>
        <w:r>
          <w:fldChar w:fldCharType="separate"/>
        </w:r>
        <w:r>
          <w:t>29</w:t>
        </w:r>
        <w:r>
          <w:fldChar w:fldCharType="end"/>
        </w:r>
      </w:hyperlink>
    </w:p>
    <w:p>
      <w:pPr>
        <w:pStyle w:val="TOC1"/>
        <w:tabs>
          <w:tab w:val="right" w:leader="dot" w:pos="8306"/>
        </w:tabs>
      </w:pPr>
      <w:hyperlink w:anchor="_Toc28260" w:history="1">
        <w:r>
          <w:rPr>
            <w:rFonts w:ascii="仿宋" w:eastAsia="仿宋" w:hAnsi="仿宋" w:cs="仿宋" w:hint="eastAsia"/>
            <w:lang w:eastAsia="zh-CN"/>
          </w:rPr>
          <w:t>八、电光源项目创新与研发</w:t>
        </w:r>
        <w:r>
          <w:tab/>
        </w:r>
        <w:r>
          <w:fldChar w:fldCharType="begin"/>
        </w:r>
        <w:r>
          <w:instrText xml:space="preserve"> PAGEREF _Toc28260 \h </w:instrText>
        </w:r>
        <w:r>
          <w:fldChar w:fldCharType="separate"/>
        </w:r>
        <w:r>
          <w:t>30</w:t>
        </w:r>
        <w:r>
          <w:fldChar w:fldCharType="end"/>
        </w:r>
      </w:hyperlink>
    </w:p>
    <w:p>
      <w:pPr>
        <w:pStyle w:val="TOC2"/>
        <w:tabs>
          <w:tab w:val="right" w:leader="dot" w:pos="8306"/>
        </w:tabs>
      </w:pPr>
      <w:hyperlink w:anchor="_Toc16250" w:history="1">
        <w:r>
          <w:rPr>
            <w:rFonts w:ascii="仿宋" w:eastAsia="仿宋" w:hAnsi="仿宋" w:cs="仿宋" w:hint="eastAsia"/>
            <w:lang w:eastAsia="zh-CN"/>
          </w:rPr>
          <w:t>(一)、创新策略与方向</w:t>
        </w:r>
        <w:r>
          <w:tab/>
        </w:r>
        <w:r>
          <w:fldChar w:fldCharType="begin"/>
        </w:r>
        <w:r>
          <w:instrText xml:space="preserve"> PAGEREF _Toc16250 \h </w:instrText>
        </w:r>
        <w:r>
          <w:fldChar w:fldCharType="separate"/>
        </w:r>
        <w:r>
          <w:t>30</w:t>
        </w:r>
        <w:r>
          <w:fldChar w:fldCharType="end"/>
        </w:r>
      </w:hyperlink>
    </w:p>
    <w:p>
      <w:pPr>
        <w:pStyle w:val="TOC2"/>
        <w:tabs>
          <w:tab w:val="right" w:leader="dot" w:pos="8306"/>
        </w:tabs>
      </w:pPr>
      <w:hyperlink w:anchor="_Toc11923" w:history="1">
        <w:r>
          <w:rPr>
            <w:rFonts w:ascii="仿宋" w:eastAsia="仿宋" w:hAnsi="仿宋" w:cs="仿宋" w:hint="eastAsia"/>
            <w:lang w:eastAsia="zh-CN"/>
          </w:rPr>
          <w:t>(二)、研发规划与投入</w:t>
        </w:r>
        <w:r>
          <w:tab/>
        </w:r>
        <w:r>
          <w:fldChar w:fldCharType="begin"/>
        </w:r>
        <w:r>
          <w:instrText xml:space="preserve"> PAGEREF _Toc11923 \h </w:instrText>
        </w:r>
        <w:r>
          <w:fldChar w:fldCharType="separate"/>
        </w:r>
        <w:r>
          <w:t>31</w:t>
        </w:r>
        <w:r>
          <w:fldChar w:fldCharType="end"/>
        </w:r>
      </w:hyperlink>
    </w:p>
    <w:p>
      <w:pPr>
        <w:pStyle w:val="TOC1"/>
        <w:tabs>
          <w:tab w:val="right" w:leader="dot" w:pos="8306"/>
        </w:tabs>
      </w:pPr>
      <w:hyperlink w:anchor="_Toc11435" w:history="1">
        <w:r>
          <w:rPr>
            <w:rFonts w:ascii="仿宋" w:eastAsia="仿宋" w:hAnsi="仿宋" w:cs="仿宋" w:hint="eastAsia"/>
            <w:lang w:eastAsia="zh-CN"/>
          </w:rPr>
          <w:t>九、电光源项目财务管理</w:t>
        </w:r>
        <w:r>
          <w:tab/>
        </w:r>
        <w:r>
          <w:fldChar w:fldCharType="begin"/>
        </w:r>
        <w:r>
          <w:instrText xml:space="preserve"> PAGEREF _Toc11435 \h </w:instrText>
        </w:r>
        <w:r>
          <w:fldChar w:fldCharType="separate"/>
        </w:r>
        <w:r>
          <w:t>33</w:t>
        </w:r>
        <w:r>
          <w:fldChar w:fldCharType="end"/>
        </w:r>
      </w:hyperlink>
    </w:p>
    <w:p>
      <w:pPr>
        <w:pStyle w:val="TOC2"/>
        <w:tabs>
          <w:tab w:val="right" w:leader="dot" w:pos="8306"/>
        </w:tabs>
      </w:pPr>
      <w:hyperlink w:anchor="_Toc14571" w:history="1">
        <w:r>
          <w:rPr>
            <w:rFonts w:ascii="仿宋" w:eastAsia="仿宋" w:hAnsi="仿宋" w:cs="仿宋" w:hint="eastAsia"/>
            <w:lang w:eastAsia="zh-CN"/>
          </w:rPr>
          <w:t>(一)、资金需求大</w:t>
        </w:r>
        <w:r>
          <w:tab/>
        </w:r>
        <w:r>
          <w:fldChar w:fldCharType="begin"/>
        </w:r>
        <w:r>
          <w:instrText xml:space="preserve"> PAGEREF _Toc14571 \h </w:instrText>
        </w:r>
        <w:r>
          <w:fldChar w:fldCharType="separate"/>
        </w:r>
        <w:r>
          <w:t>33</w:t>
        </w:r>
        <w:r>
          <w:fldChar w:fldCharType="end"/>
        </w:r>
      </w:hyperlink>
    </w:p>
    <w:p>
      <w:pPr>
        <w:pStyle w:val="TOC2"/>
        <w:tabs>
          <w:tab w:val="right" w:leader="dot" w:pos="8306"/>
        </w:tabs>
      </w:pPr>
      <w:hyperlink w:anchor="_Toc1665" w:history="1">
        <w:r>
          <w:rPr>
            <w:rFonts w:ascii="仿宋" w:eastAsia="仿宋" w:hAnsi="仿宋" w:cs="仿宋" w:hint="eastAsia"/>
            <w:lang w:eastAsia="zh-CN"/>
          </w:rPr>
          <w:t>(二)、研发周期长</w:t>
        </w:r>
        <w:r>
          <w:tab/>
        </w:r>
        <w:r>
          <w:fldChar w:fldCharType="begin"/>
        </w:r>
        <w:r>
          <w:instrText xml:space="preserve"> PAGEREF _Toc1665 \h </w:instrText>
        </w:r>
        <w:r>
          <w:fldChar w:fldCharType="separate"/>
        </w:r>
        <w:r>
          <w:t>34</w:t>
        </w:r>
        <w:r>
          <w:fldChar w:fldCharType="end"/>
        </w:r>
      </w:hyperlink>
    </w:p>
    <w:p>
      <w:pPr>
        <w:pStyle w:val="TOC2"/>
        <w:tabs>
          <w:tab w:val="right" w:leader="dot" w:pos="8306"/>
        </w:tabs>
      </w:pPr>
      <w:hyperlink w:anchor="_Toc29935" w:history="1">
        <w:r>
          <w:rPr>
            <w:rFonts w:ascii="仿宋" w:eastAsia="仿宋" w:hAnsi="仿宋" w:cs="仿宋" w:hint="eastAsia"/>
            <w:lang w:eastAsia="zh-CN"/>
          </w:rPr>
          <w:t>(三)、市场风险大</w:t>
        </w:r>
        <w:r>
          <w:tab/>
        </w:r>
        <w:r>
          <w:fldChar w:fldCharType="begin"/>
        </w:r>
        <w:r>
          <w:instrText xml:space="preserve"> PAGEREF _Toc29935 \h </w:instrText>
        </w:r>
        <w:r>
          <w:fldChar w:fldCharType="separate"/>
        </w:r>
        <w:r>
          <w:t>35</w:t>
        </w:r>
        <w:r>
          <w:fldChar w:fldCharType="end"/>
        </w:r>
      </w:hyperlink>
    </w:p>
    <w:p>
      <w:pPr>
        <w:pStyle w:val="TOC2"/>
        <w:tabs>
          <w:tab w:val="right" w:leader="dot" w:pos="8306"/>
        </w:tabs>
      </w:pPr>
      <w:hyperlink w:anchor="_Toc22920" w:history="1">
        <w:r>
          <w:rPr>
            <w:rFonts w:ascii="仿宋" w:eastAsia="仿宋" w:hAnsi="仿宋" w:cs="仿宋" w:hint="eastAsia"/>
            <w:lang w:eastAsia="zh-CN"/>
          </w:rPr>
          <w:t>(四)、利润率高</w:t>
        </w:r>
        <w:r>
          <w:tab/>
        </w:r>
        <w:r>
          <w:fldChar w:fldCharType="begin"/>
        </w:r>
        <w:r>
          <w:instrText xml:space="preserve"> PAGEREF _Toc22920 \h </w:instrText>
        </w:r>
        <w:r>
          <w:fldChar w:fldCharType="separate"/>
        </w:r>
        <w:r>
          <w:t>38</w:t>
        </w:r>
        <w:r>
          <w:fldChar w:fldCharType="end"/>
        </w:r>
      </w:hyperlink>
    </w:p>
    <w:p>
      <w:pPr>
        <w:pStyle w:val="TOC1"/>
        <w:tabs>
          <w:tab w:val="right" w:leader="dot" w:pos="8306"/>
        </w:tabs>
      </w:pPr>
      <w:hyperlink w:anchor="_Toc15297" w:history="1">
        <w:r>
          <w:rPr>
            <w:rFonts w:ascii="仿宋" w:eastAsia="仿宋" w:hAnsi="仿宋" w:cs="仿宋" w:hint="eastAsia"/>
            <w:lang w:eastAsia="zh-CN"/>
          </w:rPr>
          <w:t>十、电光源项目风险管理</w:t>
        </w:r>
        <w:r>
          <w:tab/>
        </w:r>
        <w:r>
          <w:fldChar w:fldCharType="begin"/>
        </w:r>
        <w:r>
          <w:instrText xml:space="preserve"> PAGEREF _Toc15297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5" w:history="1">
        <w:r>
          <w:rPr>
            <w:rFonts w:ascii="仿宋" w:eastAsia="仿宋" w:hAnsi="仿宋" w:cs="仿宋" w:hint="eastAsia"/>
            <w:lang w:eastAsia="zh-CN"/>
          </w:rPr>
          <w:t>(一)、风险识别与评估</w:t>
        </w:r>
        <w:r>
          <w:tab/>
        </w:r>
        <w:r>
          <w:fldChar w:fldCharType="begin"/>
        </w:r>
        <w:r>
          <w:instrText xml:space="preserve"> PAGEREF _Toc17915 \h </w:instrText>
        </w:r>
        <w:r>
          <w:fldChar w:fldCharType="separate"/>
        </w:r>
        <w:r>
          <w:t>40</w:t>
        </w:r>
        <w:r>
          <w:fldChar w:fldCharType="end"/>
        </w:r>
      </w:hyperlink>
    </w:p>
    <w:p>
      <w:pPr>
        <w:pStyle w:val="TOC2"/>
        <w:tabs>
          <w:tab w:val="right" w:leader="dot" w:pos="8306"/>
        </w:tabs>
      </w:pPr>
      <w:hyperlink w:anchor="_Toc12747" w:history="1">
        <w:r>
          <w:rPr>
            <w:rFonts w:ascii="仿宋" w:eastAsia="仿宋" w:hAnsi="仿宋" w:cs="仿宋" w:hint="eastAsia"/>
            <w:lang w:eastAsia="zh-CN"/>
          </w:rPr>
          <w:t>(二)、风险应对策略</w:t>
        </w:r>
        <w:r>
          <w:tab/>
        </w:r>
        <w:r>
          <w:fldChar w:fldCharType="begin"/>
        </w:r>
        <w:r>
          <w:instrText xml:space="preserve"> PAGEREF _Toc12747 \h </w:instrText>
        </w:r>
        <w:r>
          <w:fldChar w:fldCharType="separate"/>
        </w:r>
        <w:r>
          <w:t>41</w:t>
        </w:r>
        <w:r>
          <w:fldChar w:fldCharType="end"/>
        </w:r>
      </w:hyperlink>
    </w:p>
    <w:p>
      <w:pPr>
        <w:pStyle w:val="TOC2"/>
        <w:tabs>
          <w:tab w:val="right" w:leader="dot" w:pos="8306"/>
        </w:tabs>
      </w:pPr>
      <w:hyperlink w:anchor="_Toc14158" w:history="1">
        <w:r>
          <w:rPr>
            <w:rFonts w:ascii="仿宋" w:eastAsia="仿宋" w:hAnsi="仿宋" w:cs="仿宋" w:hint="eastAsia"/>
            <w:lang w:eastAsia="zh-CN"/>
          </w:rPr>
          <w:t>(三)、风险监控与控制</w:t>
        </w:r>
        <w:r>
          <w:tab/>
        </w:r>
        <w:r>
          <w:fldChar w:fldCharType="begin"/>
        </w:r>
        <w:r>
          <w:instrText xml:space="preserve"> PAGEREF _Toc14158 \h </w:instrText>
        </w:r>
        <w:r>
          <w:fldChar w:fldCharType="separate"/>
        </w:r>
        <w:r>
          <w:t>43</w:t>
        </w:r>
        <w:r>
          <w:fldChar w:fldCharType="end"/>
        </w:r>
      </w:hyperlink>
    </w:p>
    <w:p>
      <w:pPr>
        <w:pStyle w:val="TOC1"/>
        <w:tabs>
          <w:tab w:val="right" w:leader="dot" w:pos="8306"/>
        </w:tabs>
      </w:pPr>
      <w:hyperlink w:anchor="_Toc21153" w:history="1">
        <w:r>
          <w:rPr>
            <w:rFonts w:ascii="仿宋" w:eastAsia="仿宋" w:hAnsi="仿宋" w:cs="仿宋" w:hint="eastAsia"/>
            <w:lang w:eastAsia="zh-CN"/>
          </w:rPr>
          <w:t>十一、电光源项目环境影响分析</w:t>
        </w:r>
        <w:r>
          <w:tab/>
        </w:r>
        <w:r>
          <w:fldChar w:fldCharType="begin"/>
        </w:r>
        <w:r>
          <w:instrText xml:space="preserve"> PAGEREF _Toc21153 \h </w:instrText>
        </w:r>
        <w:r>
          <w:fldChar w:fldCharType="separate"/>
        </w:r>
        <w:r>
          <w:t>44</w:t>
        </w:r>
        <w:r>
          <w:fldChar w:fldCharType="end"/>
        </w:r>
      </w:hyperlink>
    </w:p>
    <w:p>
      <w:pPr>
        <w:pStyle w:val="TOC2"/>
        <w:tabs>
          <w:tab w:val="right" w:leader="dot" w:pos="8306"/>
        </w:tabs>
      </w:pPr>
      <w:hyperlink w:anchor="_Toc10504" w:history="1">
        <w:r>
          <w:rPr>
            <w:rFonts w:ascii="仿宋" w:eastAsia="仿宋" w:hAnsi="仿宋" w:cs="仿宋" w:hint="eastAsia"/>
            <w:lang w:eastAsia="zh-CN"/>
          </w:rPr>
          <w:t>(一)、建设区域环境质量现状</w:t>
        </w:r>
        <w:r>
          <w:tab/>
        </w:r>
        <w:r>
          <w:fldChar w:fldCharType="begin"/>
        </w:r>
        <w:r>
          <w:instrText xml:space="preserve"> PAGEREF _Toc10504 \h </w:instrText>
        </w:r>
        <w:r>
          <w:fldChar w:fldCharType="separate"/>
        </w:r>
        <w:r>
          <w:t>44</w:t>
        </w:r>
        <w:r>
          <w:fldChar w:fldCharType="end"/>
        </w:r>
      </w:hyperlink>
    </w:p>
    <w:p>
      <w:pPr>
        <w:pStyle w:val="TOC2"/>
        <w:tabs>
          <w:tab w:val="right" w:leader="dot" w:pos="8306"/>
        </w:tabs>
      </w:pPr>
      <w:hyperlink w:anchor="_Toc26845" w:history="1">
        <w:r>
          <w:rPr>
            <w:rFonts w:ascii="仿宋" w:eastAsia="仿宋" w:hAnsi="仿宋" w:cs="仿宋" w:hint="eastAsia"/>
            <w:lang w:eastAsia="zh-CN"/>
          </w:rPr>
          <w:t>(二)、建设期环境保护</w:t>
        </w:r>
        <w:r>
          <w:tab/>
        </w:r>
        <w:r>
          <w:fldChar w:fldCharType="begin"/>
        </w:r>
        <w:r>
          <w:instrText xml:space="preserve"> PAGEREF _Toc26845 \h </w:instrText>
        </w:r>
        <w:r>
          <w:fldChar w:fldCharType="separate"/>
        </w:r>
        <w:r>
          <w:t>45</w:t>
        </w:r>
        <w:r>
          <w:fldChar w:fldCharType="end"/>
        </w:r>
      </w:hyperlink>
    </w:p>
    <w:p>
      <w:pPr>
        <w:pStyle w:val="TOC2"/>
        <w:tabs>
          <w:tab w:val="right" w:leader="dot" w:pos="8306"/>
        </w:tabs>
      </w:pPr>
      <w:hyperlink w:anchor="_Toc27562" w:history="1">
        <w:r>
          <w:rPr>
            <w:rFonts w:ascii="仿宋" w:eastAsia="仿宋" w:hAnsi="仿宋" w:cs="仿宋" w:hint="eastAsia"/>
            <w:lang w:eastAsia="zh-CN"/>
          </w:rPr>
          <w:t>(三)、运营期环境保护</w:t>
        </w:r>
        <w:r>
          <w:tab/>
        </w:r>
        <w:r>
          <w:fldChar w:fldCharType="begin"/>
        </w:r>
        <w:r>
          <w:instrText xml:space="preserve"> PAGEREF _Toc27562 \h </w:instrText>
        </w:r>
        <w:r>
          <w:fldChar w:fldCharType="separate"/>
        </w:r>
        <w:r>
          <w:t>47</w:t>
        </w:r>
        <w:r>
          <w:fldChar w:fldCharType="end"/>
        </w:r>
      </w:hyperlink>
    </w:p>
    <w:p>
      <w:pPr>
        <w:pStyle w:val="TOC2"/>
        <w:tabs>
          <w:tab w:val="right" w:leader="dot" w:pos="8306"/>
        </w:tabs>
      </w:pPr>
      <w:hyperlink w:anchor="_Toc14864" w:history="1">
        <w:r>
          <w:rPr>
            <w:rFonts w:ascii="仿宋" w:eastAsia="仿宋" w:hAnsi="仿宋" w:cs="仿宋" w:hint="eastAsia"/>
            <w:lang w:eastAsia="zh-CN"/>
          </w:rPr>
          <w:t>(四)、电光源项目建设对区域经济的影响</w:t>
        </w:r>
        <w:r>
          <w:tab/>
        </w:r>
        <w:r>
          <w:fldChar w:fldCharType="begin"/>
        </w:r>
        <w:r>
          <w:instrText xml:space="preserve"> PAGEREF _Toc14864 \h </w:instrText>
        </w:r>
        <w:r>
          <w:fldChar w:fldCharType="separate"/>
        </w:r>
        <w:r>
          <w:t>48</w:t>
        </w:r>
        <w:r>
          <w:fldChar w:fldCharType="end"/>
        </w:r>
      </w:hyperlink>
    </w:p>
    <w:p>
      <w:pPr>
        <w:pStyle w:val="TOC2"/>
        <w:tabs>
          <w:tab w:val="right" w:leader="dot" w:pos="8306"/>
        </w:tabs>
      </w:pPr>
      <w:hyperlink w:anchor="_Toc12647" w:history="1">
        <w:r>
          <w:rPr>
            <w:rFonts w:ascii="仿宋" w:eastAsia="仿宋" w:hAnsi="仿宋" w:cs="仿宋" w:hint="eastAsia"/>
            <w:lang w:eastAsia="zh-CN"/>
          </w:rPr>
          <w:t>(五)、废弃物处理</w:t>
        </w:r>
        <w:r>
          <w:tab/>
        </w:r>
        <w:r>
          <w:fldChar w:fldCharType="begin"/>
        </w:r>
        <w:r>
          <w:instrText xml:space="preserve"> PAGEREF _Toc12647 \h </w:instrText>
        </w:r>
        <w:r>
          <w:fldChar w:fldCharType="separate"/>
        </w:r>
        <w:r>
          <w:t>50</w:t>
        </w:r>
        <w:r>
          <w:fldChar w:fldCharType="end"/>
        </w:r>
      </w:hyperlink>
    </w:p>
    <w:p>
      <w:pPr>
        <w:pStyle w:val="TOC2"/>
        <w:tabs>
          <w:tab w:val="right" w:leader="dot" w:pos="8306"/>
        </w:tabs>
      </w:pPr>
      <w:hyperlink w:anchor="_Toc12024" w:history="1">
        <w:r>
          <w:rPr>
            <w:rFonts w:ascii="仿宋" w:eastAsia="仿宋" w:hAnsi="仿宋" w:cs="仿宋" w:hint="eastAsia"/>
            <w:lang w:eastAsia="zh-CN"/>
          </w:rPr>
          <w:t>(六)、特殊环境影响分析</w:t>
        </w:r>
        <w:r>
          <w:tab/>
        </w:r>
        <w:r>
          <w:fldChar w:fldCharType="begin"/>
        </w:r>
        <w:r>
          <w:instrText xml:space="preserve"> PAGEREF _Toc12024 \h </w:instrText>
        </w:r>
        <w:r>
          <w:fldChar w:fldCharType="separate"/>
        </w:r>
        <w:r>
          <w:t>51</w:t>
        </w:r>
        <w:r>
          <w:fldChar w:fldCharType="end"/>
        </w:r>
      </w:hyperlink>
    </w:p>
    <w:p>
      <w:pPr>
        <w:pStyle w:val="TOC2"/>
        <w:tabs>
          <w:tab w:val="right" w:leader="dot" w:pos="8306"/>
        </w:tabs>
      </w:pPr>
      <w:hyperlink w:anchor="_Toc10744" w:history="1">
        <w:r>
          <w:rPr>
            <w:rFonts w:ascii="仿宋" w:eastAsia="仿宋" w:hAnsi="仿宋" w:cs="仿宋" w:hint="eastAsia"/>
            <w:lang w:eastAsia="zh-CN"/>
          </w:rPr>
          <w:t>(七)、清洁生产</w:t>
        </w:r>
        <w:r>
          <w:tab/>
        </w:r>
        <w:r>
          <w:fldChar w:fldCharType="begin"/>
        </w:r>
        <w:r>
          <w:instrText xml:space="preserve"> PAGEREF _Toc10744 \h </w:instrText>
        </w:r>
        <w:r>
          <w:fldChar w:fldCharType="separate"/>
        </w:r>
        <w:r>
          <w:t>52</w:t>
        </w:r>
        <w:r>
          <w:fldChar w:fldCharType="end"/>
        </w:r>
      </w:hyperlink>
    </w:p>
    <w:p>
      <w:pPr>
        <w:pStyle w:val="TOC2"/>
        <w:tabs>
          <w:tab w:val="right" w:leader="dot" w:pos="8306"/>
        </w:tabs>
      </w:pPr>
      <w:hyperlink w:anchor="_Toc17044" w:history="1">
        <w:r>
          <w:rPr>
            <w:rFonts w:ascii="仿宋" w:eastAsia="仿宋" w:hAnsi="仿宋" w:cs="仿宋" w:hint="eastAsia"/>
            <w:lang w:eastAsia="zh-CN"/>
          </w:rPr>
          <w:t>(八)、环境保护综合评价</w:t>
        </w:r>
        <w:r>
          <w:tab/>
        </w:r>
        <w:r>
          <w:fldChar w:fldCharType="begin"/>
        </w:r>
        <w:r>
          <w:instrText xml:space="preserve"> PAGEREF _Toc17044 \h </w:instrText>
        </w:r>
        <w:r>
          <w:fldChar w:fldCharType="separate"/>
        </w:r>
        <w:r>
          <w:t>53</w:t>
        </w:r>
        <w:r>
          <w:fldChar w:fldCharType="end"/>
        </w:r>
      </w:hyperlink>
    </w:p>
    <w:p>
      <w:pPr>
        <w:pStyle w:val="TOC1"/>
        <w:tabs>
          <w:tab w:val="right" w:leader="dot" w:pos="8306"/>
        </w:tabs>
      </w:pPr>
      <w:hyperlink w:anchor="_Toc28124" w:history="1">
        <w:r>
          <w:rPr>
            <w:rFonts w:ascii="仿宋" w:eastAsia="仿宋" w:hAnsi="仿宋" w:cs="仿宋" w:hint="eastAsia"/>
            <w:lang w:eastAsia="zh-CN"/>
          </w:rPr>
          <w:t>十二、电光源项目人力资源培养与发展</w:t>
        </w:r>
        <w:r>
          <w:tab/>
        </w:r>
        <w:r>
          <w:fldChar w:fldCharType="begin"/>
        </w:r>
        <w:r>
          <w:instrText xml:space="preserve"> PAGEREF _Toc28124 \h </w:instrText>
        </w:r>
        <w:r>
          <w:fldChar w:fldCharType="separate"/>
        </w:r>
        <w:r>
          <w:t>55</w:t>
        </w:r>
        <w:r>
          <w:fldChar w:fldCharType="end"/>
        </w:r>
      </w:hyperlink>
    </w:p>
    <w:p>
      <w:pPr>
        <w:pStyle w:val="TOC2"/>
        <w:tabs>
          <w:tab w:val="right" w:leader="dot" w:pos="8306"/>
        </w:tabs>
      </w:pPr>
      <w:hyperlink w:anchor="_Toc5853" w:history="1">
        <w:r>
          <w:rPr>
            <w:rFonts w:ascii="仿宋" w:eastAsia="仿宋" w:hAnsi="仿宋" w:cs="仿宋" w:hint="eastAsia"/>
            <w:lang w:eastAsia="zh-CN"/>
          </w:rPr>
          <w:t>(一)、人才需求与规划</w:t>
        </w:r>
        <w:r>
          <w:tab/>
        </w:r>
        <w:r>
          <w:fldChar w:fldCharType="begin"/>
        </w:r>
        <w:r>
          <w:instrText xml:space="preserve"> PAGEREF _Toc5853 \h </w:instrText>
        </w:r>
        <w:r>
          <w:fldChar w:fldCharType="separate"/>
        </w:r>
        <w:r>
          <w:t>55</w:t>
        </w:r>
        <w:r>
          <w:fldChar w:fldCharType="end"/>
        </w:r>
      </w:hyperlink>
    </w:p>
    <w:p>
      <w:pPr>
        <w:pStyle w:val="TOC2"/>
        <w:tabs>
          <w:tab w:val="right" w:leader="dot" w:pos="8306"/>
        </w:tabs>
      </w:pPr>
      <w:hyperlink w:anchor="_Toc15550" w:history="1">
        <w:r>
          <w:rPr>
            <w:rFonts w:ascii="仿宋" w:eastAsia="仿宋" w:hAnsi="仿宋" w:cs="仿宋" w:hint="eastAsia"/>
            <w:lang w:eastAsia="zh-CN"/>
          </w:rPr>
          <w:t>(二)、培训与发展计划</w:t>
        </w:r>
        <w:r>
          <w:tab/>
        </w:r>
        <w:r>
          <w:fldChar w:fldCharType="begin"/>
        </w:r>
        <w:r>
          <w:instrText xml:space="preserve"> PAGEREF _Toc15550 \h </w:instrText>
        </w:r>
        <w:r>
          <w:fldChar w:fldCharType="separate"/>
        </w:r>
        <w:r>
          <w:t>55</w:t>
        </w:r>
        <w:r>
          <w:fldChar w:fldCharType="end"/>
        </w:r>
      </w:hyperlink>
    </w:p>
    <w:p>
      <w:pPr>
        <w:pStyle w:val="TOC1"/>
        <w:tabs>
          <w:tab w:val="right" w:leader="dot" w:pos="8306"/>
        </w:tabs>
      </w:pPr>
      <w:hyperlink w:anchor="_Toc17441" w:history="1">
        <w:r>
          <w:rPr>
            <w:rFonts w:ascii="仿宋" w:eastAsia="仿宋" w:hAnsi="仿宋" w:cs="仿宋" w:hint="eastAsia"/>
            <w:lang w:eastAsia="zh-CN"/>
          </w:rPr>
          <w:t>十三、电光源项目实施时间节点</w:t>
        </w:r>
        <w:r>
          <w:tab/>
        </w:r>
        <w:r>
          <w:fldChar w:fldCharType="begin"/>
        </w:r>
        <w:r>
          <w:instrText xml:space="preserve"> PAGEREF _Toc17441 \h </w:instrText>
        </w:r>
        <w:r>
          <w:fldChar w:fldCharType="separate"/>
        </w:r>
        <w:r>
          <w:t>56</w:t>
        </w:r>
        <w:r>
          <w:fldChar w:fldCharType="end"/>
        </w:r>
      </w:hyperlink>
    </w:p>
    <w:p>
      <w:pPr>
        <w:pStyle w:val="TOC2"/>
        <w:tabs>
          <w:tab w:val="right" w:leader="dot" w:pos="8306"/>
        </w:tabs>
      </w:pPr>
      <w:hyperlink w:anchor="_Toc28629" w:history="1">
        <w:r>
          <w:rPr>
            <w:rFonts w:ascii="仿宋" w:eastAsia="仿宋" w:hAnsi="仿宋" w:cs="仿宋" w:hint="eastAsia"/>
            <w:lang w:eastAsia="zh-CN"/>
          </w:rPr>
          <w:t>(一)、电光源项目启动阶段时间节点</w:t>
        </w:r>
        <w:r>
          <w:tab/>
        </w:r>
        <w:r>
          <w:fldChar w:fldCharType="begin"/>
        </w:r>
        <w:r>
          <w:instrText xml:space="preserve"> PAGEREF _Toc28629 \h </w:instrText>
        </w:r>
        <w:r>
          <w:fldChar w:fldCharType="separate"/>
        </w:r>
        <w:r>
          <w:t>56</w:t>
        </w:r>
        <w:r>
          <w:fldChar w:fldCharType="end"/>
        </w:r>
      </w:hyperlink>
    </w:p>
    <w:p>
      <w:pPr>
        <w:pStyle w:val="TOC2"/>
        <w:tabs>
          <w:tab w:val="right" w:leader="dot" w:pos="8306"/>
        </w:tabs>
      </w:pPr>
      <w:hyperlink w:anchor="_Toc24659" w:history="1">
        <w:r>
          <w:rPr>
            <w:rFonts w:ascii="仿宋" w:eastAsia="仿宋" w:hAnsi="仿宋" w:cs="仿宋" w:hint="eastAsia"/>
            <w:lang w:eastAsia="zh-CN"/>
          </w:rPr>
          <w:t>(二)、电光源项目执行阶段时间节点</w:t>
        </w:r>
        <w:r>
          <w:tab/>
        </w:r>
        <w:r>
          <w:fldChar w:fldCharType="begin"/>
        </w:r>
        <w:r>
          <w:instrText xml:space="preserve"> PAGEREF _Toc24659 \h </w:instrText>
        </w:r>
        <w:r>
          <w:fldChar w:fldCharType="separate"/>
        </w:r>
        <w:r>
          <w:t>57</w:t>
        </w:r>
        <w:r>
          <w:fldChar w:fldCharType="end"/>
        </w:r>
      </w:hyperlink>
    </w:p>
    <w:p>
      <w:pPr>
        <w:pStyle w:val="TOC2"/>
        <w:tabs>
          <w:tab w:val="right" w:leader="dot" w:pos="8306"/>
        </w:tabs>
      </w:pPr>
      <w:hyperlink w:anchor="_Toc18553" w:history="1">
        <w:r>
          <w:rPr>
            <w:rFonts w:ascii="仿宋" w:eastAsia="仿宋" w:hAnsi="仿宋" w:cs="仿宋" w:hint="eastAsia"/>
            <w:lang w:eastAsia="zh-CN"/>
          </w:rPr>
          <w:t>(三)、电光源项目完成阶段时间节点</w:t>
        </w:r>
        <w:r>
          <w:tab/>
        </w:r>
        <w:r>
          <w:fldChar w:fldCharType="begin"/>
        </w:r>
        <w:r>
          <w:instrText xml:space="preserve"> PAGEREF _Toc18553 \h </w:instrText>
        </w:r>
        <w:r>
          <w:fldChar w:fldCharType="separate"/>
        </w:r>
        <w:r>
          <w:t>58</w:t>
        </w:r>
        <w:r>
          <w:fldChar w:fldCharType="end"/>
        </w:r>
      </w:hyperlink>
    </w:p>
    <w:p>
      <w:pPr>
        <w:pStyle w:val="TOC1"/>
        <w:tabs>
          <w:tab w:val="right" w:leader="dot" w:pos="8306"/>
        </w:tabs>
      </w:pPr>
      <w:hyperlink w:anchor="_Toc26068" w:history="1">
        <w:r>
          <w:rPr>
            <w:rFonts w:ascii="仿宋" w:eastAsia="仿宋" w:hAnsi="仿宋" w:cs="仿宋" w:hint="eastAsia"/>
            <w:lang w:eastAsia="zh-CN"/>
          </w:rPr>
          <w:t>十四、电光源项目实施保障措施</w:t>
        </w:r>
        <w:r>
          <w:tab/>
        </w:r>
        <w:r>
          <w:fldChar w:fldCharType="begin"/>
        </w:r>
        <w:r>
          <w:instrText xml:space="preserve"> PAGEREF _Toc26068 \h </w:instrText>
        </w:r>
        <w:r>
          <w:fldChar w:fldCharType="separate"/>
        </w:r>
        <w:r>
          <w:t>59</w:t>
        </w:r>
        <w:r>
          <w:fldChar w:fldCharType="end"/>
        </w:r>
      </w:hyperlink>
    </w:p>
    <w:p>
      <w:pPr>
        <w:pStyle w:val="TOC2"/>
        <w:tabs>
          <w:tab w:val="right" w:leader="dot" w:pos="8306"/>
        </w:tabs>
      </w:pPr>
      <w:hyperlink w:anchor="_Toc17484" w:history="1">
        <w:r>
          <w:rPr>
            <w:rFonts w:ascii="仿宋" w:eastAsia="仿宋" w:hAnsi="仿宋" w:cs="仿宋" w:hint="eastAsia"/>
            <w:lang w:eastAsia="zh-CN"/>
          </w:rPr>
          <w:t>(一)、电光源项目实施保障机制</w:t>
        </w:r>
        <w:r>
          <w:tab/>
        </w:r>
        <w:r>
          <w:fldChar w:fldCharType="begin"/>
        </w:r>
        <w:r>
          <w:instrText xml:space="preserve"> PAGEREF _Toc17484 \h </w:instrText>
        </w:r>
        <w:r>
          <w:fldChar w:fldCharType="separate"/>
        </w:r>
        <w:r>
          <w:t>59</w:t>
        </w:r>
        <w:r>
          <w:fldChar w:fldCharType="end"/>
        </w:r>
      </w:hyperlink>
    </w:p>
    <w:p>
      <w:pPr>
        <w:pStyle w:val="TOC2"/>
        <w:tabs>
          <w:tab w:val="right" w:leader="dot" w:pos="8306"/>
        </w:tabs>
      </w:pPr>
      <w:hyperlink w:anchor="_Toc7546" w:history="1">
        <w:r>
          <w:rPr>
            <w:rFonts w:ascii="仿宋" w:eastAsia="仿宋" w:hAnsi="仿宋" w:cs="仿宋" w:hint="eastAsia"/>
            <w:lang w:eastAsia="zh-CN"/>
          </w:rPr>
          <w:t>(二)、电光源项目法律合规要求</w:t>
        </w:r>
        <w:r>
          <w:tab/>
        </w:r>
        <w:r>
          <w:fldChar w:fldCharType="begin"/>
        </w:r>
        <w:r>
          <w:instrText xml:space="preserve"> PAGEREF _Toc7546 \h </w:instrText>
        </w:r>
        <w:r>
          <w:fldChar w:fldCharType="separate"/>
        </w:r>
        <w:r>
          <w:t>62</w:t>
        </w:r>
        <w:r>
          <w:fldChar w:fldCharType="end"/>
        </w:r>
      </w:hyperlink>
    </w:p>
    <w:p>
      <w:pPr>
        <w:pStyle w:val="TOC2"/>
        <w:tabs>
          <w:tab w:val="right" w:leader="dot" w:pos="8306"/>
        </w:tabs>
      </w:pPr>
      <w:hyperlink w:anchor="_Toc11165" w:history="1">
        <w:r>
          <w:rPr>
            <w:rFonts w:ascii="仿宋" w:eastAsia="仿宋" w:hAnsi="仿宋" w:cs="仿宋" w:hint="eastAsia"/>
            <w:lang w:eastAsia="zh-CN"/>
          </w:rPr>
          <w:t>(三)、电光源项目合同管理与法律事务</w:t>
        </w:r>
        <w:r>
          <w:tab/>
        </w:r>
        <w:r>
          <w:fldChar w:fldCharType="begin"/>
        </w:r>
        <w:r>
          <w:instrText xml:space="preserve"> PAGEREF _Toc11165 \h </w:instrText>
        </w:r>
        <w:r>
          <w:fldChar w:fldCharType="separate"/>
        </w:r>
        <w:r>
          <w:t>66</w:t>
        </w:r>
        <w:r>
          <w:fldChar w:fldCharType="end"/>
        </w:r>
      </w:hyperlink>
    </w:p>
    <w:p>
      <w:pPr>
        <w:pStyle w:val="TOC2"/>
        <w:tabs>
          <w:tab w:val="right" w:leader="dot" w:pos="8306"/>
        </w:tabs>
      </w:pPr>
      <w:hyperlink w:anchor="_Toc3556" w:history="1">
        <w:r>
          <w:rPr>
            <w:rFonts w:ascii="仿宋" w:eastAsia="仿宋" w:hAnsi="仿宋" w:cs="仿宋" w:hint="eastAsia"/>
            <w:lang w:eastAsia="zh-CN"/>
          </w:rPr>
          <w:t>(四)、电光源项目知识产权保护策略</w:t>
        </w:r>
        <w:r>
          <w:tab/>
        </w:r>
        <w:r>
          <w:fldChar w:fldCharType="begin"/>
        </w:r>
        <w:r>
          <w:instrText xml:space="preserve"> PAGEREF _Toc3556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53"/>
      <w:r>
        <w:rPr>
          <w:rFonts w:ascii="仿宋" w:eastAsia="仿宋" w:hAnsi="仿宋" w:cs="仿宋" w:hint="eastAsia"/>
          <w:sz w:val="28"/>
          <w:lang w:eastAsia="zh-CN"/>
        </w:rPr>
        <w:t>一、电光源项目土建工程</w:t>
      </w:r>
      <w:bookmarkEnd w:id="2"/>
    </w:p>
    <w:p>
      <w:pPr>
        <w:pStyle w:val="Heading2"/>
        <w:rPr>
          <w:rFonts w:ascii="仿宋" w:eastAsia="仿宋" w:hAnsi="仿宋" w:cs="仿宋" w:hint="eastAsia"/>
          <w:lang w:eastAsia="zh-CN"/>
        </w:rPr>
      </w:pPr>
      <w:bookmarkStart w:id="3" w:name="_Toc317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在电光源项目的建筑工程设计中，我们将秉承一系列重要的设计原则，以确保电光源项目建筑在功能、美观、可持续性等方面达到最佳效果。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首要原则是确保建筑的功能性得到最大化的发挥。我们将充分理解电光源项目的实际需求，合理布局各个功能区域，保证建筑在满足业务需求的同时，提供高效的工作环境。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在建筑设计中，我们将综合考虑建设和运营成本。通过精细的经济效益分析，确保设计方案在高效利用资源的同时，对电光源项目的长期盈利能力有积极的贡献。</w:t>
      </w:r>
    </w:p>
    <w:p>
      <w:pPr>
        <w:pStyle w:val="Heading2"/>
        <w:ind w:firstLine="560" w:firstLineChars="200"/>
        <w:rPr>
          <w:rFonts w:ascii="仿宋" w:eastAsia="仿宋" w:hAnsi="仿宋" w:cs="仿宋" w:hint="eastAsia"/>
          <w:sz w:val="28"/>
          <w:lang w:eastAsia="zh-CN"/>
        </w:rPr>
      </w:pPr>
      <w:bookmarkStart w:id="4" w:name="_Toc314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的土建工程设计中，我们将精准设定设计年限，结合电光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光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光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光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光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7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本期工程电光源项目预计总建筑面积XXX平方米，其中：计容建筑面积XXX平方米，计划建筑工程投资XX万元，占电光源项目总投资的XX%。</w:t>
      </w:r>
    </w:p>
    <w:p>
      <w:pPr>
        <w:pStyle w:val="Heading1"/>
        <w:ind w:firstLine="560" w:firstLineChars="200"/>
        <w:rPr>
          <w:rFonts w:ascii="仿宋" w:eastAsia="仿宋" w:hAnsi="仿宋" w:cs="仿宋" w:hint="eastAsia"/>
          <w:sz w:val="28"/>
          <w:lang w:eastAsia="zh-CN"/>
        </w:rPr>
      </w:pPr>
      <w:bookmarkStart w:id="7" w:name="_Toc29167"/>
      <w:r>
        <w:rPr>
          <w:rFonts w:ascii="仿宋" w:eastAsia="仿宋" w:hAnsi="仿宋" w:cs="仿宋" w:hint="eastAsia"/>
          <w:sz w:val="28"/>
          <w:lang w:eastAsia="zh-CN"/>
        </w:rPr>
        <w:t>二、电光源项目概论</w:t>
      </w:r>
      <w:bookmarkEnd w:id="7"/>
    </w:p>
    <w:p>
      <w:pPr>
        <w:pStyle w:val="Heading2"/>
        <w:rPr>
          <w:rFonts w:ascii="仿宋" w:eastAsia="仿宋" w:hAnsi="仿宋" w:cs="仿宋" w:hint="eastAsia"/>
          <w:lang w:eastAsia="zh-CN"/>
        </w:rPr>
      </w:pPr>
      <w:bookmarkStart w:id="8" w:name="_Toc3130"/>
      <w:r>
        <w:rPr>
          <w:rFonts w:ascii="仿宋" w:eastAsia="仿宋" w:hAnsi="仿宋" w:cs="仿宋" w:hint="eastAsia"/>
          <w:lang w:eastAsia="zh-CN"/>
        </w:rPr>
        <w:t>(一)、电光源项目概况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起源追溯至对市场的深入洞察。市场的不断演变与变革为电光源项目提供了难得的机遇。当前市场存在的需求缺口和变革的大环境共同构成了电光源项目的背景。这个电光源项目旨在充分利用市场机遇，填补行业中尚未满足的需求，为客户提供全新的解决方案。市场的变革和需求的增长使得这个电光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电光源项目名称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正式命名为电光源。这个名称不仅仅是一个标识，更代表了电光源项目的核心理念和愿景。它蕴含着电光源项目所要解决问题的关键字，具有强烈的表达和辨识度，为电光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电光源项目目标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核心目标是提供一种全新、高效的解决方案，满足客户日益增长的需求。电光源项目追求的不仅仅是满足市场需求，更是在市场中获得卓越的竞争优势。通过不断提升产品或服务的质量和创新水平，电光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电光源项目范围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全面涵盖了产品研发、制造、市场推广和售后服务，确保从产品设计到最终用户体验的全方位关注。这一全面的电光源项目范围是为了确保电光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电光源项目时间表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电光源项目计划在未来18个月内完成，包括研发、测试、市场试点和正式推出等不同阶段。这个时间表的合理设计是为了确保电光源项目各个阶段的顺利推进，以便按时交付高质量的成果。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电光源项目预算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电光源项目总预算估算为XX百万美元，主要分配在研发、市场推广、人员培训和运营等方面。这一充足的预算为电光源项目提供了充足的资源，确保电光源项目在各个方面都能取得优异的表现。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电光源项目风险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电光源项目可能面临的风险包括市场接受度低、技术难题、竞争激烈等。电光源项目团队已经制定了相应的风险应对计划，通过前瞻性的风险管理，确保电光源项目在面对不确定性时能够迅速做出应对。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电光源项目团队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电光源项目汇聚了一支经验丰富、多领域专业素养的核心团队，确保电光源项目在各个方面都能拥有高水平的执行力。团队的协同作战是电光源项目成功的关键因素之一。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电光源项目背景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电光源项目的背景根植于市场对更高效、创新产品的渴望，同时也受到科技发展对行业格局的深刻改变的影响。这为电光源项目提供了广阔的发展空间和市场需求。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电光源项目现状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截至目前，电光源项目已完成市场调研和技术验证，取得了初步的成功。这为电光源项目在未来的发展奠定了坚实的基础，为更远大的目标打下了坚实的基石。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9606"/>
      <w:r>
        <w:rPr>
          <w:rFonts w:ascii="仿宋" w:eastAsia="仿宋" w:hAnsi="仿宋" w:cs="仿宋" w:hint="eastAsia"/>
          <w:sz w:val="28"/>
          <w:lang w:eastAsia="zh-CN"/>
        </w:rPr>
        <w:t>(二)、电光源项目目标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keyword》电光源项目首要业务目标是在市场中占据有利地位，实现产品/服务的成功推广和销售。通过不断提升产品质量、创新性，电光源项目追求成为行业中的领导者，赢得更多客户的青睐。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在科技迅速发展的时代，电光源项目着眼于技术创新。通过持续的研发和技术升级，电光源项目旨在推出更具创新性的产品或服务，以满足市场对新鲜、先进解决方案的需求。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为了建立可持续的客户关系，电光源项目设定了客户满意度目标。通过提供卓越的产品质量和优质的客户服务，电光源项目追求赢得客户的信任和忠诚度，确保他们的满意度达到行业领先水平。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电光源项目注重社会责任和可持续发展。通过实施环保、社会责任电光源项目，电光源项目致力于在经济发展的同时保护环境，促进社会公平，实现可持续经营。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电光源项目的团队是实现目标的核心驱动力。因此，电光源项目设定了团队发展目标，包括提升团队成员的专业技能、培养领导力，以及搭建协同高效的团队工作氛围。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9915"/>
      <w:r>
        <w:rPr>
          <w:rFonts w:ascii="仿宋" w:eastAsia="仿宋" w:hAnsi="仿宋" w:cs="仿宋" w:hint="eastAsia"/>
          <w:sz w:val="28"/>
          <w:lang w:eastAsia="zh-CN"/>
        </w:rPr>
        <w:t>(三)、电光源项目提出的理由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电光源项目提出的理由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源于对市场机遇的深刻洞察。当前市场中存在的需求缺口和行业发展趋势表明，有巨大的商业机会等待被开发。通过准确捕捉市场机遇，电光源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理念基于对技术创新的信仰。通过持续的研发和技术投入，电光源项目有望推出更具创新性的产品或服务。在科技飞速发展的当下，电光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是为了增强企业的行业竞争力。通过提升产品或服务的质量和独特性，电光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响应了消费者需求的变化。随着社会和科技的不断发展，消费者对产品和服务的需求也在发生变化。通过深入了解并及时回应消费者的新需求，电光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电光源项目的提出是企业战略发展规划的一部分。在面对日益激烈的市场竞争和不断变化的商业环境中，电光源项目作为企业战略的一环，旨在为企业开辟新的增长领域，巩固企业在行业中的地位。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电光源项目的提出不仅仅是基于商业考量，还注重社会责任。通过推出环保、社会责任等方面的电光源项目，电光源企业可以在社会中树立积极形象，为社会做出积极贡献，实现经济效益和社会效益的双赢。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电光源项目的提出反映了对利益相关者期望的关注。包括客户、员工、投资者等利益相关者在企业发展中都有着各自的期望，电光源项目力求在满足这些期望的同时，取得更大的共赢。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1220"/>
      <w:r>
        <w:rPr>
          <w:rFonts w:ascii="仿宋" w:eastAsia="仿宋" w:hAnsi="仿宋" w:cs="仿宋" w:hint="eastAsia"/>
          <w:sz w:val="28"/>
          <w:lang w:eastAsia="zh-CN"/>
        </w:rPr>
        <w:t>(四)、电光源项目意义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在实施电光源项目的过程中，我们不仅仅是在追逐商业成功，更是为企业和社会的多个层面创造了深远的意义。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首要意义在于提升企业的市场竞争力。通过持续的创新和对产品质量的高标准要求，电光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光源项目的推进将促使行业技术水平的提升。通过引入先进技术和创新性解决方案，电光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在社会层面，电光源项目不仅创造了大量就业机会，提高了就业水平，还注重社会责任和环保。通过参与社会公益事业和推动环保电光源项目，电光源项目为社会贡献了一份力量，体现了企业对社会的积极回馈。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综合而言，电光源项目意义重大，不仅推动了企业的发展，也为行业和社会的进步贡献了积极力量。这是一个全面而深刻的影响，将在未来产生可持续的正面效应。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9275"/>
      <w:r>
        <w:rPr>
          <w:rFonts w:ascii="仿宋" w:eastAsia="仿宋" w:hAnsi="仿宋" w:cs="仿宋" w:hint="eastAsia"/>
          <w:sz w:val="28"/>
          <w:lang w:eastAsia="zh-CN"/>
        </w:rPr>
        <w:t>(五)、电光源项目背景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在当今迅猛发展的商业环境中，电光源项目的动因根植于对多方面因素的审慎考量。这个电光源项目的提出并非孤立的决策，而是对企业所处背景深入思考的产物。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市场的不断演变是电光源项目背后的首要原因。科技的迅速发展和全球市场的快速变化使得企业必须灵活应对。电光源项目应运而生，旨在通过创新性的解决方案迎合市场的多变需求，赢得竞争中的先机。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竞争的激烈程度也是电光源项目背景中不可忽视的一环。企业需要在激烈竞争中脱颖而出，为此，电光源项目致力于打破常规，提供独特的价值主张，以吸引客户并确保市场份额的增长。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技术的迅速发展为企业带来了机遇与挑战。作为电光源项目启动的背景之一，对新兴技术的应用将有助于提升企业的技术水平，使其在不断演进的商业环境中保持竞争优势。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此外，社会对企业责任的期望也在逐渐升高。电光源项目充分融入了社会责任的理念，通过可持续经营和社会公益电光源项目，企图为社会贡献一份力量，在商业成功的同时关注社会价值。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1259"/>
      <w:r>
        <w:rPr>
          <w:rFonts w:ascii="仿宋" w:eastAsia="仿宋" w:hAnsi="仿宋" w:cs="仿宋" w:hint="eastAsia"/>
          <w:sz w:val="28"/>
          <w:lang w:eastAsia="zh-CN"/>
        </w:rPr>
        <w:t>三、电光源项目建设背景及必要性分析</w:t>
      </w:r>
      <w:bookmarkEnd w:id="13"/>
    </w:p>
    <w:p>
      <w:pPr>
        <w:pStyle w:val="Heading2"/>
        <w:rPr>
          <w:rFonts w:ascii="仿宋" w:eastAsia="仿宋" w:hAnsi="仿宋" w:cs="仿宋" w:hint="eastAsia"/>
          <w:lang w:eastAsia="zh-CN"/>
        </w:rPr>
      </w:pPr>
      <w:bookmarkStart w:id="14" w:name="_Toc27504"/>
      <w:r>
        <w:rPr>
          <w:rFonts w:ascii="仿宋" w:eastAsia="仿宋" w:hAnsi="仿宋" w:cs="仿宋" w:hint="eastAsia"/>
          <w:lang w:eastAsia="zh-CN"/>
        </w:rPr>
        <w:t>(一)、电光源项目背景分析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光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我们的背景分析将深入挖掘当前行业的发展趋势，通过对竞争态势的全面审视，找到电光源项目在这个潮流中的定位。同时，我们将关注行业内涌现的新兴机遇，以便电光源项目更好地融入行业发展的潮流中。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光源项目提供了强大的发展动力。我们将聚焦于行业内最新的技术发展趋势，包括但不限于人工智能、大数据分析、物联网等领域。通过深度的技术研究，我们将确保电光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光源项目发展的源泉。我们将投入更多的精力对市场需求进行深入剖析，超越表面的需求，深入挖掘潜在的市场痛点和机遇。通过对市场需求的细致了解，电光源项目将更有针对性地设计解决方案，满足市场的多样化需求，从而更好地促进电光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光源项目战略至关重要。我们将对竞争态势进行更为深入的分析，包括但不限于市场份额、产品特点、客户满意度等多个维度。通过深度的竞争分析，电光源项目将能够更准确地把握市场脉搏，制定具有竞争力的电光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光源项目的发展具有直接的影响。我们将进行更为全面的法规和政策分析，了解行业发展中的潜在法律风险和合规挑战。通过充分了解和遵守相关法规，电光源项目将确保在法律框架内合法合规运营，为电光源项目的稳健发展提供有力支持。</w:t>
      </w:r>
    </w:p>
    <w:p>
      <w:pPr>
        <w:pStyle w:val="Heading2"/>
        <w:ind w:firstLine="560" w:firstLineChars="200"/>
        <w:rPr>
          <w:rFonts w:ascii="仿宋" w:eastAsia="仿宋" w:hAnsi="仿宋" w:cs="仿宋" w:hint="eastAsia"/>
          <w:sz w:val="28"/>
          <w:lang w:eastAsia="zh-CN"/>
        </w:rPr>
      </w:pPr>
      <w:bookmarkStart w:id="15" w:name="_Toc27720"/>
      <w:r>
        <w:rPr>
          <w:rFonts w:ascii="仿宋" w:eastAsia="仿宋" w:hAnsi="仿宋" w:cs="仿宋" w:hint="eastAsia"/>
          <w:sz w:val="28"/>
          <w:lang w:eastAsia="zh-CN"/>
        </w:rPr>
        <w:t>(二)、电光源项目建设必要性分析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建设的迫切性源于对行业发展趋势的深刻洞察。我们正处于一个行业变革的时代，科技创新、数字化转型成为企业发展的关键动力。电光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建设不仅仅是为了跟上潮流，更是为了通过技术创新推动企业的持续发展。通过引入先进的技术和解决方案，电光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光源项目的建设成为必然选择，通过提高产品质量、拓展服务领域，从而在竞争中获得更多的机会。电光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光源项目建设的必要性体现在对客户需求更精准的满足。通过电光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光源项目建设的背后是对企业持续创新的追求。只有通过不断创新，企业才能在竞争中立于不败之地。电光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462"/>
      <w:r>
        <w:rPr>
          <w:rFonts w:ascii="仿宋" w:eastAsia="仿宋" w:hAnsi="仿宋" w:cs="仿宋" w:hint="eastAsia"/>
          <w:sz w:val="28"/>
          <w:lang w:eastAsia="zh-CN"/>
        </w:rPr>
        <w:t>四、电光源项目选址可行性分析</w:t>
      </w:r>
      <w:bookmarkEnd w:id="16"/>
    </w:p>
    <w:p>
      <w:pPr>
        <w:pStyle w:val="Heading2"/>
        <w:rPr>
          <w:rFonts w:ascii="仿宋" w:eastAsia="仿宋" w:hAnsi="仿宋" w:cs="仿宋" w:hint="eastAsia"/>
          <w:lang w:eastAsia="zh-CN"/>
        </w:rPr>
      </w:pPr>
      <w:bookmarkStart w:id="17" w:name="_Toc18946"/>
      <w:r>
        <w:rPr>
          <w:rFonts w:ascii="仿宋" w:eastAsia="仿宋" w:hAnsi="仿宋" w:cs="仿宋" w:hint="eastAsia"/>
          <w:lang w:eastAsia="zh-CN"/>
        </w:rPr>
        <w:t>(一)、电光源项目选址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该电光源项目选址位于XX省XX市XX区XXX街道</w:t>
      </w:r>
    </w:p>
    <w:p>
      <w:pPr>
        <w:pStyle w:val="Heading2"/>
        <w:ind w:firstLine="560" w:firstLineChars="200"/>
        <w:rPr>
          <w:rFonts w:ascii="仿宋" w:eastAsia="仿宋" w:hAnsi="仿宋" w:cs="仿宋" w:hint="eastAsia"/>
          <w:sz w:val="28"/>
          <w:lang w:eastAsia="zh-CN"/>
        </w:rPr>
      </w:pPr>
      <w:bookmarkStart w:id="18" w:name="_Toc326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电光源项目的征地面积将根据电光源项目的实际规模和需求进行精确规划。具体面积XXX平方米，旨在确保电光源项目不仅能够满足当前的发展需求，还能够预留空间以适应未来的扩展。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净用地面积是在征地面积基础上去除不可利用面积后的实际可开发用地。具体面积XXX平方米，考虑到环保、交通、安全等多方面因素，以确保电光源项目在整体利用效率上达到最优。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电光源项目计划建设的建筑总规模具体面积XXX平方米。这一规模的确定综合考虑了电光源项目的性质、规模，以及城市规划的相关要求，确保建筑布局与周边环境协调一致。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绿地率是电光源项目用地中被规划为绿地的比例。具体面积XXX平方米，旨在通过合理规划绿地，改善电光源项目周边环境，提升居民生活质量，并符合城市整体绿化规划。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容积率是用地上可以建设的建筑总体积与用地面积之比。具体面积XXX，通过合理的容积率规划，确保电光源项目建筑规模与周边环境和谐共生。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https://d.book118.com/648045135112006045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A1ECB"/>
    <w:rsid w:val="058A1E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451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2024-03-01T09:52:00Z</dcterms:created>
  <dcterms:modified xsi:type="dcterms:W3CDTF">2024-03-01T09:52:31Z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1EBE8F6902BB4DF5AE291C1F72D6988C_11</vt:lpwstr>
  </property>
  <property fmtid="{D5CDD505-2E9C-101B-9397-08002B2CF9AE}" pid="3" name="KSOProductBuildVer">
    <vt:lpwstr>2052-12.1.0.16388</vt:lpwstr>
  </property>
</Properties>
</file>