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7" w:history="1">
        <w:r>
          <w:rPr>
            <w:rFonts w:ascii="仿宋" w:eastAsia="仿宋" w:hAnsi="仿宋" w:cs="仿宋" w:hint="eastAsia"/>
            <w:lang w:eastAsia="zh-CN"/>
          </w:rPr>
          <w:t>概论</w:t>
        </w:r>
        <w:r>
          <w:tab/>
        </w:r>
        <w:r>
          <w:fldChar w:fldCharType="begin"/>
        </w:r>
        <w:r>
          <w:instrText xml:space="preserve"> PAGEREF _Toc14257 \h </w:instrText>
        </w:r>
        <w:r>
          <w:fldChar w:fldCharType="separate"/>
        </w:r>
        <w:r>
          <w:t>3</w:t>
        </w:r>
        <w:r>
          <w:fldChar w:fldCharType="end"/>
        </w:r>
      </w:hyperlink>
    </w:p>
    <w:p>
      <w:pPr>
        <w:pStyle w:val="TOC1"/>
        <w:tabs>
          <w:tab w:val="right" w:leader="dot" w:pos="8306"/>
        </w:tabs>
      </w:pPr>
      <w:hyperlink w:anchor="_Toc17220" w:history="1">
        <w:r>
          <w:rPr>
            <w:rFonts w:ascii="仿宋" w:eastAsia="仿宋" w:hAnsi="仿宋" w:cs="仿宋" w:hint="eastAsia"/>
            <w:lang w:eastAsia="zh-CN"/>
          </w:rPr>
          <w:t>一、背景、必要性分析</w:t>
        </w:r>
        <w:r>
          <w:tab/>
        </w:r>
        <w:r>
          <w:fldChar w:fldCharType="begin"/>
        </w:r>
        <w:r>
          <w:instrText xml:space="preserve"> PAGEREF _Toc17220 \h </w:instrText>
        </w:r>
        <w:r>
          <w:fldChar w:fldCharType="separate"/>
        </w:r>
        <w:r>
          <w:t>3</w:t>
        </w:r>
        <w:r>
          <w:fldChar w:fldCharType="end"/>
        </w:r>
      </w:hyperlink>
    </w:p>
    <w:p>
      <w:pPr>
        <w:pStyle w:val="TOC2"/>
        <w:tabs>
          <w:tab w:val="right" w:leader="dot" w:pos="8306"/>
        </w:tabs>
      </w:pPr>
      <w:hyperlink w:anchor="_Toc28833" w:history="1">
        <w:r>
          <w:rPr>
            <w:rFonts w:ascii="仿宋" w:eastAsia="仿宋" w:hAnsi="仿宋" w:cs="仿宋" w:hint="eastAsia"/>
            <w:lang w:eastAsia="zh-CN"/>
          </w:rPr>
          <w:t>(一)、项目建设背景</w:t>
        </w:r>
        <w:r>
          <w:tab/>
        </w:r>
        <w:r>
          <w:fldChar w:fldCharType="begin"/>
        </w:r>
        <w:r>
          <w:instrText xml:space="preserve"> PAGEREF _Toc28833 \h </w:instrText>
        </w:r>
        <w:r>
          <w:fldChar w:fldCharType="separate"/>
        </w:r>
        <w:r>
          <w:t>3</w:t>
        </w:r>
        <w:r>
          <w:fldChar w:fldCharType="end"/>
        </w:r>
      </w:hyperlink>
    </w:p>
    <w:p>
      <w:pPr>
        <w:pStyle w:val="TOC2"/>
        <w:tabs>
          <w:tab w:val="right" w:leader="dot" w:pos="8306"/>
        </w:tabs>
      </w:pPr>
      <w:hyperlink w:anchor="_Toc14523" w:history="1">
        <w:r>
          <w:rPr>
            <w:rFonts w:ascii="仿宋" w:eastAsia="仿宋" w:hAnsi="仿宋" w:cs="仿宋" w:hint="eastAsia"/>
            <w:lang w:eastAsia="zh-CN"/>
          </w:rPr>
          <w:t>(二)、必要性分析</w:t>
        </w:r>
        <w:r>
          <w:tab/>
        </w:r>
        <w:r>
          <w:fldChar w:fldCharType="begin"/>
        </w:r>
        <w:r>
          <w:instrText xml:space="preserve"> PAGEREF _Toc14523 \h </w:instrText>
        </w:r>
        <w:r>
          <w:fldChar w:fldCharType="separate"/>
        </w:r>
        <w:r>
          <w:t>4</w:t>
        </w:r>
        <w:r>
          <w:fldChar w:fldCharType="end"/>
        </w:r>
      </w:hyperlink>
    </w:p>
    <w:p>
      <w:pPr>
        <w:pStyle w:val="TOC2"/>
        <w:tabs>
          <w:tab w:val="right" w:leader="dot" w:pos="8306"/>
        </w:tabs>
      </w:pPr>
      <w:hyperlink w:anchor="_Toc28301" w:history="1">
        <w:r>
          <w:rPr>
            <w:rFonts w:ascii="仿宋" w:eastAsia="仿宋" w:hAnsi="仿宋" w:cs="仿宋" w:hint="eastAsia"/>
            <w:lang w:eastAsia="zh-CN"/>
          </w:rPr>
          <w:t>(三)、项目建设有利条件</w:t>
        </w:r>
        <w:r>
          <w:tab/>
        </w:r>
        <w:r>
          <w:fldChar w:fldCharType="begin"/>
        </w:r>
        <w:r>
          <w:instrText xml:space="preserve"> PAGEREF _Toc28301 \h </w:instrText>
        </w:r>
        <w:r>
          <w:fldChar w:fldCharType="separate"/>
        </w:r>
        <w:r>
          <w:t>5</w:t>
        </w:r>
        <w:r>
          <w:fldChar w:fldCharType="end"/>
        </w:r>
      </w:hyperlink>
    </w:p>
    <w:p>
      <w:pPr>
        <w:pStyle w:val="TOC1"/>
        <w:tabs>
          <w:tab w:val="right" w:leader="dot" w:pos="8306"/>
        </w:tabs>
      </w:pPr>
      <w:hyperlink w:anchor="_Toc26279" w:history="1">
        <w:r>
          <w:rPr>
            <w:rFonts w:ascii="仿宋" w:eastAsia="仿宋" w:hAnsi="仿宋" w:cs="仿宋" w:hint="eastAsia"/>
            <w:lang w:eastAsia="zh-CN"/>
          </w:rPr>
          <w:t>二、财务管理与成本控制</w:t>
        </w:r>
        <w:r>
          <w:tab/>
        </w:r>
        <w:r>
          <w:fldChar w:fldCharType="begin"/>
        </w:r>
        <w:r>
          <w:instrText xml:space="preserve"> PAGEREF _Toc26279 \h </w:instrText>
        </w:r>
        <w:r>
          <w:fldChar w:fldCharType="separate"/>
        </w:r>
        <w:r>
          <w:t>7</w:t>
        </w:r>
        <w:r>
          <w:fldChar w:fldCharType="end"/>
        </w:r>
      </w:hyperlink>
    </w:p>
    <w:p>
      <w:pPr>
        <w:pStyle w:val="TOC2"/>
        <w:tabs>
          <w:tab w:val="right" w:leader="dot" w:pos="8306"/>
        </w:tabs>
      </w:pPr>
      <w:hyperlink w:anchor="_Toc9690" w:history="1">
        <w:r>
          <w:rPr>
            <w:rFonts w:ascii="仿宋" w:eastAsia="仿宋" w:hAnsi="仿宋" w:cs="仿宋" w:hint="eastAsia"/>
            <w:lang w:eastAsia="zh-CN"/>
          </w:rPr>
          <w:t>(一)、财务管理体系建设</w:t>
        </w:r>
        <w:r>
          <w:tab/>
        </w:r>
        <w:r>
          <w:fldChar w:fldCharType="begin"/>
        </w:r>
        <w:r>
          <w:instrText xml:space="preserve"> PAGEREF _Toc9690 \h </w:instrText>
        </w:r>
        <w:r>
          <w:fldChar w:fldCharType="separate"/>
        </w:r>
        <w:r>
          <w:t>7</w:t>
        </w:r>
        <w:r>
          <w:fldChar w:fldCharType="end"/>
        </w:r>
      </w:hyperlink>
    </w:p>
    <w:p>
      <w:pPr>
        <w:pStyle w:val="TOC2"/>
        <w:tabs>
          <w:tab w:val="right" w:leader="dot" w:pos="8306"/>
        </w:tabs>
      </w:pPr>
      <w:hyperlink w:anchor="_Toc21803" w:history="1">
        <w:r>
          <w:rPr>
            <w:rFonts w:ascii="仿宋" w:eastAsia="仿宋" w:hAnsi="仿宋" w:cs="仿宋" w:hint="eastAsia"/>
            <w:lang w:eastAsia="zh-CN"/>
          </w:rPr>
          <w:t>(二)、成本控制措施</w:t>
        </w:r>
        <w:r>
          <w:tab/>
        </w:r>
        <w:r>
          <w:fldChar w:fldCharType="begin"/>
        </w:r>
        <w:r>
          <w:instrText xml:space="preserve"> PAGEREF _Toc21803 \h </w:instrText>
        </w:r>
        <w:r>
          <w:fldChar w:fldCharType="separate"/>
        </w:r>
        <w:r>
          <w:t>8</w:t>
        </w:r>
        <w:r>
          <w:fldChar w:fldCharType="end"/>
        </w:r>
      </w:hyperlink>
    </w:p>
    <w:p>
      <w:pPr>
        <w:pStyle w:val="TOC1"/>
        <w:tabs>
          <w:tab w:val="right" w:leader="dot" w:pos="8306"/>
        </w:tabs>
      </w:pPr>
      <w:hyperlink w:anchor="_Toc5675" w:history="1">
        <w:r>
          <w:rPr>
            <w:rFonts w:ascii="仿宋" w:eastAsia="仿宋" w:hAnsi="仿宋" w:cs="仿宋" w:hint="eastAsia"/>
            <w:lang w:eastAsia="zh-CN"/>
          </w:rPr>
          <w:t>三、神经系统用药项目概论</w:t>
        </w:r>
        <w:r>
          <w:tab/>
        </w:r>
        <w:r>
          <w:fldChar w:fldCharType="begin"/>
        </w:r>
        <w:r>
          <w:instrText xml:space="preserve"> PAGEREF _Toc5675 \h </w:instrText>
        </w:r>
        <w:r>
          <w:fldChar w:fldCharType="separate"/>
        </w:r>
        <w:r>
          <w:t>9</w:t>
        </w:r>
        <w:r>
          <w:fldChar w:fldCharType="end"/>
        </w:r>
      </w:hyperlink>
    </w:p>
    <w:p>
      <w:pPr>
        <w:pStyle w:val="TOC2"/>
        <w:tabs>
          <w:tab w:val="right" w:leader="dot" w:pos="8306"/>
        </w:tabs>
      </w:pPr>
      <w:hyperlink w:anchor="_Toc25921" w:history="1">
        <w:r>
          <w:rPr>
            <w:rFonts w:ascii="仿宋" w:eastAsia="仿宋" w:hAnsi="仿宋" w:cs="仿宋" w:hint="eastAsia"/>
            <w:lang w:eastAsia="zh-CN"/>
          </w:rPr>
          <w:t>(一)、项目申报单位概况</w:t>
        </w:r>
        <w:r>
          <w:tab/>
        </w:r>
        <w:r>
          <w:fldChar w:fldCharType="begin"/>
        </w:r>
        <w:r>
          <w:instrText xml:space="preserve"> PAGEREF _Toc25921 \h </w:instrText>
        </w:r>
        <w:r>
          <w:fldChar w:fldCharType="separate"/>
        </w:r>
        <w:r>
          <w:t>9</w:t>
        </w:r>
        <w:r>
          <w:fldChar w:fldCharType="end"/>
        </w:r>
      </w:hyperlink>
    </w:p>
    <w:p>
      <w:pPr>
        <w:pStyle w:val="TOC2"/>
        <w:tabs>
          <w:tab w:val="right" w:leader="dot" w:pos="8306"/>
        </w:tabs>
      </w:pPr>
      <w:hyperlink w:anchor="_Toc1260" w:history="1">
        <w:r>
          <w:rPr>
            <w:rFonts w:ascii="仿宋" w:eastAsia="仿宋" w:hAnsi="仿宋" w:cs="仿宋" w:hint="eastAsia"/>
            <w:lang w:eastAsia="zh-CN"/>
          </w:rPr>
          <w:t>(二)、项目概况</w:t>
        </w:r>
        <w:r>
          <w:tab/>
        </w:r>
        <w:r>
          <w:fldChar w:fldCharType="begin"/>
        </w:r>
        <w:r>
          <w:instrText xml:space="preserve"> PAGEREF _Toc1260 \h </w:instrText>
        </w:r>
        <w:r>
          <w:fldChar w:fldCharType="separate"/>
        </w:r>
        <w:r>
          <w:t>11</w:t>
        </w:r>
        <w:r>
          <w:fldChar w:fldCharType="end"/>
        </w:r>
      </w:hyperlink>
    </w:p>
    <w:p>
      <w:pPr>
        <w:pStyle w:val="TOC1"/>
        <w:tabs>
          <w:tab w:val="right" w:leader="dot" w:pos="8306"/>
        </w:tabs>
      </w:pPr>
      <w:hyperlink w:anchor="_Toc30105" w:history="1">
        <w:r>
          <w:rPr>
            <w:rFonts w:ascii="仿宋" w:eastAsia="仿宋" w:hAnsi="仿宋" w:cs="仿宋" w:hint="eastAsia"/>
            <w:lang w:eastAsia="zh-CN"/>
          </w:rPr>
          <w:t>四、环境和生态影响分析</w:t>
        </w:r>
        <w:r>
          <w:tab/>
        </w:r>
        <w:r>
          <w:fldChar w:fldCharType="begin"/>
        </w:r>
        <w:r>
          <w:instrText xml:space="preserve"> PAGEREF _Toc30105 \h </w:instrText>
        </w:r>
        <w:r>
          <w:fldChar w:fldCharType="separate"/>
        </w:r>
        <w:r>
          <w:t>14</w:t>
        </w:r>
        <w:r>
          <w:fldChar w:fldCharType="end"/>
        </w:r>
      </w:hyperlink>
    </w:p>
    <w:p>
      <w:pPr>
        <w:pStyle w:val="TOC2"/>
        <w:tabs>
          <w:tab w:val="right" w:leader="dot" w:pos="8306"/>
        </w:tabs>
      </w:pPr>
      <w:hyperlink w:anchor="_Toc4404" w:history="1">
        <w:r>
          <w:rPr>
            <w:rFonts w:ascii="仿宋" w:eastAsia="仿宋" w:hAnsi="仿宋" w:cs="仿宋" w:hint="eastAsia"/>
            <w:lang w:eastAsia="zh-CN"/>
          </w:rPr>
          <w:t>(一)、环境和生态现状</w:t>
        </w:r>
        <w:r>
          <w:tab/>
        </w:r>
        <w:r>
          <w:fldChar w:fldCharType="begin"/>
        </w:r>
        <w:r>
          <w:instrText xml:space="preserve"> PAGEREF _Toc4404 \h </w:instrText>
        </w:r>
        <w:r>
          <w:fldChar w:fldCharType="separate"/>
        </w:r>
        <w:r>
          <w:t>14</w:t>
        </w:r>
        <w:r>
          <w:fldChar w:fldCharType="end"/>
        </w:r>
      </w:hyperlink>
    </w:p>
    <w:p>
      <w:pPr>
        <w:pStyle w:val="TOC2"/>
        <w:tabs>
          <w:tab w:val="right" w:leader="dot" w:pos="8306"/>
        </w:tabs>
      </w:pPr>
      <w:hyperlink w:anchor="_Toc8047" w:history="1">
        <w:r>
          <w:rPr>
            <w:rFonts w:ascii="仿宋" w:eastAsia="仿宋" w:hAnsi="仿宋" w:cs="仿宋" w:hint="eastAsia"/>
            <w:lang w:eastAsia="zh-CN"/>
          </w:rPr>
          <w:t>(二)、生态环境影响分析</w:t>
        </w:r>
        <w:r>
          <w:tab/>
        </w:r>
        <w:r>
          <w:fldChar w:fldCharType="begin"/>
        </w:r>
        <w:r>
          <w:instrText xml:space="preserve"> PAGEREF _Toc8047 \h </w:instrText>
        </w:r>
        <w:r>
          <w:fldChar w:fldCharType="separate"/>
        </w:r>
        <w:r>
          <w:t>15</w:t>
        </w:r>
        <w:r>
          <w:fldChar w:fldCharType="end"/>
        </w:r>
      </w:hyperlink>
    </w:p>
    <w:p>
      <w:pPr>
        <w:pStyle w:val="TOC2"/>
        <w:tabs>
          <w:tab w:val="right" w:leader="dot" w:pos="8306"/>
        </w:tabs>
      </w:pPr>
      <w:hyperlink w:anchor="_Toc5067" w:history="1">
        <w:r>
          <w:rPr>
            <w:rFonts w:ascii="仿宋" w:eastAsia="仿宋" w:hAnsi="仿宋" w:cs="仿宋" w:hint="eastAsia"/>
            <w:lang w:eastAsia="zh-CN"/>
          </w:rPr>
          <w:t>(三)、生态环境保护措施</w:t>
        </w:r>
        <w:r>
          <w:tab/>
        </w:r>
        <w:r>
          <w:fldChar w:fldCharType="begin"/>
        </w:r>
        <w:r>
          <w:instrText xml:space="preserve"> PAGEREF _Toc5067 \h </w:instrText>
        </w:r>
        <w:r>
          <w:fldChar w:fldCharType="separate"/>
        </w:r>
        <w:r>
          <w:t>16</w:t>
        </w:r>
        <w:r>
          <w:fldChar w:fldCharType="end"/>
        </w:r>
      </w:hyperlink>
    </w:p>
    <w:p>
      <w:pPr>
        <w:pStyle w:val="TOC2"/>
        <w:tabs>
          <w:tab w:val="right" w:leader="dot" w:pos="8306"/>
        </w:tabs>
      </w:pPr>
      <w:hyperlink w:anchor="_Toc21241" w:history="1">
        <w:r>
          <w:rPr>
            <w:rFonts w:ascii="仿宋" w:eastAsia="仿宋" w:hAnsi="仿宋" w:cs="仿宋" w:hint="eastAsia"/>
            <w:lang w:eastAsia="zh-CN"/>
          </w:rPr>
          <w:t>(四)、地质灾害影响分析</w:t>
        </w:r>
        <w:r>
          <w:tab/>
        </w:r>
        <w:r>
          <w:fldChar w:fldCharType="begin"/>
        </w:r>
        <w:r>
          <w:instrText xml:space="preserve"> PAGEREF _Toc21241 \h </w:instrText>
        </w:r>
        <w:r>
          <w:fldChar w:fldCharType="separate"/>
        </w:r>
        <w:r>
          <w:t>18</w:t>
        </w:r>
        <w:r>
          <w:fldChar w:fldCharType="end"/>
        </w:r>
      </w:hyperlink>
    </w:p>
    <w:p>
      <w:pPr>
        <w:pStyle w:val="TOC2"/>
        <w:tabs>
          <w:tab w:val="right" w:leader="dot" w:pos="8306"/>
        </w:tabs>
      </w:pPr>
      <w:hyperlink w:anchor="_Toc5213" w:history="1">
        <w:r>
          <w:rPr>
            <w:rFonts w:ascii="仿宋" w:eastAsia="仿宋" w:hAnsi="仿宋" w:cs="仿宋" w:hint="eastAsia"/>
            <w:lang w:eastAsia="zh-CN"/>
          </w:rPr>
          <w:t>(五)、特殊环境影响</w:t>
        </w:r>
        <w:r>
          <w:tab/>
        </w:r>
        <w:r>
          <w:fldChar w:fldCharType="begin"/>
        </w:r>
        <w:r>
          <w:instrText xml:space="preserve"> PAGEREF _Toc5213 \h </w:instrText>
        </w:r>
        <w:r>
          <w:fldChar w:fldCharType="separate"/>
        </w:r>
        <w:r>
          <w:t>20</w:t>
        </w:r>
        <w:r>
          <w:fldChar w:fldCharType="end"/>
        </w:r>
      </w:hyperlink>
    </w:p>
    <w:p>
      <w:pPr>
        <w:pStyle w:val="TOC1"/>
        <w:tabs>
          <w:tab w:val="right" w:leader="dot" w:pos="8306"/>
        </w:tabs>
      </w:pPr>
      <w:hyperlink w:anchor="_Toc6235" w:history="1">
        <w:r>
          <w:rPr>
            <w:rFonts w:ascii="仿宋" w:eastAsia="仿宋" w:hAnsi="仿宋" w:cs="仿宋" w:hint="eastAsia"/>
            <w:lang w:eastAsia="zh-CN"/>
          </w:rPr>
          <w:t>五、发展规划、产业政策和行业准入分析</w:t>
        </w:r>
        <w:r>
          <w:tab/>
        </w:r>
        <w:r>
          <w:fldChar w:fldCharType="begin"/>
        </w:r>
        <w:r>
          <w:instrText xml:space="preserve"> PAGEREF _Toc6235 \h </w:instrText>
        </w:r>
        <w:r>
          <w:fldChar w:fldCharType="separate"/>
        </w:r>
        <w:r>
          <w:t>21</w:t>
        </w:r>
        <w:r>
          <w:fldChar w:fldCharType="end"/>
        </w:r>
      </w:hyperlink>
    </w:p>
    <w:p>
      <w:pPr>
        <w:pStyle w:val="TOC2"/>
        <w:tabs>
          <w:tab w:val="right" w:leader="dot" w:pos="8306"/>
        </w:tabs>
      </w:pPr>
      <w:hyperlink w:anchor="_Toc9489" w:history="1">
        <w:r>
          <w:rPr>
            <w:rFonts w:ascii="仿宋" w:eastAsia="仿宋" w:hAnsi="仿宋" w:cs="仿宋" w:hint="eastAsia"/>
            <w:lang w:eastAsia="zh-CN"/>
          </w:rPr>
          <w:t>(一)、发展规划分析</w:t>
        </w:r>
        <w:r>
          <w:tab/>
        </w:r>
        <w:r>
          <w:fldChar w:fldCharType="begin"/>
        </w:r>
        <w:r>
          <w:instrText xml:space="preserve"> PAGEREF _Toc9489 \h </w:instrText>
        </w:r>
        <w:r>
          <w:fldChar w:fldCharType="separate"/>
        </w:r>
        <w:r>
          <w:t>21</w:t>
        </w:r>
        <w:r>
          <w:fldChar w:fldCharType="end"/>
        </w:r>
      </w:hyperlink>
    </w:p>
    <w:p>
      <w:pPr>
        <w:pStyle w:val="TOC2"/>
        <w:tabs>
          <w:tab w:val="right" w:leader="dot" w:pos="8306"/>
        </w:tabs>
      </w:pPr>
      <w:hyperlink w:anchor="_Toc8527" w:history="1">
        <w:r>
          <w:rPr>
            <w:rFonts w:ascii="仿宋" w:eastAsia="仿宋" w:hAnsi="仿宋" w:cs="仿宋" w:hint="eastAsia"/>
            <w:lang w:eastAsia="zh-CN"/>
          </w:rPr>
          <w:t>(二)、产业政策分析</w:t>
        </w:r>
        <w:r>
          <w:tab/>
        </w:r>
        <w:r>
          <w:fldChar w:fldCharType="begin"/>
        </w:r>
        <w:r>
          <w:instrText xml:space="preserve"> PAGEREF _Toc8527 \h </w:instrText>
        </w:r>
        <w:r>
          <w:fldChar w:fldCharType="separate"/>
        </w:r>
        <w:r>
          <w:t>22</w:t>
        </w:r>
        <w:r>
          <w:fldChar w:fldCharType="end"/>
        </w:r>
      </w:hyperlink>
    </w:p>
    <w:p>
      <w:pPr>
        <w:pStyle w:val="TOC2"/>
        <w:tabs>
          <w:tab w:val="right" w:leader="dot" w:pos="8306"/>
        </w:tabs>
      </w:pPr>
      <w:hyperlink w:anchor="_Toc16422" w:history="1">
        <w:r>
          <w:rPr>
            <w:rFonts w:ascii="仿宋" w:eastAsia="仿宋" w:hAnsi="仿宋" w:cs="仿宋" w:hint="eastAsia"/>
            <w:lang w:eastAsia="zh-CN"/>
          </w:rPr>
          <w:t>(三)、行业准入分析</w:t>
        </w:r>
        <w:r>
          <w:tab/>
        </w:r>
        <w:r>
          <w:fldChar w:fldCharType="begin"/>
        </w:r>
        <w:r>
          <w:instrText xml:space="preserve"> PAGEREF _Toc16422 \h </w:instrText>
        </w:r>
        <w:r>
          <w:fldChar w:fldCharType="separate"/>
        </w:r>
        <w:r>
          <w:t>24</w:t>
        </w:r>
        <w:r>
          <w:fldChar w:fldCharType="end"/>
        </w:r>
      </w:hyperlink>
    </w:p>
    <w:p>
      <w:pPr>
        <w:pStyle w:val="TOC1"/>
        <w:tabs>
          <w:tab w:val="right" w:leader="dot" w:pos="8306"/>
        </w:tabs>
      </w:pPr>
      <w:hyperlink w:anchor="_Toc30937" w:history="1">
        <w:r>
          <w:rPr>
            <w:rFonts w:ascii="仿宋" w:eastAsia="仿宋" w:hAnsi="仿宋" w:cs="仿宋" w:hint="eastAsia"/>
            <w:lang w:eastAsia="zh-CN"/>
          </w:rPr>
          <w:t>六、资源开发及综合利用分析</w:t>
        </w:r>
        <w:r>
          <w:tab/>
        </w:r>
        <w:r>
          <w:fldChar w:fldCharType="begin"/>
        </w:r>
        <w:r>
          <w:instrText xml:space="preserve"> PAGEREF _Toc30937 \h </w:instrText>
        </w:r>
        <w:r>
          <w:fldChar w:fldCharType="separate"/>
        </w:r>
        <w:r>
          <w:t>25</w:t>
        </w:r>
        <w:r>
          <w:fldChar w:fldCharType="end"/>
        </w:r>
      </w:hyperlink>
    </w:p>
    <w:p>
      <w:pPr>
        <w:pStyle w:val="TOC2"/>
        <w:tabs>
          <w:tab w:val="right" w:leader="dot" w:pos="8306"/>
        </w:tabs>
      </w:pPr>
      <w:hyperlink w:anchor="_Toc24397" w:history="1">
        <w:r>
          <w:rPr>
            <w:rFonts w:ascii="仿宋" w:eastAsia="仿宋" w:hAnsi="仿宋" w:cs="仿宋" w:hint="eastAsia"/>
            <w:lang w:eastAsia="zh-CN"/>
          </w:rPr>
          <w:t>(一)、资源开发方案</w:t>
        </w:r>
        <w:r>
          <w:tab/>
        </w:r>
        <w:r>
          <w:fldChar w:fldCharType="begin"/>
        </w:r>
        <w:r>
          <w:instrText xml:space="preserve"> PAGEREF _Toc24397 \h </w:instrText>
        </w:r>
        <w:r>
          <w:fldChar w:fldCharType="separate"/>
        </w:r>
        <w:r>
          <w:t>25</w:t>
        </w:r>
        <w:r>
          <w:fldChar w:fldCharType="end"/>
        </w:r>
      </w:hyperlink>
    </w:p>
    <w:p>
      <w:pPr>
        <w:pStyle w:val="TOC2"/>
        <w:tabs>
          <w:tab w:val="right" w:leader="dot" w:pos="8306"/>
        </w:tabs>
      </w:pPr>
      <w:hyperlink w:anchor="_Toc18874" w:history="1">
        <w:r>
          <w:rPr>
            <w:rFonts w:ascii="仿宋" w:eastAsia="仿宋" w:hAnsi="仿宋" w:cs="仿宋" w:hint="eastAsia"/>
            <w:lang w:eastAsia="zh-CN"/>
          </w:rPr>
          <w:t>(二)、资源利用方案</w:t>
        </w:r>
        <w:r>
          <w:tab/>
        </w:r>
        <w:r>
          <w:fldChar w:fldCharType="begin"/>
        </w:r>
        <w:r>
          <w:instrText xml:space="preserve"> PAGEREF _Toc18874 \h </w:instrText>
        </w:r>
        <w:r>
          <w:fldChar w:fldCharType="separate"/>
        </w:r>
        <w:r>
          <w:t>27</w:t>
        </w:r>
        <w:r>
          <w:fldChar w:fldCharType="end"/>
        </w:r>
      </w:hyperlink>
    </w:p>
    <w:p>
      <w:pPr>
        <w:pStyle w:val="TOC2"/>
        <w:tabs>
          <w:tab w:val="right" w:leader="dot" w:pos="8306"/>
        </w:tabs>
      </w:pPr>
      <w:hyperlink w:anchor="_Toc711" w:history="1">
        <w:r>
          <w:rPr>
            <w:rFonts w:ascii="仿宋" w:eastAsia="仿宋" w:hAnsi="仿宋" w:cs="仿宋" w:hint="eastAsia"/>
            <w:lang w:eastAsia="zh-CN"/>
          </w:rPr>
          <w:t>(三)、资源节约措施</w:t>
        </w:r>
        <w:r>
          <w:tab/>
        </w:r>
        <w:r>
          <w:fldChar w:fldCharType="begin"/>
        </w:r>
        <w:r>
          <w:instrText xml:space="preserve"> PAGEREF _Toc711 \h </w:instrText>
        </w:r>
        <w:r>
          <w:fldChar w:fldCharType="separate"/>
        </w:r>
        <w:r>
          <w:t>28</w:t>
        </w:r>
        <w:r>
          <w:fldChar w:fldCharType="end"/>
        </w:r>
      </w:hyperlink>
    </w:p>
    <w:p>
      <w:pPr>
        <w:pStyle w:val="TOC1"/>
        <w:tabs>
          <w:tab w:val="right" w:leader="dot" w:pos="8306"/>
        </w:tabs>
      </w:pPr>
      <w:hyperlink w:anchor="_Toc14735" w:history="1">
        <w:r>
          <w:rPr>
            <w:rFonts w:ascii="仿宋" w:eastAsia="仿宋" w:hAnsi="仿宋" w:cs="仿宋" w:hint="eastAsia"/>
            <w:lang w:eastAsia="zh-CN"/>
          </w:rPr>
          <w:t>七、客户关系管理与市场拓展</w:t>
        </w:r>
        <w:r>
          <w:tab/>
        </w:r>
        <w:r>
          <w:fldChar w:fldCharType="begin"/>
        </w:r>
        <w:r>
          <w:instrText xml:space="preserve"> PAGEREF _Toc14735 \h </w:instrText>
        </w:r>
        <w:r>
          <w:fldChar w:fldCharType="separate"/>
        </w:r>
        <w:r>
          <w:t>29</w:t>
        </w:r>
        <w:r>
          <w:fldChar w:fldCharType="end"/>
        </w:r>
      </w:hyperlink>
    </w:p>
    <w:p>
      <w:pPr>
        <w:pStyle w:val="TOC2"/>
        <w:tabs>
          <w:tab w:val="right" w:leader="dot" w:pos="8306"/>
        </w:tabs>
      </w:pPr>
      <w:hyperlink w:anchor="_Toc20125" w:history="1">
        <w:r>
          <w:rPr>
            <w:rFonts w:ascii="仿宋" w:eastAsia="仿宋" w:hAnsi="仿宋" w:cs="仿宋" w:hint="eastAsia"/>
            <w:lang w:eastAsia="zh-CN"/>
          </w:rPr>
          <w:t>(一)、客户关系管理策略</w:t>
        </w:r>
        <w:r>
          <w:tab/>
        </w:r>
        <w:r>
          <w:fldChar w:fldCharType="begin"/>
        </w:r>
        <w:r>
          <w:instrText xml:space="preserve"> PAGEREF _Toc20125 \h </w:instrText>
        </w:r>
        <w:r>
          <w:fldChar w:fldCharType="separate"/>
        </w:r>
        <w:r>
          <w:t>29</w:t>
        </w:r>
        <w:r>
          <w:fldChar w:fldCharType="end"/>
        </w:r>
      </w:hyperlink>
    </w:p>
    <w:p>
      <w:pPr>
        <w:pStyle w:val="TOC2"/>
        <w:tabs>
          <w:tab w:val="right" w:leader="dot" w:pos="8306"/>
        </w:tabs>
      </w:pPr>
      <w:hyperlink w:anchor="_Toc1458" w:history="1">
        <w:r>
          <w:rPr>
            <w:rFonts w:ascii="仿宋" w:eastAsia="仿宋" w:hAnsi="仿宋" w:cs="仿宋" w:hint="eastAsia"/>
            <w:lang w:eastAsia="zh-CN"/>
          </w:rPr>
          <w:t>(二)、市场拓展方案</w:t>
        </w:r>
        <w:r>
          <w:tab/>
        </w:r>
        <w:r>
          <w:fldChar w:fldCharType="begin"/>
        </w:r>
        <w:r>
          <w:instrText xml:space="preserve"> PAGEREF _Toc1458 \h </w:instrText>
        </w:r>
        <w:r>
          <w:fldChar w:fldCharType="separate"/>
        </w:r>
        <w:r>
          <w:t>30</w:t>
        </w:r>
        <w:r>
          <w:fldChar w:fldCharType="end"/>
        </w:r>
      </w:hyperlink>
    </w:p>
    <w:p>
      <w:pPr>
        <w:pStyle w:val="TOC1"/>
        <w:tabs>
          <w:tab w:val="right" w:leader="dot" w:pos="8306"/>
        </w:tabs>
      </w:pPr>
      <w:hyperlink w:anchor="_Toc22119" w:history="1">
        <w:r>
          <w:rPr>
            <w:rFonts w:ascii="仿宋" w:eastAsia="仿宋" w:hAnsi="仿宋" w:cs="仿宋" w:hint="eastAsia"/>
            <w:lang w:eastAsia="zh-CN"/>
          </w:rPr>
          <w:t>八、环境保护与绿色发展</w:t>
        </w:r>
        <w:r>
          <w:tab/>
        </w:r>
        <w:r>
          <w:fldChar w:fldCharType="begin"/>
        </w:r>
        <w:r>
          <w:instrText xml:space="preserve"> PAGEREF _Toc22119 \h </w:instrText>
        </w:r>
        <w:r>
          <w:fldChar w:fldCharType="separate"/>
        </w:r>
        <w:r>
          <w:t>31</w:t>
        </w:r>
        <w:r>
          <w:fldChar w:fldCharType="end"/>
        </w:r>
      </w:hyperlink>
    </w:p>
    <w:p>
      <w:pPr>
        <w:pStyle w:val="TOC2"/>
        <w:tabs>
          <w:tab w:val="right" w:leader="dot" w:pos="8306"/>
        </w:tabs>
      </w:pPr>
      <w:hyperlink w:anchor="_Toc14425" w:history="1">
        <w:r>
          <w:rPr>
            <w:rFonts w:ascii="仿宋" w:eastAsia="仿宋" w:hAnsi="仿宋" w:cs="仿宋" w:hint="eastAsia"/>
            <w:lang w:eastAsia="zh-CN"/>
          </w:rPr>
          <w:t>(一)、环境保护措施</w:t>
        </w:r>
        <w:r>
          <w:tab/>
        </w:r>
        <w:r>
          <w:fldChar w:fldCharType="begin"/>
        </w:r>
        <w:r>
          <w:instrText xml:space="preserve"> PAGEREF _Toc14425 \h </w:instrText>
        </w:r>
        <w:r>
          <w:fldChar w:fldCharType="separate"/>
        </w:r>
        <w:r>
          <w:t>31</w:t>
        </w:r>
        <w:r>
          <w:fldChar w:fldCharType="end"/>
        </w:r>
      </w:hyperlink>
    </w:p>
    <w:p>
      <w:pPr>
        <w:pStyle w:val="TOC2"/>
        <w:tabs>
          <w:tab w:val="right" w:leader="dot" w:pos="8306"/>
        </w:tabs>
      </w:pPr>
      <w:hyperlink w:anchor="_Toc13439" w:history="1">
        <w:r>
          <w:rPr>
            <w:rFonts w:ascii="仿宋" w:eastAsia="仿宋" w:hAnsi="仿宋" w:cs="仿宋" w:hint="eastAsia"/>
            <w:lang w:eastAsia="zh-CN"/>
          </w:rPr>
          <w:t>(二)、绿色发展与可持续发展策略</w:t>
        </w:r>
        <w:r>
          <w:tab/>
        </w:r>
        <w:r>
          <w:fldChar w:fldCharType="begin"/>
        </w:r>
        <w:r>
          <w:instrText xml:space="preserve"> PAGEREF _Toc13439 \h </w:instrText>
        </w:r>
        <w:r>
          <w:fldChar w:fldCharType="separate"/>
        </w:r>
        <w:r>
          <w:t>33</w:t>
        </w:r>
        <w:r>
          <w:fldChar w:fldCharType="end"/>
        </w:r>
      </w:hyperlink>
    </w:p>
    <w:p>
      <w:pPr>
        <w:pStyle w:val="TOC1"/>
        <w:tabs>
          <w:tab w:val="right" w:leader="dot" w:pos="8306"/>
        </w:tabs>
      </w:pPr>
      <w:hyperlink w:anchor="_Toc16270" w:history="1">
        <w:r>
          <w:rPr>
            <w:rFonts w:ascii="仿宋" w:eastAsia="仿宋" w:hAnsi="仿宋" w:cs="仿宋" w:hint="eastAsia"/>
            <w:lang w:eastAsia="zh-CN"/>
          </w:rPr>
          <w:t>九、技术创新与产业升级</w:t>
        </w:r>
        <w:r>
          <w:tab/>
        </w:r>
        <w:r>
          <w:fldChar w:fldCharType="begin"/>
        </w:r>
        <w:r>
          <w:instrText xml:space="preserve"> PAGEREF _Toc16270 \h </w:instrText>
        </w:r>
        <w:r>
          <w:fldChar w:fldCharType="separate"/>
        </w:r>
        <w:r>
          <w:t>34</w:t>
        </w:r>
        <w:r>
          <w:fldChar w:fldCharType="end"/>
        </w:r>
      </w:hyperlink>
    </w:p>
    <w:p>
      <w:pPr>
        <w:pStyle w:val="TOC2"/>
        <w:tabs>
          <w:tab w:val="right" w:leader="dot" w:pos="8306"/>
        </w:tabs>
      </w:pPr>
      <w:hyperlink w:anchor="_Toc12176" w:history="1">
        <w:r>
          <w:rPr>
            <w:rFonts w:ascii="仿宋" w:eastAsia="仿宋" w:hAnsi="仿宋" w:cs="仿宋" w:hint="eastAsia"/>
            <w:lang w:eastAsia="zh-CN"/>
          </w:rPr>
          <w:t>(一)、技术创新方向与目标</w:t>
        </w:r>
        <w:r>
          <w:tab/>
        </w:r>
        <w:r>
          <w:fldChar w:fldCharType="begin"/>
        </w:r>
        <w:r>
          <w:instrText xml:space="preserve"> PAGEREF _Toc12176 \h </w:instrText>
        </w:r>
        <w:r>
          <w:fldChar w:fldCharType="separate"/>
        </w:r>
        <w:r>
          <w:t>34</w:t>
        </w:r>
        <w:r>
          <w:fldChar w:fldCharType="end"/>
        </w:r>
      </w:hyperlink>
    </w:p>
    <w:p>
      <w:pPr>
        <w:pStyle w:val="TOC2"/>
        <w:tabs>
          <w:tab w:val="right" w:leader="dot" w:pos="8306"/>
        </w:tabs>
      </w:pPr>
      <w:hyperlink w:anchor="_Toc15596" w:history="1">
        <w:r>
          <w:rPr>
            <w:rFonts w:ascii="仿宋" w:eastAsia="仿宋" w:hAnsi="仿宋" w:cs="仿宋" w:hint="eastAsia"/>
            <w:lang w:eastAsia="zh-CN"/>
          </w:rPr>
          <w:t>(二)、产业升级路径与措施</w:t>
        </w:r>
        <w:r>
          <w:tab/>
        </w:r>
        <w:r>
          <w:fldChar w:fldCharType="begin"/>
        </w:r>
        <w:r>
          <w:instrText xml:space="preserve"> PAGEREF _Toc15596 \h </w:instrText>
        </w:r>
        <w:r>
          <w:fldChar w:fldCharType="separate"/>
        </w:r>
        <w:r>
          <w:t>36</w:t>
        </w:r>
        <w:r>
          <w:fldChar w:fldCharType="end"/>
        </w:r>
      </w:hyperlink>
    </w:p>
    <w:p>
      <w:pPr>
        <w:pStyle w:val="TOC1"/>
        <w:tabs>
          <w:tab w:val="right" w:leader="dot" w:pos="8306"/>
        </w:tabs>
      </w:pPr>
      <w:hyperlink w:anchor="_Toc2532" w:history="1">
        <w:r>
          <w:rPr>
            <w:rFonts w:ascii="仿宋" w:eastAsia="仿宋" w:hAnsi="仿宋" w:cs="仿宋" w:hint="eastAsia"/>
            <w:lang w:eastAsia="zh-CN"/>
          </w:rPr>
          <w:t>十、项目质量与标准</w:t>
        </w:r>
        <w:r>
          <w:tab/>
        </w:r>
        <w:r>
          <w:fldChar w:fldCharType="begin"/>
        </w:r>
        <w:r>
          <w:instrText xml:space="preserve"> PAGEREF _Toc2532 \h </w:instrText>
        </w:r>
        <w:r>
          <w:fldChar w:fldCharType="separate"/>
        </w:r>
        <w:r>
          <w:t>37</w:t>
        </w:r>
        <w:r>
          <w:fldChar w:fldCharType="end"/>
        </w:r>
      </w:hyperlink>
    </w:p>
    <w:p>
      <w:pPr>
        <w:pStyle w:val="TOC2"/>
        <w:tabs>
          <w:tab w:val="right" w:leader="dot" w:pos="8306"/>
        </w:tabs>
      </w:pPr>
      <w:hyperlink w:anchor="_Toc23625" w:history="1">
        <w:r>
          <w:rPr>
            <w:rFonts w:ascii="仿宋" w:eastAsia="仿宋" w:hAnsi="仿宋" w:cs="仿宋" w:hint="eastAsia"/>
            <w:lang w:eastAsia="zh-CN"/>
          </w:rPr>
          <w:t>(一)、质量保障体系</w:t>
        </w:r>
        <w:r>
          <w:tab/>
        </w:r>
        <w:r>
          <w:fldChar w:fldCharType="begin"/>
        </w:r>
        <w:r>
          <w:instrText xml:space="preserve"> PAGEREF _Toc23625 \h </w:instrText>
        </w:r>
        <w:r>
          <w:fldChar w:fldCharType="separate"/>
        </w:r>
        <w:r>
          <w:t>37</w:t>
        </w:r>
        <w:r>
          <w:fldChar w:fldCharType="end"/>
        </w:r>
      </w:hyperlink>
    </w:p>
    <w:p>
      <w:pPr>
        <w:pStyle w:val="TOC2"/>
        <w:tabs>
          <w:tab w:val="right" w:leader="dot" w:pos="8306"/>
        </w:tabs>
      </w:pPr>
      <w:hyperlink w:anchor="_Toc12256" w:history="1">
        <w:r>
          <w:rPr>
            <w:rFonts w:ascii="仿宋" w:eastAsia="仿宋" w:hAnsi="仿宋" w:cs="仿宋" w:hint="eastAsia"/>
            <w:lang w:eastAsia="zh-CN"/>
          </w:rPr>
          <w:t>(二)、标准化作业流程</w:t>
        </w:r>
        <w:r>
          <w:tab/>
        </w:r>
        <w:r>
          <w:fldChar w:fldCharType="begin"/>
        </w:r>
        <w:r>
          <w:instrText xml:space="preserve"> PAGEREF _Toc12256 \h </w:instrText>
        </w:r>
        <w:r>
          <w:fldChar w:fldCharType="separate"/>
        </w:r>
        <w:r>
          <w:t>38</w:t>
        </w:r>
        <w:r>
          <w:fldChar w:fldCharType="end"/>
        </w:r>
      </w:hyperlink>
    </w:p>
    <w:p>
      <w:pPr>
        <w:pStyle w:val="TOC2"/>
        <w:tabs>
          <w:tab w:val="right" w:leader="dot" w:pos="8306"/>
        </w:tabs>
      </w:pPr>
      <w:hyperlink w:anchor="_Toc12473" w:history="1">
        <w:r>
          <w:rPr>
            <w:rFonts w:ascii="仿宋" w:eastAsia="仿宋" w:hAnsi="仿宋" w:cs="仿宋" w:hint="eastAsia"/>
            <w:lang w:eastAsia="zh-CN"/>
          </w:rPr>
          <w:t>(三)、质量监控与评估</w:t>
        </w:r>
        <w:r>
          <w:tab/>
        </w:r>
        <w:r>
          <w:fldChar w:fldCharType="begin"/>
        </w:r>
        <w:r>
          <w:instrText xml:space="preserve"> PAGEREF _Toc12473 \h </w:instrText>
        </w:r>
        <w:r>
          <w:fldChar w:fldCharType="separate"/>
        </w:r>
        <w:r>
          <w:t>40</w:t>
        </w:r>
        <w:r>
          <w:fldChar w:fldCharType="end"/>
        </w:r>
      </w:hyperlink>
    </w:p>
    <w:p>
      <w:pPr>
        <w:pStyle w:val="TOC2"/>
        <w:tabs>
          <w:tab w:val="right" w:leader="dot" w:pos="8306"/>
        </w:tabs>
      </w:pPr>
      <w:hyperlink w:anchor="_Toc26502" w:history="1">
        <w:r>
          <w:rPr>
            <w:rFonts w:ascii="仿宋" w:eastAsia="仿宋" w:hAnsi="仿宋" w:cs="仿宋" w:hint="eastAsia"/>
            <w:lang w:eastAsia="zh-CN"/>
          </w:rPr>
          <w:t>(四)、质量改进计划</w:t>
        </w:r>
        <w:r>
          <w:tab/>
        </w:r>
        <w:r>
          <w:fldChar w:fldCharType="begin"/>
        </w:r>
        <w:r>
          <w:instrText xml:space="preserve"> PAGEREF _Toc26502 \h </w:instrText>
        </w:r>
        <w:r>
          <w:fldChar w:fldCharType="separate"/>
        </w:r>
        <w:r>
          <w:t>41</w:t>
        </w:r>
        <w:r>
          <w:fldChar w:fldCharType="end"/>
        </w:r>
      </w:hyperlink>
    </w:p>
    <w:p>
      <w:pPr>
        <w:pStyle w:val="TOC1"/>
        <w:tabs>
          <w:tab w:val="right" w:leader="dot" w:pos="8306"/>
        </w:tabs>
      </w:pPr>
      <w:hyperlink w:anchor="_Toc21125" w:history="1">
        <w:r>
          <w:rPr>
            <w:rFonts w:ascii="仿宋" w:eastAsia="仿宋" w:hAnsi="仿宋" w:cs="仿宋" w:hint="eastAsia"/>
            <w:lang w:eastAsia="zh-CN"/>
          </w:rPr>
          <w:t>十一、项目变更管理</w:t>
        </w:r>
        <w:r>
          <w:tab/>
        </w:r>
        <w:r>
          <w:fldChar w:fldCharType="begin"/>
        </w:r>
        <w:r>
          <w:instrText xml:space="preserve"> PAGEREF _Toc21125 \h </w:instrText>
        </w:r>
        <w:r>
          <w:fldChar w:fldCharType="separate"/>
        </w:r>
        <w:r>
          <w:t>42</w:t>
        </w:r>
        <w:r>
          <w:fldChar w:fldCharType="end"/>
        </w:r>
      </w:hyperlink>
    </w:p>
    <w:p>
      <w:pPr>
        <w:pStyle w:val="TOC2"/>
        <w:tabs>
          <w:tab w:val="right" w:leader="dot" w:pos="8306"/>
        </w:tabs>
      </w:pPr>
      <w:hyperlink w:anchor="_Toc28929" w:history="1">
        <w:r>
          <w:rPr>
            <w:rFonts w:ascii="仿宋" w:eastAsia="仿宋" w:hAnsi="仿宋" w:cs="仿宋" w:hint="eastAsia"/>
            <w:lang w:eastAsia="zh-CN"/>
          </w:rPr>
          <w:t>(一)、变更控制流程</w:t>
        </w:r>
        <w:r>
          <w:tab/>
        </w:r>
        <w:r>
          <w:fldChar w:fldCharType="begin"/>
        </w:r>
        <w:r>
          <w:instrText xml:space="preserve"> PAGEREF _Toc28929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04" w:history="1">
        <w:r>
          <w:rPr>
            <w:rFonts w:ascii="仿宋" w:eastAsia="仿宋" w:hAnsi="仿宋" w:cs="仿宋" w:hint="eastAsia"/>
            <w:lang w:eastAsia="zh-CN"/>
          </w:rPr>
          <w:t>(二)、影响评估与处理</w:t>
        </w:r>
        <w:r>
          <w:tab/>
        </w:r>
        <w:r>
          <w:fldChar w:fldCharType="begin"/>
        </w:r>
        <w:r>
          <w:instrText xml:space="preserve"> PAGEREF _Toc3604 \h </w:instrText>
        </w:r>
        <w:r>
          <w:fldChar w:fldCharType="separate"/>
        </w:r>
        <w:r>
          <w:t>43</w:t>
        </w:r>
        <w:r>
          <w:fldChar w:fldCharType="end"/>
        </w:r>
      </w:hyperlink>
    </w:p>
    <w:p>
      <w:pPr>
        <w:pStyle w:val="TOC2"/>
        <w:tabs>
          <w:tab w:val="right" w:leader="dot" w:pos="8306"/>
        </w:tabs>
      </w:pPr>
      <w:hyperlink w:anchor="_Toc18556" w:history="1">
        <w:r>
          <w:rPr>
            <w:rFonts w:ascii="仿宋" w:eastAsia="仿宋" w:hAnsi="仿宋" w:cs="仿宋" w:hint="eastAsia"/>
            <w:lang w:eastAsia="zh-CN"/>
          </w:rPr>
          <w:t>(三)、变更记录与追踪</w:t>
        </w:r>
        <w:r>
          <w:tab/>
        </w:r>
        <w:r>
          <w:fldChar w:fldCharType="begin"/>
        </w:r>
        <w:r>
          <w:instrText xml:space="preserve"> PAGEREF _Toc18556 \h </w:instrText>
        </w:r>
        <w:r>
          <w:fldChar w:fldCharType="separate"/>
        </w:r>
        <w:r>
          <w:t>45</w:t>
        </w:r>
        <w:r>
          <w:fldChar w:fldCharType="end"/>
        </w:r>
      </w:hyperlink>
    </w:p>
    <w:p>
      <w:pPr>
        <w:pStyle w:val="TOC2"/>
        <w:tabs>
          <w:tab w:val="right" w:leader="dot" w:pos="8306"/>
        </w:tabs>
      </w:pPr>
      <w:hyperlink w:anchor="_Toc13008" w:history="1">
        <w:r>
          <w:rPr>
            <w:rFonts w:ascii="仿宋" w:eastAsia="仿宋" w:hAnsi="仿宋" w:cs="仿宋" w:hint="eastAsia"/>
            <w:lang w:eastAsia="zh-CN"/>
          </w:rPr>
          <w:t>(四)、变更管理策略</w:t>
        </w:r>
        <w:r>
          <w:tab/>
        </w:r>
        <w:r>
          <w:fldChar w:fldCharType="begin"/>
        </w:r>
        <w:r>
          <w:instrText xml:space="preserve"> PAGEREF _Toc13008 \h </w:instrText>
        </w:r>
        <w:r>
          <w:fldChar w:fldCharType="separate"/>
        </w:r>
        <w:r>
          <w:t>46</w:t>
        </w:r>
        <w:r>
          <w:fldChar w:fldCharType="end"/>
        </w:r>
      </w:hyperlink>
    </w:p>
    <w:p>
      <w:pPr>
        <w:pStyle w:val="TOC1"/>
        <w:tabs>
          <w:tab w:val="right" w:leader="dot" w:pos="8306"/>
        </w:tabs>
      </w:pPr>
      <w:hyperlink w:anchor="_Toc31707" w:history="1">
        <w:r>
          <w:rPr>
            <w:rFonts w:ascii="仿宋" w:eastAsia="仿宋" w:hAnsi="仿宋" w:cs="仿宋" w:hint="eastAsia"/>
            <w:lang w:eastAsia="zh-CN"/>
          </w:rPr>
          <w:t>十二、环境保护与治理方案</w:t>
        </w:r>
        <w:r>
          <w:tab/>
        </w:r>
        <w:r>
          <w:fldChar w:fldCharType="begin"/>
        </w:r>
        <w:r>
          <w:instrText xml:space="preserve"> PAGEREF _Toc31707 \h </w:instrText>
        </w:r>
        <w:r>
          <w:fldChar w:fldCharType="separate"/>
        </w:r>
        <w:r>
          <w:t>48</w:t>
        </w:r>
        <w:r>
          <w:fldChar w:fldCharType="end"/>
        </w:r>
      </w:hyperlink>
    </w:p>
    <w:p>
      <w:pPr>
        <w:pStyle w:val="TOC2"/>
        <w:tabs>
          <w:tab w:val="right" w:leader="dot" w:pos="8306"/>
        </w:tabs>
      </w:pPr>
      <w:hyperlink w:anchor="_Toc19093" w:history="1">
        <w:r>
          <w:rPr>
            <w:rFonts w:ascii="仿宋" w:eastAsia="仿宋" w:hAnsi="仿宋" w:cs="仿宋" w:hint="eastAsia"/>
            <w:lang w:eastAsia="zh-CN"/>
          </w:rPr>
          <w:t>(一)、项目环境影响评估</w:t>
        </w:r>
        <w:r>
          <w:tab/>
        </w:r>
        <w:r>
          <w:fldChar w:fldCharType="begin"/>
        </w:r>
        <w:r>
          <w:instrText xml:space="preserve"> PAGEREF _Toc19093 \h </w:instrText>
        </w:r>
        <w:r>
          <w:fldChar w:fldCharType="separate"/>
        </w:r>
        <w:r>
          <w:t>48</w:t>
        </w:r>
        <w:r>
          <w:fldChar w:fldCharType="end"/>
        </w:r>
      </w:hyperlink>
    </w:p>
    <w:p>
      <w:pPr>
        <w:pStyle w:val="TOC2"/>
        <w:tabs>
          <w:tab w:val="right" w:leader="dot" w:pos="8306"/>
        </w:tabs>
      </w:pPr>
      <w:hyperlink w:anchor="_Toc23307" w:history="1">
        <w:r>
          <w:rPr>
            <w:rFonts w:ascii="仿宋" w:eastAsia="仿宋" w:hAnsi="仿宋" w:cs="仿宋" w:hint="eastAsia"/>
            <w:lang w:eastAsia="zh-CN"/>
          </w:rPr>
          <w:t>(二)、环境保护措施与治理方案</w:t>
        </w:r>
        <w:r>
          <w:tab/>
        </w:r>
        <w:r>
          <w:fldChar w:fldCharType="begin"/>
        </w:r>
        <w:r>
          <w:instrText xml:space="preserve"> PAGEREF _Toc23307 \h </w:instrText>
        </w:r>
        <w:r>
          <w:fldChar w:fldCharType="separate"/>
        </w:r>
        <w:r>
          <w:t>48</w:t>
        </w:r>
        <w:r>
          <w:fldChar w:fldCharType="end"/>
        </w:r>
      </w:hyperlink>
    </w:p>
    <w:p>
      <w:pPr>
        <w:pStyle w:val="TOC1"/>
        <w:tabs>
          <w:tab w:val="right" w:leader="dot" w:pos="8306"/>
        </w:tabs>
      </w:pPr>
      <w:hyperlink w:anchor="_Toc1319" w:history="1">
        <w:r>
          <w:rPr>
            <w:rFonts w:ascii="仿宋" w:eastAsia="仿宋" w:hAnsi="仿宋" w:cs="仿宋" w:hint="eastAsia"/>
            <w:lang w:eastAsia="zh-CN"/>
          </w:rPr>
          <w:t>十三、法律法规与政策遵循</w:t>
        </w:r>
        <w:r>
          <w:tab/>
        </w:r>
        <w:r>
          <w:fldChar w:fldCharType="begin"/>
        </w:r>
        <w:r>
          <w:instrText xml:space="preserve"> PAGEREF _Toc1319 \h </w:instrText>
        </w:r>
        <w:r>
          <w:fldChar w:fldCharType="separate"/>
        </w:r>
        <w:r>
          <w:t>49</w:t>
        </w:r>
        <w:r>
          <w:fldChar w:fldCharType="end"/>
        </w:r>
      </w:hyperlink>
    </w:p>
    <w:p>
      <w:pPr>
        <w:pStyle w:val="TOC2"/>
        <w:tabs>
          <w:tab w:val="right" w:leader="dot" w:pos="8306"/>
        </w:tabs>
      </w:pPr>
      <w:hyperlink w:anchor="_Toc16391" w:history="1">
        <w:r>
          <w:rPr>
            <w:rFonts w:ascii="仿宋" w:eastAsia="仿宋" w:hAnsi="仿宋" w:cs="仿宋" w:hint="eastAsia"/>
            <w:lang w:eastAsia="zh-CN"/>
          </w:rPr>
          <w:t>(一)、法律法规遵守</w:t>
        </w:r>
        <w:r>
          <w:tab/>
        </w:r>
        <w:r>
          <w:fldChar w:fldCharType="begin"/>
        </w:r>
        <w:r>
          <w:instrText xml:space="preserve"> PAGEREF _Toc16391 \h </w:instrText>
        </w:r>
        <w:r>
          <w:fldChar w:fldCharType="separate"/>
        </w:r>
        <w:r>
          <w:t>49</w:t>
        </w:r>
        <w:r>
          <w:fldChar w:fldCharType="end"/>
        </w:r>
      </w:hyperlink>
    </w:p>
    <w:p>
      <w:pPr>
        <w:pStyle w:val="TOC2"/>
        <w:tabs>
          <w:tab w:val="right" w:leader="dot" w:pos="8306"/>
        </w:tabs>
      </w:pPr>
      <w:hyperlink w:anchor="_Toc16574" w:history="1">
        <w:r>
          <w:rPr>
            <w:rFonts w:ascii="仿宋" w:eastAsia="仿宋" w:hAnsi="仿宋" w:cs="仿宋" w:hint="eastAsia"/>
            <w:lang w:eastAsia="zh-CN"/>
          </w:rPr>
          <w:t>(二)、政策导向与利用</w:t>
        </w:r>
        <w:r>
          <w:tab/>
        </w:r>
        <w:r>
          <w:fldChar w:fldCharType="begin"/>
        </w:r>
        <w:r>
          <w:instrText xml:space="preserve"> PAGEREF _Toc16574 \h </w:instrText>
        </w:r>
        <w:r>
          <w:fldChar w:fldCharType="separate"/>
        </w:r>
        <w:r>
          <w:t>50</w:t>
        </w:r>
        <w:r>
          <w:fldChar w:fldCharType="end"/>
        </w:r>
      </w:hyperlink>
    </w:p>
    <w:p>
      <w:pPr>
        <w:pStyle w:val="TOC1"/>
        <w:tabs>
          <w:tab w:val="right" w:leader="dot" w:pos="8306"/>
        </w:tabs>
      </w:pPr>
      <w:hyperlink w:anchor="_Toc21440" w:history="1">
        <w:r>
          <w:rPr>
            <w:rFonts w:ascii="仿宋" w:eastAsia="仿宋" w:hAnsi="仿宋" w:cs="仿宋" w:hint="eastAsia"/>
            <w:lang w:eastAsia="zh-CN"/>
          </w:rPr>
          <w:t>十四、产业协同与集群发展</w:t>
        </w:r>
        <w:r>
          <w:tab/>
        </w:r>
        <w:r>
          <w:fldChar w:fldCharType="begin"/>
        </w:r>
        <w:r>
          <w:instrText xml:space="preserve"> PAGEREF _Toc21440 \h </w:instrText>
        </w:r>
        <w:r>
          <w:fldChar w:fldCharType="separate"/>
        </w:r>
        <w:r>
          <w:t>51</w:t>
        </w:r>
        <w:r>
          <w:fldChar w:fldCharType="end"/>
        </w:r>
      </w:hyperlink>
    </w:p>
    <w:p>
      <w:pPr>
        <w:pStyle w:val="TOC2"/>
        <w:tabs>
          <w:tab w:val="right" w:leader="dot" w:pos="8306"/>
        </w:tabs>
      </w:pPr>
      <w:hyperlink w:anchor="_Toc8120" w:history="1">
        <w:r>
          <w:rPr>
            <w:rFonts w:ascii="仿宋" w:eastAsia="仿宋" w:hAnsi="仿宋" w:cs="仿宋" w:hint="eastAsia"/>
            <w:lang w:eastAsia="zh-CN"/>
          </w:rPr>
          <w:t>(一)、产业协同机制建设</w:t>
        </w:r>
        <w:r>
          <w:tab/>
        </w:r>
        <w:r>
          <w:fldChar w:fldCharType="begin"/>
        </w:r>
        <w:r>
          <w:instrText xml:space="preserve"> PAGEREF _Toc8120 \h </w:instrText>
        </w:r>
        <w:r>
          <w:fldChar w:fldCharType="separate"/>
        </w:r>
        <w:r>
          <w:t>51</w:t>
        </w:r>
        <w:r>
          <w:fldChar w:fldCharType="end"/>
        </w:r>
      </w:hyperlink>
    </w:p>
    <w:p>
      <w:pPr>
        <w:pStyle w:val="TOC2"/>
        <w:tabs>
          <w:tab w:val="right" w:leader="dot" w:pos="8306"/>
        </w:tabs>
      </w:pPr>
      <w:hyperlink w:anchor="_Toc8071" w:history="1">
        <w:r>
          <w:rPr>
            <w:rFonts w:ascii="仿宋" w:eastAsia="仿宋" w:hAnsi="仿宋" w:cs="仿宋" w:hint="eastAsia"/>
            <w:lang w:eastAsia="zh-CN"/>
          </w:rPr>
          <w:t>(二)、产业集群培育与发展</w:t>
        </w:r>
        <w:r>
          <w:tab/>
        </w:r>
        <w:r>
          <w:fldChar w:fldCharType="begin"/>
        </w:r>
        <w:r>
          <w:instrText xml:space="preserve"> PAGEREF _Toc8071 \h </w:instrText>
        </w:r>
        <w:r>
          <w:fldChar w:fldCharType="separate"/>
        </w:r>
        <w:r>
          <w:t>52</w:t>
        </w:r>
        <w:r>
          <w:fldChar w:fldCharType="end"/>
        </w:r>
      </w:hyperlink>
    </w:p>
    <w:p>
      <w:pPr>
        <w:pStyle w:val="TOC1"/>
        <w:tabs>
          <w:tab w:val="right" w:leader="dot" w:pos="8306"/>
        </w:tabs>
      </w:pPr>
      <w:hyperlink w:anchor="_Toc23775" w:history="1">
        <w:r>
          <w:rPr>
            <w:rFonts w:ascii="仿宋" w:eastAsia="仿宋" w:hAnsi="仿宋" w:cs="仿宋" w:hint="eastAsia"/>
            <w:lang w:eastAsia="zh-CN"/>
          </w:rPr>
          <w:t>十五、合作与交流机制建立</w:t>
        </w:r>
        <w:r>
          <w:tab/>
        </w:r>
        <w:r>
          <w:fldChar w:fldCharType="begin"/>
        </w:r>
        <w:r>
          <w:instrText xml:space="preserve"> PAGEREF _Toc23775 \h </w:instrText>
        </w:r>
        <w:r>
          <w:fldChar w:fldCharType="separate"/>
        </w:r>
        <w:r>
          <w:t>53</w:t>
        </w:r>
        <w:r>
          <w:fldChar w:fldCharType="end"/>
        </w:r>
      </w:hyperlink>
    </w:p>
    <w:p>
      <w:pPr>
        <w:pStyle w:val="TOC2"/>
        <w:tabs>
          <w:tab w:val="right" w:leader="dot" w:pos="8306"/>
        </w:tabs>
      </w:pPr>
      <w:hyperlink w:anchor="_Toc30395" w:history="1">
        <w:r>
          <w:rPr>
            <w:rFonts w:ascii="仿宋" w:eastAsia="仿宋" w:hAnsi="仿宋" w:cs="仿宋" w:hint="eastAsia"/>
            <w:lang w:eastAsia="zh-CN"/>
          </w:rPr>
          <w:t>(一)、合作伙伴选择与合作方式</w:t>
        </w:r>
        <w:r>
          <w:tab/>
        </w:r>
        <w:r>
          <w:fldChar w:fldCharType="begin"/>
        </w:r>
        <w:r>
          <w:instrText xml:space="preserve"> PAGEREF _Toc30395 \h </w:instrText>
        </w:r>
        <w:r>
          <w:fldChar w:fldCharType="separate"/>
        </w:r>
        <w:r>
          <w:t>53</w:t>
        </w:r>
        <w:r>
          <w:fldChar w:fldCharType="end"/>
        </w:r>
      </w:hyperlink>
    </w:p>
    <w:p>
      <w:pPr>
        <w:pStyle w:val="TOC2"/>
        <w:tabs>
          <w:tab w:val="right" w:leader="dot" w:pos="8306"/>
        </w:tabs>
      </w:pPr>
      <w:hyperlink w:anchor="_Toc23276" w:history="1">
        <w:r>
          <w:rPr>
            <w:rFonts w:ascii="仿宋" w:eastAsia="仿宋" w:hAnsi="仿宋" w:cs="仿宋" w:hint="eastAsia"/>
            <w:lang w:eastAsia="zh-CN"/>
          </w:rPr>
          <w:t>(二)、交流与合作平台搭建</w:t>
        </w:r>
        <w:r>
          <w:tab/>
        </w:r>
        <w:r>
          <w:fldChar w:fldCharType="begin"/>
        </w:r>
        <w:r>
          <w:instrText xml:space="preserve"> PAGEREF _Toc23276 \h </w:instrText>
        </w:r>
        <w:r>
          <w:fldChar w:fldCharType="separate"/>
        </w:r>
        <w:r>
          <w:t>54</w:t>
        </w:r>
        <w:r>
          <w:fldChar w:fldCharType="end"/>
        </w:r>
      </w:hyperlink>
    </w:p>
    <w:p>
      <w:pPr>
        <w:pStyle w:val="TOC1"/>
        <w:tabs>
          <w:tab w:val="right" w:leader="dot" w:pos="8306"/>
        </w:tabs>
      </w:pPr>
      <w:hyperlink w:anchor="_Toc25269" w:history="1">
        <w:r>
          <w:rPr>
            <w:rFonts w:ascii="仿宋" w:eastAsia="仿宋" w:hAnsi="仿宋" w:cs="仿宋" w:hint="eastAsia"/>
            <w:lang w:eastAsia="zh-CN"/>
          </w:rPr>
          <w:t>十六、创新驱动与持续发展</w:t>
        </w:r>
        <w:r>
          <w:tab/>
        </w:r>
        <w:r>
          <w:fldChar w:fldCharType="begin"/>
        </w:r>
        <w:r>
          <w:instrText xml:space="preserve"> PAGEREF _Toc25269 \h </w:instrText>
        </w:r>
        <w:r>
          <w:fldChar w:fldCharType="separate"/>
        </w:r>
        <w:r>
          <w:t>56</w:t>
        </w:r>
        <w:r>
          <w:fldChar w:fldCharType="end"/>
        </w:r>
      </w:hyperlink>
    </w:p>
    <w:p>
      <w:pPr>
        <w:pStyle w:val="TOC2"/>
        <w:tabs>
          <w:tab w:val="right" w:leader="dot" w:pos="8306"/>
        </w:tabs>
      </w:pPr>
      <w:hyperlink w:anchor="_Toc4407" w:history="1">
        <w:r>
          <w:rPr>
            <w:rFonts w:ascii="仿宋" w:eastAsia="仿宋" w:hAnsi="仿宋" w:cs="仿宋" w:hint="eastAsia"/>
            <w:lang w:eastAsia="zh-CN"/>
          </w:rPr>
          <w:t>(一)、创新驱动战略实施</w:t>
        </w:r>
        <w:r>
          <w:tab/>
        </w:r>
        <w:r>
          <w:fldChar w:fldCharType="begin"/>
        </w:r>
        <w:r>
          <w:instrText xml:space="preserve"> PAGEREF _Toc4407 \h </w:instrText>
        </w:r>
        <w:r>
          <w:fldChar w:fldCharType="separate"/>
        </w:r>
        <w:r>
          <w:t>56</w:t>
        </w:r>
        <w:r>
          <w:fldChar w:fldCharType="end"/>
        </w:r>
      </w:hyperlink>
    </w:p>
    <w:p>
      <w:pPr>
        <w:pStyle w:val="TOC2"/>
        <w:tabs>
          <w:tab w:val="right" w:leader="dot" w:pos="8306"/>
        </w:tabs>
      </w:pPr>
      <w:hyperlink w:anchor="_Toc19278" w:history="1">
        <w:r>
          <w:rPr>
            <w:rFonts w:ascii="仿宋" w:eastAsia="仿宋" w:hAnsi="仿宋" w:cs="仿宋" w:hint="eastAsia"/>
            <w:lang w:eastAsia="zh-CN"/>
          </w:rPr>
          <w:t>(二)、持续发展路径探索</w:t>
        </w:r>
        <w:r>
          <w:tab/>
        </w:r>
        <w:r>
          <w:fldChar w:fldCharType="begin"/>
        </w:r>
        <w:r>
          <w:instrText xml:space="preserve"> PAGEREF _Toc19278 \h </w:instrText>
        </w:r>
        <w:r>
          <w:fldChar w:fldCharType="separate"/>
        </w:r>
        <w:r>
          <w:t>57</w:t>
        </w:r>
        <w:r>
          <w:fldChar w:fldCharType="end"/>
        </w:r>
      </w:hyperlink>
    </w:p>
    <w:p>
      <w:pPr>
        <w:pStyle w:val="TOC1"/>
        <w:tabs>
          <w:tab w:val="right" w:leader="dot" w:pos="8306"/>
        </w:tabs>
      </w:pPr>
      <w:hyperlink w:anchor="_Toc18085" w:history="1">
        <w:r>
          <w:rPr>
            <w:rFonts w:ascii="仿宋" w:eastAsia="仿宋" w:hAnsi="仿宋" w:cs="仿宋" w:hint="eastAsia"/>
            <w:lang w:eastAsia="zh-CN"/>
          </w:rPr>
          <w:t>十七、知识产权管理与保护</w:t>
        </w:r>
        <w:r>
          <w:tab/>
        </w:r>
        <w:r>
          <w:fldChar w:fldCharType="begin"/>
        </w:r>
        <w:r>
          <w:instrText xml:space="preserve"> PAGEREF _Toc18085 \h </w:instrText>
        </w:r>
        <w:r>
          <w:fldChar w:fldCharType="separate"/>
        </w:r>
        <w:r>
          <w:t>62</w:t>
        </w:r>
        <w:r>
          <w:fldChar w:fldCharType="end"/>
        </w:r>
      </w:hyperlink>
    </w:p>
    <w:p>
      <w:pPr>
        <w:pStyle w:val="TOC2"/>
        <w:tabs>
          <w:tab w:val="right" w:leader="dot" w:pos="8306"/>
        </w:tabs>
      </w:pPr>
      <w:hyperlink w:anchor="_Toc10362" w:history="1">
        <w:r>
          <w:rPr>
            <w:rFonts w:ascii="仿宋" w:eastAsia="仿宋" w:hAnsi="仿宋" w:cs="仿宋" w:hint="eastAsia"/>
            <w:lang w:eastAsia="zh-CN"/>
          </w:rPr>
          <w:t>(一)、知识产权管理体系建设</w:t>
        </w:r>
        <w:r>
          <w:tab/>
        </w:r>
        <w:r>
          <w:fldChar w:fldCharType="begin"/>
        </w:r>
        <w:r>
          <w:instrText xml:space="preserve"> PAGEREF _Toc10362 \h </w:instrText>
        </w:r>
        <w:r>
          <w:fldChar w:fldCharType="separate"/>
        </w:r>
        <w:r>
          <w:t>62</w:t>
        </w:r>
        <w:r>
          <w:fldChar w:fldCharType="end"/>
        </w:r>
      </w:hyperlink>
    </w:p>
    <w:p>
      <w:pPr>
        <w:pStyle w:val="TOC2"/>
        <w:tabs>
          <w:tab w:val="right" w:leader="dot" w:pos="8306"/>
        </w:tabs>
      </w:pPr>
      <w:hyperlink w:anchor="_Toc21852" w:history="1">
        <w:r>
          <w:rPr>
            <w:rFonts w:ascii="仿宋" w:eastAsia="仿宋" w:hAnsi="仿宋" w:cs="仿宋" w:hint="eastAsia"/>
            <w:lang w:eastAsia="zh-CN"/>
          </w:rPr>
          <w:t>(二)、知识产权保护措施</w:t>
        </w:r>
        <w:r>
          <w:tab/>
        </w:r>
        <w:r>
          <w:fldChar w:fldCharType="begin"/>
        </w:r>
        <w:r>
          <w:instrText xml:space="preserve"> PAGEREF _Toc21852 \h </w:instrText>
        </w:r>
        <w:r>
          <w:fldChar w:fldCharType="separate"/>
        </w:r>
        <w:r>
          <w:t>62</w:t>
        </w:r>
        <w:r>
          <w:fldChar w:fldCharType="end"/>
        </w:r>
      </w:hyperlink>
    </w:p>
    <w:p>
      <w:pPr>
        <w:pStyle w:val="TOC1"/>
        <w:tabs>
          <w:tab w:val="right" w:leader="dot" w:pos="8306"/>
        </w:tabs>
      </w:pPr>
      <w:hyperlink w:anchor="_Toc11719" w:history="1">
        <w:r>
          <w:rPr>
            <w:rFonts w:ascii="仿宋" w:eastAsia="仿宋" w:hAnsi="仿宋" w:cs="仿宋" w:hint="eastAsia"/>
            <w:lang w:eastAsia="zh-CN"/>
          </w:rPr>
          <w:t>十八、设施与设备管理</w:t>
        </w:r>
        <w:r>
          <w:tab/>
        </w:r>
        <w:r>
          <w:fldChar w:fldCharType="begin"/>
        </w:r>
        <w:r>
          <w:instrText xml:space="preserve"> PAGEREF _Toc11719 \h </w:instrText>
        </w:r>
        <w:r>
          <w:fldChar w:fldCharType="separate"/>
        </w:r>
        <w:r>
          <w:t>64</w:t>
        </w:r>
        <w:r>
          <w:fldChar w:fldCharType="end"/>
        </w:r>
      </w:hyperlink>
    </w:p>
    <w:p>
      <w:pPr>
        <w:pStyle w:val="TOC2"/>
        <w:tabs>
          <w:tab w:val="right" w:leader="dot" w:pos="8306"/>
        </w:tabs>
      </w:pPr>
      <w:hyperlink w:anchor="_Toc17605" w:history="1">
        <w:r>
          <w:rPr>
            <w:rFonts w:ascii="仿宋" w:eastAsia="仿宋" w:hAnsi="仿宋" w:cs="仿宋" w:hint="eastAsia"/>
            <w:lang w:eastAsia="zh-CN"/>
          </w:rPr>
          <w:t>(一)、设施规划与配置</w:t>
        </w:r>
        <w:r>
          <w:tab/>
        </w:r>
        <w:r>
          <w:fldChar w:fldCharType="begin"/>
        </w:r>
        <w:r>
          <w:instrText xml:space="preserve"> PAGEREF _Toc17605 \h </w:instrText>
        </w:r>
        <w:r>
          <w:fldChar w:fldCharType="separate"/>
        </w:r>
        <w:r>
          <w:t>64</w:t>
        </w:r>
        <w:r>
          <w:fldChar w:fldCharType="end"/>
        </w:r>
      </w:hyperlink>
    </w:p>
    <w:p>
      <w:pPr>
        <w:pStyle w:val="TOC2"/>
        <w:tabs>
          <w:tab w:val="right" w:leader="dot" w:pos="8306"/>
        </w:tabs>
      </w:pPr>
      <w:hyperlink w:anchor="_Toc9920" w:history="1">
        <w:r>
          <w:rPr>
            <w:rFonts w:ascii="仿宋" w:eastAsia="仿宋" w:hAnsi="仿宋" w:cs="仿宋" w:hint="eastAsia"/>
            <w:lang w:eastAsia="zh-CN"/>
          </w:rPr>
          <w:t>(二)、设备采购与维护管理</w:t>
        </w:r>
        <w:r>
          <w:tab/>
        </w:r>
        <w:r>
          <w:fldChar w:fldCharType="begin"/>
        </w:r>
        <w:r>
          <w:instrText xml:space="preserve"> PAGEREF _Toc9920 \h </w:instrText>
        </w:r>
        <w:r>
          <w:fldChar w:fldCharType="separate"/>
        </w:r>
        <w:r>
          <w:t>65</w:t>
        </w:r>
        <w:r>
          <w:fldChar w:fldCharType="end"/>
        </w:r>
      </w:hyperlink>
    </w:p>
    <w:p>
      <w:pPr>
        <w:pStyle w:val="TOC2"/>
        <w:tabs>
          <w:tab w:val="right" w:leader="dot" w:pos="8306"/>
        </w:tabs>
      </w:pPr>
      <w:hyperlink w:anchor="_Toc13533" w:history="1">
        <w:r>
          <w:rPr>
            <w:rFonts w:ascii="仿宋" w:eastAsia="仿宋" w:hAnsi="仿宋" w:cs="仿宋" w:hint="eastAsia"/>
            <w:lang w:eastAsia="zh-CN"/>
          </w:rPr>
          <w:t>(三)、设施设备升级策略</w:t>
        </w:r>
        <w:r>
          <w:tab/>
        </w:r>
        <w:r>
          <w:fldChar w:fldCharType="begin"/>
        </w:r>
        <w:r>
          <w:instrText xml:space="preserve"> PAGEREF _Toc13533 \h </w:instrText>
        </w:r>
        <w:r>
          <w:fldChar w:fldCharType="separate"/>
        </w:r>
        <w:r>
          <w:t>65</w:t>
        </w:r>
        <w:r>
          <w:fldChar w:fldCharType="end"/>
        </w:r>
      </w:hyperlink>
    </w:p>
    <w:p>
      <w:pPr>
        <w:pStyle w:val="TOC1"/>
        <w:tabs>
          <w:tab w:val="right" w:leader="dot" w:pos="8306"/>
        </w:tabs>
      </w:pPr>
      <w:hyperlink w:anchor="_Toc13193" w:history="1">
        <w:r>
          <w:rPr>
            <w:rFonts w:ascii="仿宋" w:eastAsia="仿宋" w:hAnsi="仿宋" w:cs="仿宋" w:hint="eastAsia"/>
            <w:lang w:eastAsia="zh-CN"/>
          </w:rPr>
          <w:t>十九、成果转化与推广应用</w:t>
        </w:r>
        <w:r>
          <w:tab/>
        </w:r>
        <w:r>
          <w:fldChar w:fldCharType="begin"/>
        </w:r>
        <w:r>
          <w:instrText xml:space="preserve"> PAGEREF _Toc13193 \h </w:instrText>
        </w:r>
        <w:r>
          <w:fldChar w:fldCharType="separate"/>
        </w:r>
        <w:r>
          <w:t>66</w:t>
        </w:r>
        <w:r>
          <w:fldChar w:fldCharType="end"/>
        </w:r>
      </w:hyperlink>
    </w:p>
    <w:p>
      <w:pPr>
        <w:pStyle w:val="TOC2"/>
        <w:tabs>
          <w:tab w:val="right" w:leader="dot" w:pos="8306"/>
        </w:tabs>
      </w:pPr>
      <w:hyperlink w:anchor="_Toc11503" w:history="1">
        <w:r>
          <w:rPr>
            <w:rFonts w:ascii="仿宋" w:eastAsia="仿宋" w:hAnsi="仿宋" w:cs="仿宋" w:hint="eastAsia"/>
            <w:lang w:eastAsia="zh-CN"/>
          </w:rPr>
          <w:t>(一)、成果转化策略制定</w:t>
        </w:r>
        <w:r>
          <w:tab/>
        </w:r>
        <w:r>
          <w:fldChar w:fldCharType="begin"/>
        </w:r>
        <w:r>
          <w:instrText xml:space="preserve"> PAGEREF _Toc11503 \h </w:instrText>
        </w:r>
        <w:r>
          <w:fldChar w:fldCharType="separate"/>
        </w:r>
        <w:r>
          <w:t>66</w:t>
        </w:r>
        <w:r>
          <w:fldChar w:fldCharType="end"/>
        </w:r>
      </w:hyperlink>
    </w:p>
    <w:p>
      <w:pPr>
        <w:pStyle w:val="TOC2"/>
        <w:tabs>
          <w:tab w:val="right" w:leader="dot" w:pos="8306"/>
        </w:tabs>
      </w:pPr>
      <w:hyperlink w:anchor="_Toc20266" w:history="1">
        <w:r>
          <w:rPr>
            <w:rFonts w:ascii="仿宋" w:eastAsia="仿宋" w:hAnsi="仿宋" w:cs="仿宋" w:hint="eastAsia"/>
            <w:lang w:eastAsia="zh-CN"/>
          </w:rPr>
          <w:t>(二)、成果推广应用方案</w:t>
        </w:r>
        <w:r>
          <w:tab/>
        </w:r>
        <w:r>
          <w:fldChar w:fldCharType="begin"/>
        </w:r>
        <w:r>
          <w:instrText xml:space="preserve"> PAGEREF _Toc20266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8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神经系统用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神经系统用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5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神经系统用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神经系统用药项目在其专注的领域内，特别是在人工智能和数据科学方面，有望推动显著的技术革新。项目的研发活动不仅有望孕育出改变行业运作方式的新技术，还可能在长远中影响整个技术生态系统。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神经系统用药项目还致力于提升当地居民的技能和就业能力，通过与当地教育机构合作提供培训和教育机会，从而提高社区整体的生活水平和社会福祉。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神经系统用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3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神经系统用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神经系统用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27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69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神经系统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80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675"/>
      <w:r>
        <w:rPr>
          <w:rFonts w:ascii="仿宋" w:eastAsia="仿宋" w:hAnsi="仿宋" w:cs="仿宋" w:hint="eastAsia"/>
          <w:sz w:val="28"/>
          <w:lang w:eastAsia="zh-CN"/>
        </w:rPr>
        <w:t>三、神经系统用药项目概论</w:t>
      </w:r>
      <w:bookmarkEnd w:id="9"/>
    </w:p>
    <w:p>
      <w:pPr>
        <w:pStyle w:val="Heading2"/>
        <w:rPr>
          <w:rFonts w:ascii="仿宋" w:eastAsia="仿宋" w:hAnsi="仿宋" w:cs="仿宋" w:hint="eastAsia"/>
          <w:lang w:eastAsia="zh-CN"/>
        </w:rPr>
      </w:pPr>
      <w:bookmarkStart w:id="10" w:name="_Toc2592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神经系统用药项目的申报单位是“XXX实业发展公司”，这是一家在其所处行业内备受尊敬的企业。公司自成立以来，通过其在神经系统用药项目中表现出的创新精神和卓越执行力，在市场上赢得了显著的地位。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该公司的法定代表人秦XX，在神经系统用药项目及其他多个行业领域中都有着显著的贡献。秦XX以其出色的领导才能和敏锐的商业洞察力，带领公司在神经系统用药项目等多个领域实现了持续的成长和成功。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神经系统用药项目的重要合作伙伴。公司专注于[行业名称]领域，以创新作为驱动力，不断推动技术进步和市场扩张。在神经系统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神经系统用药项目中展现了强劲的增长和稳定的财务表现。公司通过有效的策略，在神经系统用药项目中扩大了其市场份额并增强了盈利能力。同时，公司积极承担社会责任，参与各类社会公益项目，增强了其在神经系统用药项目中的品牌形象和社会影响力。</w:t>
      </w:r>
    </w:p>
    <w:p>
      <w:pPr>
        <w:pStyle w:val="Heading2"/>
        <w:ind w:firstLine="560" w:firstLineChars="200"/>
        <w:rPr>
          <w:rFonts w:ascii="仿宋" w:eastAsia="仿宋" w:hAnsi="仿宋" w:cs="仿宋" w:hint="eastAsia"/>
          <w:sz w:val="28"/>
          <w:lang w:eastAsia="zh-CN"/>
        </w:rPr>
      </w:pPr>
      <w:bookmarkStart w:id="11" w:name="_Toc126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https://d.book118.com/648046105072006030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26A9B"/>
    <w:rsid w:val="3CF26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46105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2024-01-16T22:31:00Z</dcterms:created>
  <dcterms:modified xsi:type="dcterms:W3CDTF">2024-01-16T22:32:09Z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5B0CDFEB0A0C45AABD6158CFE88E6FB3_11</vt:lpwstr>
  </property>
  <property fmtid="{D5CDD505-2E9C-101B-9397-08002B2CF9AE}" pid="3" name="KSOProductBuildVer">
    <vt:lpwstr>2052-12.1.0.16120</vt:lpwstr>
  </property>
</Properties>
</file>