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黑体" w:eastAsia="黑体" w:hAnsi="黑体" w:cs="黑体" w:hint="eastAsia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最值问题隐圆模型（全国通用）</w:t>
      </w:r>
    </w:p>
    <w:bookmarkEnd w:id="0"/>
    <w:p>
      <w:pPr>
        <w:jc w:val="left"/>
        <w:textAlignment w:val="center"/>
        <w:rPr>
          <w:rFonts w:ascii="宋体" w:hAnsi="宋体" w:cs="宋体" w:hint="eastAsia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left"/>
        <w:textAlignment w:val="center"/>
        <w:rPr>
          <w:rFonts w:ascii="宋体" w:hAnsi="宋体" w:cs="宋体" w:hint="eastAsia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t>一、单选题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1．如图，在△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＝90°，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＝4cm，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是中线，点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同时从点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出发，以相同的速度分别沿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方向移动，当点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到达点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时，运动停止，直线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相交于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，则在点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移动过程中，点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移动路线的长度为（</w:t>
      </w:r>
      <w:r>
        <w:rPr>
          <w:rFonts w:ascii="'Times New Roman'" w:eastAsia="'Times New Roman'" w:hAnsi="'Times New Roman'" w:cs="'Times New Roman'"/>
          <w:color w:val="000000" w:themeColor="text1"/>
          <w14:textFill>
            <w14:solidFill>
              <w14:schemeClr w14:val="tx1"/>
            </w14:solidFill>
          </w14:textFill>
        </w:rPr>
        <w:t>   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81200" cy="124777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C．2π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d5989c84e320b504511f23eeb6e7357" style="width:18.45pt;height:30.05pt" o:ole="" coordsize="21600,21600" o:preferrelative="t" filled="f" stroked="f">
            <v:stroke joinstyle="miter"/>
            <v:imagedata r:id="rId6" o:title="eqId8d5989c84e320b504511f23eeb6e7357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π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解：如图，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228850" cy="1524000"/>
            <wp:effectExtent l="0" t="0" r="635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CA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CB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ACB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90°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DB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CDF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90°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DB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在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rFonts w:ascii="新宋体" w:eastAsia="新宋体" w:hAnsi="新宋体" w:cs="新宋体"/>
          <w:color w:val="FF0000"/>
        </w:rPr>
        <w:t>和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CDF</w:t>
      </w:r>
      <w:r>
        <w:rPr>
          <w:rFonts w:ascii="新宋体" w:eastAsia="新宋体" w:hAnsi="新宋体" w:cs="新宋体"/>
          <w:color w:val="FF0000"/>
        </w:rPr>
        <w:t>中，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026" type="#_x0000_t75" alt="eqId645c6e008db9e8de8541c749361fbf19" style="width:78.25pt;height:49.3pt" o:ole="" coordsize="21600,21600" o:preferrelative="t" filled="f" stroked="f">
            <v:stroke joinstyle="miter"/>
            <v:imagedata r:id="rId9" o:title="eqId645c6e008db9e8de8541c749361fbf19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CDF</w:t>
      </w:r>
      <w:r>
        <w:rPr>
          <w:rFonts w:ascii="新宋体" w:eastAsia="新宋体" w:hAnsi="新宋体" w:cs="新宋体"/>
          <w:color w:val="FF0000"/>
        </w:rPr>
        <w:t>（</w:t>
      </w:r>
      <w:r>
        <w:rPr>
          <w:rFonts w:ascii="Times New Roman" w:eastAsia="Times New Roman" w:hAnsi="Times New Roman" w:cs="Times New Roman"/>
          <w:i/>
          <w:color w:val="FF0000"/>
        </w:rPr>
        <w:t>SAS</w:t>
      </w:r>
      <w:r>
        <w:rPr>
          <w:rFonts w:ascii="新宋体" w:eastAsia="新宋体" w:hAnsi="新宋体" w:cs="新宋体"/>
          <w:color w:val="FF0000"/>
        </w:rPr>
        <w:t>），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  <w:sectPr>
          <w:headerReference w:type="default" r:id="rId11"/>
          <w:footerReference w:type="even" r:id="rId12"/>
          <w:footerReference w:type="default" r:id="rId13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DCF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CEG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ADE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CGE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90°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新宋体" w:eastAsia="新宋体" w:hAnsi="新宋体" w:cs="新宋体"/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新宋体" w:eastAsia="新宋体" w:hAnsi="新宋体" w:cs="新宋体"/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rFonts w:ascii="新宋体" w:eastAsia="新宋体" w:hAnsi="新宋体" w:cs="新宋体"/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rFonts w:ascii="新宋体" w:eastAsia="新宋体" w:hAnsi="新宋体" w:cs="新宋体"/>
          <w:color w:val="FF0000"/>
        </w:rPr>
        <w:t>四点共圆，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新宋体" w:eastAsia="新宋体" w:hAnsi="新宋体" w:cs="新宋体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rFonts w:ascii="新宋体" w:eastAsia="新宋体" w:hAnsi="新宋体" w:cs="新宋体"/>
          <w:color w:val="FF0000"/>
        </w:rPr>
        <w:t>的运动轨迹为弧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4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027" type="#_x0000_t75" alt="eqId074609663cc1cfa6cf35a2ae9bfc1164" style="width:24.6pt;height:15.3pt" o:ole="" coordsize="21600,21600" o:preferrelative="t" filled="f" stroked="f">
            <v:stroke joinstyle="miter"/>
            <v:imagedata r:id="rId14" o:title="eqId074609663cc1cfa6cf35a2ae9bfc1164"/>
            <o:lock v:ext="edit" aspectratio="t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2</w:t>
      </w:r>
      <w:r>
        <w:rPr>
          <w:color w:val="FF0000"/>
        </w:rPr>
        <w:object>
          <v:shape id="_x0000_i1028" type="#_x0000_t75" alt="eqId6e051d14fd6a787387995331f5e6d026" style="width:16.7pt;height:15.35pt" o:ole="" coordsize="21600,21600" o:preferrelative="t" filled="f" stroked="f">
            <v:stroke joinstyle="miter"/>
            <v:imagedata r:id="rId16" o:title="eqId6e051d14fd6a787387995331f5e6d026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OA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OC</w:t>
      </w:r>
      <w:r>
        <w:rPr>
          <w:color w:val="FF0000"/>
        </w:rPr>
        <w:object>
          <v:shape id="_x0000_i1029" type="#_x0000_t75" alt="eqId074609663cc1cfa6cf35a2ae9bfc1164" style="width:24.6pt;height:15.3pt" o:ole="" coordsize="21600,21600" o:preferrelative="t" filled="f" stroked="f">
            <v:stroke joinstyle="miter"/>
            <v:imagedata r:id="rId14" o:title="eqId074609663cc1cfa6cf35a2ae9bfc1164"/>
            <o:lock v:ext="edit" aspectratio="t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DA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DC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OA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OC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DO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DOC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90°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新宋体" w:eastAsia="新宋体" w:hAnsi="新宋体" w:cs="新宋体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rFonts w:ascii="新宋体" w:eastAsia="新宋体" w:hAnsi="新宋体" w:cs="新宋体"/>
          <w:color w:val="FF0000"/>
        </w:rPr>
        <w:t>的运动轨迹的长为</w:t>
      </w:r>
      <w:r>
        <w:rPr>
          <w:color w:val="FF0000"/>
        </w:rPr>
        <w:object>
          <v:shape id="_x0000_i1030" type="#_x0000_t75" alt="eqId2f24efaca80a26d543d1331962c1b7ca" style="width:69.45pt;height:29.75pt" o:ole="" coordsize="21600,21600" o:preferrelative="t" filled="f" stroked="f">
            <v:stroke joinstyle="miter"/>
            <v:imagedata r:id="rId19" o:title="eqId2f24efaca80a26d543d1331962c1b7ca"/>
            <o:lock v:ext="edit" aspectratio="t"/>
            <w10:anchorlock/>
          </v:shape>
          <o:OLEObject Type="Embed" ProgID="Equation.DSMT4" ShapeID="_x0000_i1030" DrawAspect="Content" ObjectID="_1468075730" r:id="rId20"/>
        </w:object>
      </w:r>
      <w:r>
        <w:rPr>
          <w:color w:val="FF0000"/>
        </w:rPr>
        <w:t>π</w: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故选：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2．如图，△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＝4，∠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＝90°，点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上的动点，连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，过点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作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．当点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运动到点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时，线段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的中点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运动的路径长为（</w:t>
      </w:r>
      <w:r>
        <w:rPr>
          <w:rFonts w:ascii="'Times New Roman'" w:eastAsia="'Times New Roman'" w:hAnsi="'Times New Roman'" w:cs="'Times New Roman'"/>
          <w:color w:val="000000" w:themeColor="text1"/>
          <w14:textFill>
            <w14:solidFill>
              <w14:schemeClr w14:val="tx1"/>
            </w14:solidFill>
          </w14:textFill>
        </w:rPr>
        <w:t>   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409700" cy="12858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1" type="#_x0000_t75" alt="eqId8d5989c84e320b504511f23eeb6e7357" style="width:18.45pt;height:30.05pt" o:ole="" coordsize="21600,21600" o:preferrelative="t" filled="f" stroked="f">
            <v:stroke joinstyle="miter"/>
            <v:imagedata r:id="rId6" o:title="eqId8d5989c84e320b504511f23eeb6e7357"/>
            <o:lock v:ext="edit" aspectratio="t"/>
            <w10:anchorlock/>
          </v:shape>
          <o:OLEObject Type="Embed" ProgID="Equation.DSMT4" ShapeID="_x0000_i1031" DrawAspect="Content" ObjectID="_1468075731" r:id="rId2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2" type="#_x0000_t75" alt="eqIdcf298f00799cbf34b4db26f5f63af92f" style="width:16.7pt;height:15.1pt" o:ole="" coordsize="21600,21600" o:preferrelative="t" filled="f" stroked="f">
            <v:stroke joinstyle="miter"/>
            <v:imagedata r:id="rId23" o:title="eqIdcf298f00799cbf34b4db26f5f63af92f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3" type="#_x0000_t75" alt="eqIda7ffe8515ff6183c1c7775dc6f94bdb8" style="width:14.05pt;height:14.05pt" o:ole="" coordsize="21600,21600" o:preferrelative="t" filled="f" stroked="f">
            <v:stroke joinstyle="miter"/>
            <v:imagedata r:id="rId25" o:title="eqIda7ffe8515ff6183c1c7775dc6f94bdb8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D．2π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解：设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新宋体" w:eastAsia="新宋体" w:hAnsi="新宋体" w:cs="新宋体"/>
          <w:color w:val="FF0000"/>
        </w:rPr>
        <w:t>的中点为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rFonts w:ascii="新宋体" w:eastAsia="新宋体" w:hAnsi="新宋体" w:cs="新宋体"/>
          <w:color w:val="FF0000"/>
        </w:rPr>
        <w:t>，连接</w:t>
      </w:r>
      <w:r>
        <w:rPr>
          <w:rFonts w:ascii="Times New Roman" w:eastAsia="Times New Roman" w:hAnsi="Times New Roman" w:cs="Times New Roman"/>
          <w:i/>
          <w:color w:val="FF0000"/>
        </w:rPr>
        <w:t>NQ</w:t>
      </w:r>
      <w:r>
        <w:rPr>
          <w:rFonts w:ascii="新宋体" w:eastAsia="新宋体" w:hAnsi="新宋体" w:cs="新宋体"/>
          <w:color w:val="FF0000"/>
        </w:rPr>
        <w:t>，如图所示：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rFonts w:ascii="新宋体" w:eastAsia="新宋体" w:hAnsi="新宋体" w:cs="新宋体"/>
          <w:color w:val="FF0000"/>
        </w:rPr>
        <w:t>为</w:t>
      </w:r>
      <w:r>
        <w:rPr>
          <w:rFonts w:ascii="Times New Roman" w:eastAsia="Times New Roman" w:hAnsi="Times New Roman" w:cs="Times New Roman"/>
          <w:i/>
          <w:color w:val="FF0000"/>
        </w:rPr>
        <w:t>BM</w:t>
      </w:r>
      <w:r>
        <w:rPr>
          <w:rFonts w:ascii="新宋体" w:eastAsia="新宋体" w:hAnsi="新宋体" w:cs="新宋体"/>
          <w:color w:val="FF0000"/>
        </w:rPr>
        <w:t>的中点，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rFonts w:ascii="新宋体" w:eastAsia="新宋体" w:hAnsi="新宋体" w:cs="新宋体"/>
          <w:color w:val="FF0000"/>
        </w:rPr>
        <w:t>为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新宋体" w:eastAsia="新宋体" w:hAnsi="新宋体" w:cs="新宋体"/>
          <w:color w:val="FF0000"/>
        </w:rPr>
        <w:t>的中点，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NQ</w:t>
      </w:r>
      <w:r>
        <w:rPr>
          <w:rFonts w:ascii="新宋体" w:eastAsia="新宋体" w:hAnsi="新宋体" w:cs="新宋体"/>
          <w:color w:val="FF0000"/>
        </w:rPr>
        <w:t>为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BAM</w:t>
      </w:r>
      <w:r>
        <w:rPr>
          <w:rFonts w:ascii="新宋体" w:eastAsia="新宋体" w:hAnsi="新宋体" w:cs="新宋体"/>
          <w:color w:val="FF0000"/>
        </w:rPr>
        <w:t>的中位线，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BP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QN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BN</w: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QNB</w:t>
      </w:r>
      <w:r>
        <w:rPr>
          <w:rFonts w:ascii="新宋体" w:eastAsia="新宋体" w:hAnsi="新宋体" w:cs="新宋体"/>
          <w:color w:val="FF0000"/>
        </w:rPr>
        <w:t>＝</w:t>
      </w:r>
      <w:r>
        <w:rPr>
          <w:color w:val="FF0000"/>
        </w:rPr>
        <w:t>90°</w:t>
      </w:r>
      <w:r>
        <w:rPr>
          <w:rFonts w:ascii="新宋体" w:eastAsia="新宋体" w:hAnsi="新宋体" w:cs="新宋体"/>
          <w:color w:val="FF0000"/>
        </w:rPr>
        <w:t>，</w:t>
      </w:r>
      <w:r>
        <w:rPr>
          <w:rFonts w:ascii="新宋体" w:eastAsia="新宋体" w:hAnsi="新宋体" w:cs="新宋体"/>
          <w:color w:val="FF0000"/>
        </w:rPr>
        <w:br/>
      </w:r>
      <w:r>
        <w:rPr>
          <w:rFonts w:ascii="新宋体" w:eastAsia="新宋体" w:hAnsi="新宋体" w:cs="新宋体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https://d.book118.com/648052102116006047</w:t>
        </w:r>
      </w:hyperlink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</w:p>
    <w:sectPr>
      <w:headerReference w:type="default" r:id="rId28"/>
      <w:footerReference w:type="even" r:id="rId29"/>
      <w:footerReference w:type="default" r:id="rId30"/>
      <w:type w:val="nextPage"/>
      <w:pgSz w:w="11907" w:h="16839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BF535F"/>
    <w:rsid w:val="00C02FC6"/>
    <w:rsid w:val="00C806B0"/>
    <w:rsid w:val="00EF035E"/>
    <w:rsid w:val="3AAE73BB"/>
    <w:rsid w:val="47584B92"/>
    <w:rsid w:val="613E7236"/>
  </w:rsids>
  <w:docVars>
    <w:docVar w:name="commondata" w:val="eyJoZGlkIjoiOGRjZWIxM2RiMzg1ZDI5OWU2YTQwMDFjZWZkYzA0Y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Char">
    <w:name w:val="页脚 Char"/>
    <w:link w:val="Footer"/>
    <w:uiPriority w:val="99"/>
    <w:semiHidden/>
    <w:rPr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image" Target="media/image6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4.bin" /><Relationship Id="rId18" Type="http://schemas.openxmlformats.org/officeDocument/2006/relationships/oleObject" Target="embeddings/oleObject5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9.png" /><Relationship Id="rId22" Type="http://schemas.openxmlformats.org/officeDocument/2006/relationships/oleObject" Target="embeddings/oleObject7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9.bin" /><Relationship Id="rId27" Type="http://schemas.openxmlformats.org/officeDocument/2006/relationships/hyperlink" Target="https://d.book118.com/648052102116006047" TargetMode="External" /><Relationship Id="rId28" Type="http://schemas.openxmlformats.org/officeDocument/2006/relationships/header" Target="header2.xml" /><Relationship Id="rId29" Type="http://schemas.openxmlformats.org/officeDocument/2006/relationships/footer" Target="footer3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png" /><Relationship Id="rId9" Type="http://schemas.openxmlformats.org/officeDocument/2006/relationships/image" Target="media/image4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10895</Words>
  <Characters>13086</Characters>
  <Application>Microsoft Office Word</Application>
  <DocSecurity>0</DocSecurity>
  <Lines>0</Lines>
  <Paragraphs>0</Paragraphs>
  <ScaleCrop>false</ScaleCrop>
  <Company/>
  <LinksUpToDate>false</LinksUpToDate>
  <CharactersWithSpaces>13254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活叶</cp:lastModifiedBy>
  <cp:revision>9</cp:revision>
  <dcterms:created xsi:type="dcterms:W3CDTF">2017-07-19T12:07:00Z</dcterms:created>
  <dcterms:modified xsi:type="dcterms:W3CDTF">2022-06-30T07:08:15Z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2F29860BBD0D4ADBB0530C1EB7BF69D5</vt:lpwstr>
  </property>
  <property fmtid="{D5CDD505-2E9C-101B-9397-08002B2CF9AE}" pid="7" name="KSOProductBuildVer">
    <vt:lpwstr>2052-11.1.0.11830</vt:lpwstr>
  </property>
</Properties>
</file>