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河南郑州桐柏一中物理八年级下册期末考试同步测评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4"/>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5"/>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6"/>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7"/>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8"/>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9"/>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10"/>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11"/>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12"/>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13"/>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4"/>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15"/>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16"/>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17"/>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31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20"/>
                    <a:stretch>
                      <a:fillRect/>
                    </a:stretch>
                  </pic:blipFill>
                  <pic:spPr>
                    <a:xfrm>
                      <a:off x="0" y="0"/>
                      <a:ext cx="1964267" cy="660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如图所示是我国某型号主战坦克，其质量40t，高2m，每条履带与地面的接触面积是2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，该坦克具有潜渡功能．已知水的密度为1.0×10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51255" cy="863600"/>
            <wp:effectExtent l="0" t="0" r="10795" b="12700"/>
            <wp:docPr id="49" name="图片 49" descr="图片_x0020_83597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835978401"/>
                    <pic:cNvPicPr>
                      <a:picLocks noChangeAspect="1"/>
                    </pic:cNvPicPr>
                  </pic:nvPicPr>
                  <pic:blipFill>
                    <a:blip xmlns:r="http://schemas.openxmlformats.org/officeDocument/2006/relationships" r:embed="rId21"/>
                    <a:stretch>
                      <a:fillRect/>
                    </a:stretch>
                  </pic:blipFill>
                  <pic:spPr>
                    <a:xfrm>
                      <a:off x="0" y="0"/>
                      <a:ext cx="11514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（1）该坦克静止在水平地面上时，对地面的压强为多大？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（2）若坦克在深为7m的河流中潜渡时，坦克对水平河床的压力为1×10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N，则坦克所受的浮力为多大？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（3）若坦克在深为7m的河流中潜渡时，坦克顶部面积为0.8m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的舱门受到水的压力为多大？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如图所示，是我国022型隐身导弹快艇，该艇具有高速灵活，隐形持久，火力强大等特点，该艇能在2min内匀速行驶3000m，船底距水面的深度0.8m，航行时排水量400t，海水的密度取1.03×10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89200" cy="1388110"/>
            <wp:effectExtent l="0" t="0" r="6350" b="2540"/>
            <wp:docPr id="20" name="图片 20" descr="图片_x0020_210553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2105531430"/>
                    <pic:cNvPicPr>
                      <a:picLocks noChangeAspect="1"/>
                    </pic:cNvPicPr>
                  </pic:nvPicPr>
                  <pic:blipFill>
                    <a:blip xmlns:r="http://schemas.openxmlformats.org/officeDocument/2006/relationships" r:embed="rId22"/>
                    <a:stretch>
                      <a:fillRect/>
                    </a:stretch>
                  </pic:blipFill>
                  <pic:spPr>
                    <a:xfrm>
                      <a:off x="0" y="0"/>
                      <a:ext cx="24892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（1）快艇行驶速度是多少？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（2）船底受到水的压强是多少？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（3）快艇航行时受到的浮力是多少？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如图所示，一轻质杠杆支在支架上， </w:t>
      </w:r>
      <w:r>
        <w:rPr>
          <w:rFonts w:ascii="宋体" w:eastAsia="宋体" w:hAnsi="宋体" w:cs="宋体" w:hint="eastAsia"/>
          <w:color w:val="000000" w:themeColor="text1"/>
          <w:sz w:val="22"/>
          <w14:textFill>
            <w14:solidFill>
              <w14:schemeClr w14:val="tx1"/>
            </w14:solidFill>
          </w14:textFill>
        </w:rPr>
        <w:object>
          <v:shape id="_x0000_i1026" type="#_x0000_t75" style="width:58pt;height:14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7" type="#_x0000_t75" style="width:14pt;height:18pt" o:ole="" coordsize="21600,21600" o:preferrelative="t" filled="f" stroked="f">
            <v:stroke joinstyle="miter"/>
            <v:imagedata r:id="rId25" o:title=""/>
            <o:lock v:ext="edit" aspectratio="f"/>
            <w10:anchorlock/>
          </v:shape>
          <o:OLEObject Type="Embed" ProgID="Equation.DSMT4" ShapeID="_x0000_i1027" DrawAspect="Content" ObjectID="_1468075727" r:id="rId26"/>
        </w:object>
      </w:r>
      <w:r>
        <w:rPr>
          <w:rFonts w:ascii="宋体" w:eastAsia="宋体" w:hAnsi="宋体" w:cs="宋体" w:hint="eastAsia"/>
          <w:color w:val="000000" w:themeColor="text1"/>
          <w:sz w:val="22"/>
          <w14:textFill>
            <w14:solidFill>
              <w14:schemeClr w14:val="tx1"/>
            </w14:solidFill>
          </w14:textFill>
        </w:rPr>
        <w:t xml:space="preserve"> 的底面积为 </w:t>
      </w:r>
      <w:r>
        <w:rPr>
          <w:rFonts w:ascii="宋体" w:eastAsia="宋体" w:hAnsi="宋体" w:cs="宋体" w:hint="eastAsia"/>
          <w:color w:val="000000" w:themeColor="text1"/>
          <w:sz w:val="22"/>
          <w14:textFill>
            <w14:solidFill>
              <w14:schemeClr w14:val="tx1"/>
            </w14:solidFill>
          </w14:textFill>
        </w:rPr>
        <w:object>
          <v:shape id="_x0000_i1028" type="#_x0000_t75" style="width:33pt;height:16pt" o:ole="" coordsize="21600,21600" o:preferrelative="t" filled="f" stroked="f">
            <v:stroke joinstyle="miter"/>
            <v:imagedata r:id="rId27" o:title=""/>
            <o:lock v:ext="edit" aspectratio="f"/>
            <w10:anchorlock/>
          </v:shape>
          <o:OLEObject Type="Embed" ProgID="Equation.DSMT4" ShapeID="_x0000_i1028" DrawAspect="Content" ObjectID="_1468075728" r:id="rId28"/>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9" type="#_x0000_t75" style="width:15pt;height:18pt" o:ole="" coordsize="21600,21600" o:preferrelative="t" filled="f" stroked="f">
            <v:stroke joinstyle="miter"/>
            <v:imagedata r:id="rId29" o:title=""/>
            <o:lock v:ext="edit" aspectratio="f"/>
            <w10:anchorlock/>
          </v:shape>
          <o:OLEObject Type="Embed" ProgID="Equation.DSMT4" ShapeID="_x0000_i1029" DrawAspect="Content" ObjectID="_1468075729" r:id="rId30"/>
        </w:object>
      </w:r>
      <w:r>
        <w:rPr>
          <w:rFonts w:ascii="宋体" w:eastAsia="宋体" w:hAnsi="宋体" w:cs="宋体" w:hint="eastAsia"/>
          <w:color w:val="000000" w:themeColor="text1"/>
          <w:sz w:val="22"/>
          <w14:textFill>
            <w14:solidFill>
              <w14:schemeClr w14:val="tx1"/>
            </w14:solidFill>
          </w14:textFill>
        </w:rPr>
        <w:t xml:space="preserve"> 重为 </w:t>
      </w:r>
      <w:r>
        <w:rPr>
          <w:rFonts w:ascii="宋体" w:eastAsia="宋体" w:hAnsi="宋体" w:cs="宋体" w:hint="eastAsia"/>
          <w:color w:val="000000" w:themeColor="text1"/>
          <w:sz w:val="22"/>
          <w14:textFill>
            <w14:solidFill>
              <w14:schemeClr w14:val="tx1"/>
            </w14:solidFill>
          </w14:textFill>
        </w:rPr>
        <w:object>
          <v:shape id="_x0000_i1030" type="#_x0000_t75" style="width:25pt;height:14pt" o:ole="" coordsize="21600,21600" o:preferrelative="t" filled="f" stroked="f">
            <v:stroke joinstyle="miter"/>
            <v:imagedata r:id="rId31" o:title=""/>
            <o:lock v:ext="edit" aspectratio="f"/>
            <w10:anchorlock/>
          </v:shape>
          <o:OLEObject Type="Embed" ProgID="Equation.DSMT4" ShapeID="_x0000_i1030" DrawAspect="Content" ObjectID="_1468075730" r:id="rId32"/>
        </w:object>
      </w:r>
      <w:r>
        <w:rPr>
          <w:rFonts w:ascii="宋体" w:eastAsia="宋体" w:hAnsi="宋体" w:cs="宋体" w:hint="eastAsia"/>
          <w:color w:val="000000" w:themeColor="text1"/>
          <w:sz w:val="22"/>
          <w14:textFill>
            <w14:solidFill>
              <w14:schemeClr w14:val="tx1"/>
            </w14:solidFill>
          </w14:textFill>
        </w:rPr>
        <w:t xml:space="preserve"> 。当 </w:t>
      </w:r>
      <w:r>
        <w:rPr>
          <w:rFonts w:ascii="宋体" w:eastAsia="宋体" w:hAnsi="宋体" w:cs="宋体" w:hint="eastAsia"/>
          <w:color w:val="000000" w:themeColor="text1"/>
          <w:sz w:val="22"/>
          <w14:textFill>
            <w14:solidFill>
              <w14:schemeClr w14:val="tx1"/>
            </w14:solidFill>
          </w14:textFill>
        </w:rPr>
        <w:object>
          <v:shape id="_x0000_i1031" type="#_x0000_t75" style="width:58pt;height:14pt" o:ole="" coordsize="21600,21600" o:preferrelative="t" filled="f" stroked="f">
            <v:stroke joinstyle="miter"/>
            <v:imagedata r:id="rId33" o:title=""/>
            <o:lock v:ext="edit" aspectratio="f"/>
            <w10:anchorlock/>
          </v:shape>
          <o:OLEObject Type="Embed" ProgID="Equation.DSMT4" ShapeID="_x0000_i1031" DrawAspect="Content" ObjectID="_1468075731" r:id="rId34"/>
        </w:object>
      </w:r>
      <w:r>
        <w:rPr>
          <w:rFonts w:ascii="宋体" w:eastAsia="宋体" w:hAnsi="宋体" w:cs="宋体" w:hint="eastAsia"/>
          <w:color w:val="000000" w:themeColor="text1"/>
          <w:sz w:val="22"/>
          <w14:textFill>
            <w14:solidFill>
              <w14:schemeClr w14:val="tx1"/>
            </w14:solidFill>
          </w14:textFill>
        </w:rPr>
        <w:t xml:space="preserve"> 时，此时 </w:t>
      </w:r>
      <w:r>
        <w:rPr>
          <w:rFonts w:ascii="宋体" w:eastAsia="宋体" w:hAnsi="宋体" w:cs="宋体" w:hint="eastAsia"/>
          <w:color w:val="000000" w:themeColor="text1"/>
          <w:sz w:val="22"/>
          <w14:textFill>
            <w14:solidFill>
              <w14:schemeClr w14:val="tx1"/>
            </w14:solidFill>
          </w14:textFill>
        </w:rPr>
        <w:object>
          <v:shape id="_x0000_i1032" type="#_x0000_t75" style="width:14pt;height:18pt" o:ole="" coordsize="21600,21600" o:preferrelative="t" filled="f" stroked="f">
            <v:stroke joinstyle="miter"/>
            <v:imagedata r:id="rId25" o:title=""/>
            <o:lock v:ext="edit" aspectratio="f"/>
            <w10:anchorlock/>
          </v:shape>
          <o:OLEObject Type="Embed" ProgID="Equation.DSMT4" ShapeID="_x0000_i1032" DrawAspect="Content" ObjectID="_1468075732" r:id="rId35"/>
        </w:object>
      </w:r>
      <w:r>
        <w:rPr>
          <w:rFonts w:ascii="宋体" w:eastAsia="宋体" w:hAnsi="宋体" w:cs="宋体" w:hint="eastAsia"/>
          <w:color w:val="000000" w:themeColor="text1"/>
          <w:sz w:val="22"/>
          <w14:textFill>
            <w14:solidFill>
              <w14:schemeClr w14:val="tx1"/>
            </w14:solidFill>
          </w14:textFill>
        </w:rPr>
        <w:t xml:space="preserve"> 对地面的压强为 </w:t>
      </w:r>
      <w:r>
        <w:rPr>
          <w:rFonts w:ascii="宋体" w:eastAsia="宋体" w:hAnsi="宋体" w:cs="宋体" w:hint="eastAsia"/>
          <w:color w:val="000000" w:themeColor="text1"/>
          <w:sz w:val="22"/>
          <w14:textFill>
            <w14:solidFill>
              <w14:schemeClr w14:val="tx1"/>
            </w14:solidFill>
          </w14:textFill>
        </w:rPr>
        <w:object>
          <v:shape id="_x0000_i1033" type="#_x0000_t75" style="width:48pt;height:16pt" o:ole="" coordsize="21600,21600" o:preferrelative="t" filled="f" stroked="f">
            <v:stroke joinstyle="miter"/>
            <v:imagedata r:id="rId36" o:title=""/>
            <o:lock v:ext="edit" aspectratio="f"/>
            <w10:anchorlock/>
          </v:shape>
          <o:OLEObject Type="Embed" ProgID="Equation.DSMT4" ShapeID="_x0000_i1033" DrawAspect="Content" ObjectID="_1468075733" r:id="rId37"/>
        </w:object>
      </w:r>
      <w:r>
        <w:rPr>
          <w:rFonts w:ascii="宋体" w:eastAsia="宋体" w:hAnsi="宋体" w:cs="宋体" w:hint="eastAsia"/>
          <w:color w:val="000000" w:themeColor="text1"/>
          <w:sz w:val="22"/>
          <w14:textFill>
            <w14:solidFill>
              <w14:schemeClr w14:val="tx1"/>
            </w14:solidFill>
          </w14:textFill>
        </w:rPr>
        <w:t xml:space="preserve"> ，求：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89200" cy="1642110"/>
            <wp:effectExtent l="0" t="0" r="6350" b="1524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xmlns:r="http://schemas.openxmlformats.org/officeDocument/2006/relationships" r:embed="rId38"/>
                    <a:stretch>
                      <a:fillRect/>
                    </a:stretch>
                  </pic:blipFill>
                  <pic:spPr>
                    <a:xfrm>
                      <a:off x="0" y="0"/>
                      <a:ext cx="2489200" cy="1642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（1）绳子上的拉力；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object>
          <v:shape id="_x0000_i1034" type="#_x0000_t75" style="width:14pt;height:18pt" o:ole="" coordsize="21600,21600" o:preferrelative="t" filled="f" stroked="f">
            <v:stroke joinstyle="miter"/>
            <v:imagedata r:id="rId25" o:title=""/>
            <o:lock v:ext="edit" aspectratio="f"/>
            <w10:anchorlock/>
          </v:shape>
          <o:OLEObject Type="Embed" ProgID="Equation.DSMT4" ShapeID="_x0000_i1034" DrawAspect="Content" ObjectID="_1468075734" r:id="rId39"/>
        </w:object>
      </w:r>
      <w:r>
        <w:rPr>
          <w:rFonts w:ascii="宋体" w:eastAsia="宋体" w:hAnsi="宋体" w:cs="宋体" w:hint="eastAsia"/>
          <w:color w:val="000000" w:themeColor="text1"/>
          <w:sz w:val="22"/>
          <w14:textFill>
            <w14:solidFill>
              <w14:schemeClr w14:val="tx1"/>
            </w14:solidFill>
          </w14:textFill>
        </w:rPr>
        <w:t xml:space="preserve"> 物重的大小。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小华为研究弹簧的性质，在竖直悬挂的弹簧下加挂钩码（如图a），同时记录弹簧总长度L与钩码质量m，所得数据记录在表一中．已知弹簧原长L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＝6.0 cm.实验过程中，弹簧形变在弹性限度内，不计弹簧所受的重力。（g取10 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591310"/>
            <wp:effectExtent l="0" t="0" r="4445" b="8890"/>
            <wp:docPr id="1" name="图片 1"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41"/>
                    <pic:cNvPicPr>
                      <a:picLocks noChangeAspect="1"/>
                    </pic:cNvPicPr>
                  </pic:nvPicPr>
                  <pic:blipFill>
                    <a:blip xmlns:r="http://schemas.openxmlformats.org/officeDocument/2006/relationships" r:embed="rId40"/>
                    <a:stretch>
                      <a:fillRect/>
                    </a:stretch>
                  </pic:blipFill>
                  <pic:spPr>
                    <a:xfrm>
                      <a:off x="0" y="0"/>
                      <a:ext cx="29294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20"/>
        <w:gridCol w:w="850"/>
        <w:gridCol w:w="850"/>
        <w:gridCol w:w="850"/>
        <w:gridCol w:w="850"/>
        <w:gridCol w:w="1010"/>
        <w:gridCol w:w="101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钩码质量m/g</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弹簧总长度L/cm</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8.4</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10.8</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886"/>
        <w:gridCol w:w="574"/>
        <w:gridCol w:w="852"/>
        <w:gridCol w:w="852"/>
        <w:gridCol w:w="852"/>
        <w:gridCol w:w="852"/>
        <w:gridCol w:w="8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弹力F/N</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弹簧伸长量△x/cm</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3.6</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（1）根据表一中的数据，将表二填写完整，</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（2）请在图b坐标系中描点作出弹力F跟弹簧伸长量△x的关系图象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（3）分析表二中的数据能得出的结论是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，这就是弹簧测力计的工作原理。于是他又找来纸板标上刻度自制了一个弹簧测力计；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（4）利用以上实验器材你认为还可以探究什么问题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（5）如图甲所示，小华认为，利用以上器材还可以研究二力平衡的条件，测出物体所受的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的大小来进行比较。小明研究后表示反对，这个装置只能根据相互作用的关系直接测出其中一个力的大小，在未知二力平衡条件的前提下，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无法直接测量，所以这一方案无法实施下去；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354455"/>
            <wp:effectExtent l="0" t="0" r="8890" b="17145"/>
            <wp:docPr id="2" name="图片 2"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42"/>
                    <pic:cNvPicPr>
                      <a:picLocks noChangeAspect="1"/>
                    </pic:cNvPicPr>
                  </pic:nvPicPr>
                  <pic:blipFill>
                    <a:blip xmlns:r="http://schemas.openxmlformats.org/officeDocument/2006/relationships" r:embed="rId41"/>
                    <a:stretch>
                      <a:fillRect/>
                    </a:stretch>
                  </pic:blipFill>
                  <pic:spPr>
                    <a:xfrm>
                      <a:off x="0" y="0"/>
                      <a:ext cx="982133" cy="1354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（6）为此，两位同学不断改进并先后设计了三个实验方案，如图所示，请你判断出她们改进的先后顺序：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48000" cy="897255"/>
            <wp:effectExtent l="0" t="0" r="0" b="17145"/>
            <wp:docPr id="21" name="图片 21" descr="图片_x0020_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43"/>
                    <pic:cNvPicPr>
                      <a:picLocks noChangeAspect="1"/>
                    </pic:cNvPicPr>
                  </pic:nvPicPr>
                  <pic:blipFill>
                    <a:blip xmlns:r="http://schemas.openxmlformats.org/officeDocument/2006/relationships" r:embed="rId42"/>
                    <a:stretch>
                      <a:fillRect/>
                    </a:stretch>
                  </pic:blipFill>
                  <pic:spPr>
                    <a:xfrm>
                      <a:off x="0" y="0"/>
                      <a:ext cx="3048000" cy="89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（7）小华将系于小卡片（重力可忽略不计）两端的线分别跨过左右支架上的滑轮，在线的两端挂上钩码，使作用在小卡片上的两个拉力方向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来改变拉力的大小；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（能／不能）平衡；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（9）小红同学也对同一问题进行了探究，但他在左右支架上装配两个滑轮时没有安装成相同高度（如图所示），你认为能否用小红的装置进行实验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（能/不能）。</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863600"/>
            <wp:effectExtent l="0" t="0" r="6350" b="12700"/>
            <wp:docPr id="22" name="图片 22" descr="图片_x0020_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44"/>
                    <pic:cNvPicPr>
                      <a:picLocks noChangeAspect="1"/>
                    </pic:cNvPicPr>
                  </pic:nvPicPr>
                  <pic:blipFill>
                    <a:blip xmlns:r="http://schemas.openxmlformats.org/officeDocument/2006/relationships" r:embed="rId43"/>
                    <a:stretch>
                      <a:fillRect/>
                    </a:stretch>
                  </pic:blipFill>
                  <pic:spPr>
                    <a:xfrm>
                      <a:off x="0" y="0"/>
                      <a:ext cx="1879600" cy="8636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如图甲所示，光会聚于b点，在虚线区域内放甲透镜后，光会聚于主光轴MN上的c点；在虚线区域内换放乙透镜后，光会聚于主光轴MN上的a点。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270000"/>
            <wp:effectExtent l="0" t="0" r="0" b="6350"/>
            <wp:docPr id="88" name="图片 88"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图片_x0020_100015"/>
                    <pic:cNvPicPr>
                      <a:picLocks noChangeAspect="1"/>
                    </pic:cNvPicPr>
                  </pic:nvPicPr>
                  <pic:blipFill>
                    <a:blip xmlns:r="http://schemas.openxmlformats.org/officeDocument/2006/relationships" r:embed="rId44"/>
                    <a:stretch>
                      <a:fillRect/>
                    </a:stretch>
                  </pic:blipFill>
                  <pic:spPr>
                    <a:xfrm>
                      <a:off x="0" y="0"/>
                      <a:ext cx="1524000"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89" name="图片 8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图片_x0020_100016"/>
                    <pic:cNvPicPr>
                      <a:picLocks noChangeAspect="1"/>
                    </pic:cNvPicPr>
                  </pic:nvPicPr>
                  <pic:blipFill>
                    <a:blip xmlns:r="http://schemas.openxmlformats.org/officeDocument/2006/relationships" r:embed="rId45"/>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（1）现小明想进一步探究凸透镜成像的特点，应选择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（选填“甲”或“乙”）透镜。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https://d.book118.com/648064011125006040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0C23A4"/>
    <w:rsid w:val="490C23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wmf" /><Relationship Id="rId26" Type="http://schemas.openxmlformats.org/officeDocument/2006/relationships/oleObject" Target="embeddings/oleObject3.bin" /><Relationship Id="rId27" Type="http://schemas.openxmlformats.org/officeDocument/2006/relationships/image" Target="media/image21.wmf" /><Relationship Id="rId28" Type="http://schemas.openxmlformats.org/officeDocument/2006/relationships/oleObject" Target="embeddings/oleObject4.bin" /><Relationship Id="rId29" Type="http://schemas.openxmlformats.org/officeDocument/2006/relationships/image" Target="media/image22.wmf" /><Relationship Id="rId3" Type="http://schemas.openxmlformats.org/officeDocument/2006/relationships/fontTable" Target="fontTable.xml" /><Relationship Id="rId30" Type="http://schemas.openxmlformats.org/officeDocument/2006/relationships/oleObject" Target="embeddings/oleObject5.bin" /><Relationship Id="rId31" Type="http://schemas.openxmlformats.org/officeDocument/2006/relationships/image" Target="media/image23.wmf" /><Relationship Id="rId32" Type="http://schemas.openxmlformats.org/officeDocument/2006/relationships/oleObject" Target="embeddings/oleObject6.bin" /><Relationship Id="rId33" Type="http://schemas.openxmlformats.org/officeDocument/2006/relationships/image" Target="media/image24.wmf" /><Relationship Id="rId34" Type="http://schemas.openxmlformats.org/officeDocument/2006/relationships/oleObject" Target="embeddings/oleObject7.bin" /><Relationship Id="rId35" Type="http://schemas.openxmlformats.org/officeDocument/2006/relationships/oleObject" Target="embeddings/oleObject8.bin" /><Relationship Id="rId36" Type="http://schemas.openxmlformats.org/officeDocument/2006/relationships/image" Target="media/image25.wmf" /><Relationship Id="rId37" Type="http://schemas.openxmlformats.org/officeDocument/2006/relationships/oleObject" Target="embeddings/oleObject9.bin" /><Relationship Id="rId38" Type="http://schemas.openxmlformats.org/officeDocument/2006/relationships/image" Target="media/image26.png" /><Relationship Id="rId39" Type="http://schemas.openxmlformats.org/officeDocument/2006/relationships/oleObject" Target="embeddings/oleObject10.bin" /><Relationship Id="rId4" Type="http://schemas.openxmlformats.org/officeDocument/2006/relationships/image" Target="media/image1.png" /><Relationship Id="rId40" Type="http://schemas.openxmlformats.org/officeDocument/2006/relationships/image" Target="media/image27.png" /><Relationship Id="rId41" Type="http://schemas.openxmlformats.org/officeDocument/2006/relationships/image" Target="media/image28.png" /><Relationship Id="rId42" Type="http://schemas.openxmlformats.org/officeDocument/2006/relationships/image" Target="media/image29.png" /><Relationship Id="rId43" Type="http://schemas.openxmlformats.org/officeDocument/2006/relationships/image" Target="media/image30.png" /><Relationship Id="rId44" Type="http://schemas.openxmlformats.org/officeDocument/2006/relationships/image" Target="media/image31.png" /><Relationship Id="rId45" Type="http://schemas.openxmlformats.org/officeDocument/2006/relationships/image" Target="media/image32.png" /><Relationship Id="rId46" Type="http://schemas.openxmlformats.org/officeDocument/2006/relationships/hyperlink" Target="https://d.book118.com/648064011125006040" TargetMode="Externa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72</Words>
  <Characters>416</Characters>
  <Application>Microsoft Office Word</Application>
  <DocSecurity>0</DocSecurity>
  <Lines>3</Lines>
  <Paragraphs>1</Paragraphs>
  <ScaleCrop>false</ScaleCrop>
  <Company/>
  <LinksUpToDate>false</LinksUpToDate>
  <CharactersWithSpaces>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2023-11-17T11:42:53Z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CB455570B40244F1864A91337479437A_11</vt:lpwstr>
  </property>
  <property fmtid="{D5CDD505-2E9C-101B-9397-08002B2CF9AE}" pid="3" name="KSOProductBuildVer">
    <vt:lpwstr>2052-11.1.0.14309</vt:lpwstr>
  </property>
</Properties>
</file>