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25E37" w:rsidP="00F25E37">
      <w:pPr>
        <w:pStyle w:val="NormalWeb"/>
        <w:spacing w:before="0" w:beforeAutospacing="0" w:after="0" w:afterAutospacing="0"/>
        <w:jc w:val="center"/>
        <w:rPr>
          <w:color w:val="000000"/>
          <w:sz w:val="44"/>
          <w:szCs w:val="44"/>
        </w:rPr>
      </w:pPr>
      <w:r>
        <w:rPr>
          <w:rFonts w:hint="eastAsia"/>
          <w:color w:val="000000"/>
          <w:sz w:val="44"/>
          <w:szCs w:val="44"/>
        </w:rPr>
        <w:t>﻿2024重庆市安全员A证考试题库及答案（推荐）</w:t>
      </w:r>
    </w:p>
    <w:p w:rsidR="00F25E37" w:rsidP="00F25E37">
      <w:pPr>
        <w:jc w:val="center"/>
        <w:rPr>
          <w:rFonts w:ascii="Times New Roman" w:hAnsi="Times New Roman" w:cs="Times New Roman" w:hint="eastAsia"/>
          <w:color w:val="000000"/>
          <w:sz w:val="27"/>
          <w:szCs w:val="27"/>
        </w:rPr>
      </w:pPr>
      <w:r>
        <w:rPr>
          <w:rFonts w:ascii="Times New Roman" w:hAnsi="Times New Roman" w:cs="Times New Roman"/>
          <w:color w:val="000000"/>
          <w:sz w:val="27"/>
          <w:szCs w:val="27"/>
        </w:rPr>
        <w:t>学校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:________ </w:t>
      </w:r>
      <w:r>
        <w:rPr>
          <w:rFonts w:ascii="Times New Roman" w:hAnsi="Times New Roman" w:cs="Times New Roman"/>
          <w:color w:val="000000"/>
          <w:sz w:val="27"/>
          <w:szCs w:val="27"/>
        </w:rPr>
        <w:t>班级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:________ </w:t>
      </w:r>
      <w:r>
        <w:rPr>
          <w:rFonts w:ascii="Times New Roman" w:hAnsi="Times New Roman" w:cs="Times New Roman"/>
          <w:color w:val="000000"/>
          <w:sz w:val="27"/>
          <w:szCs w:val="27"/>
        </w:rPr>
        <w:t>姓名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:________ </w:t>
      </w:r>
      <w:r>
        <w:rPr>
          <w:rFonts w:ascii="Times New Roman" w:hAnsi="Times New Roman" w:cs="Times New Roman"/>
          <w:color w:val="000000"/>
          <w:sz w:val="27"/>
          <w:szCs w:val="27"/>
        </w:rPr>
        <w:t>考号</w:t>
      </w:r>
      <w:r>
        <w:rPr>
          <w:rFonts w:ascii="Times New Roman" w:hAnsi="Times New Roman" w:cs="Times New Roman"/>
          <w:color w:val="000000"/>
          <w:sz w:val="27"/>
          <w:szCs w:val="27"/>
        </w:rPr>
        <w:t>:________</w:t>
      </w:r>
    </w:p>
    <w:p w:rsidR="00F25E37" w:rsidP="00F25E37">
      <w:pPr>
        <w:jc w:val="left"/>
        <w:rPr>
          <w:rFonts w:ascii="宋体" w:hAnsi="宋体" w:cs="宋体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7"/>
          <w:szCs w:val="27"/>
        </w:rPr>
        <w:br/>
      </w:r>
    </w:p>
    <w:p w:rsidR="00F25E37" w:rsidP="00F25E37">
      <w:pPr>
        <w:pStyle w:val="NormalWeb"/>
        <w:spacing w:before="0" w:beforeAutospacing="0" w:after="0" w:afterAutospacing="0"/>
        <w:rPr>
          <w:rFonts w:ascii="Times New Roman" w:hAnsi="Times New Roman" w:cs="Times New Roman"/>
          <w:color w:val="000000"/>
          <w:sz w:val="27"/>
          <w:szCs w:val="27"/>
        </w:rPr>
      </w:pPr>
      <w:r>
        <w:rPr>
          <w:rFonts w:ascii="Times New Roman" w:hAnsi="Times New Roman" w:cs="Times New Roman"/>
          <w:color w:val="000000"/>
          <w:sz w:val="27"/>
          <w:szCs w:val="27"/>
        </w:rPr>
        <w:t>一、单选题</w:t>
      </w:r>
      <w:r>
        <w:rPr>
          <w:rFonts w:ascii="Times New Roman" w:hAnsi="Times New Roman" w:cs="Times New Roman"/>
          <w:color w:val="000000"/>
          <w:sz w:val="27"/>
          <w:szCs w:val="27"/>
        </w:rPr>
        <w:t>(210</w:t>
      </w:r>
      <w:r>
        <w:rPr>
          <w:rFonts w:ascii="Times New Roman" w:hAnsi="Times New Roman" w:cs="Times New Roman"/>
          <w:color w:val="000000"/>
          <w:sz w:val="27"/>
          <w:szCs w:val="27"/>
        </w:rPr>
        <w:t>题</w:t>
      </w:r>
      <w:r>
        <w:rPr>
          <w:rFonts w:ascii="Times New Roman" w:hAnsi="Times New Roman" w:cs="Times New Roman"/>
          <w:color w:val="000000"/>
          <w:sz w:val="27"/>
          <w:szCs w:val="27"/>
        </w:rPr>
        <w:t>)</w:t>
      </w:r>
    </w:p>
    <w:p w:rsidR="00F25E37" w:rsidP="00F25E37">
      <w:pPr>
        <w:rPr>
          <w:rFonts w:ascii="宋体" w:hAnsi="宋体" w:cs="宋体"/>
          <w:sz w:val="24"/>
          <w:szCs w:val="24"/>
        </w:rPr>
        <w:sectPr w:rsidSect="00BE351B"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>
        <w:rPr>
          <w:rFonts w:ascii="Times New Roman" w:hAnsi="Times New Roman" w:cs="Times New Roman"/>
          <w:color w:val="000000"/>
          <w:sz w:val="27"/>
          <w:szCs w:val="27"/>
        </w:rPr>
        <w:t>1.</w:t>
      </w:r>
      <w:r>
        <w:rPr>
          <w:rFonts w:ascii="Times New Roman" w:hAnsi="Times New Roman" w:cs="Times New Roman"/>
          <w:color w:val="000000"/>
          <w:sz w:val="27"/>
          <w:szCs w:val="27"/>
        </w:rPr>
        <w:t>《消防法》规定，因特殊情况需要使用明火作业的，应当按照规定事先办理（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A </w:t>
      </w:r>
      <w:r>
        <w:rPr>
          <w:rFonts w:ascii="Times New Roman" w:hAnsi="Times New Roman" w:cs="Times New Roman"/>
          <w:color w:val="000000"/>
          <w:sz w:val="27"/>
          <w:szCs w:val="27"/>
        </w:rPr>
        <w:t>）。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A.</w:t>
      </w:r>
      <w:r>
        <w:rPr>
          <w:rFonts w:ascii="Times New Roman" w:hAnsi="Times New Roman" w:cs="Times New Roman"/>
          <w:color w:val="000000"/>
          <w:sz w:val="27"/>
          <w:szCs w:val="27"/>
        </w:rPr>
        <w:t>审批手续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B.</w:t>
      </w:r>
      <w:r>
        <w:rPr>
          <w:rFonts w:ascii="Times New Roman" w:hAnsi="Times New Roman" w:cs="Times New Roman"/>
          <w:color w:val="000000"/>
          <w:sz w:val="27"/>
          <w:szCs w:val="27"/>
        </w:rPr>
        <w:t>备案手续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C.</w:t>
      </w:r>
      <w:r>
        <w:rPr>
          <w:rFonts w:ascii="Times New Roman" w:hAnsi="Times New Roman" w:cs="Times New Roman"/>
          <w:color w:val="000000"/>
          <w:sz w:val="27"/>
          <w:szCs w:val="27"/>
        </w:rPr>
        <w:t>许可手续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D.</w:t>
      </w:r>
      <w:r>
        <w:rPr>
          <w:rFonts w:ascii="Times New Roman" w:hAnsi="Times New Roman" w:cs="Times New Roman"/>
          <w:color w:val="000000"/>
          <w:sz w:val="27"/>
          <w:szCs w:val="27"/>
        </w:rPr>
        <w:t>保险手续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2.</w:t>
      </w:r>
      <w:r>
        <w:rPr>
          <w:rFonts w:ascii="Times New Roman" w:hAnsi="Times New Roman" w:cs="Times New Roman"/>
          <w:color w:val="000000"/>
          <w:sz w:val="27"/>
          <w:szCs w:val="27"/>
        </w:rPr>
        <w:t>企业安全生产评价规定：评价人员应具备企业安全生产管理及相关专业能力</w:t>
      </w:r>
      <w:r>
        <w:rPr>
          <w:rFonts w:ascii="Times New Roman" w:hAnsi="Times New Roman" w:cs="Times New Roman"/>
          <w:color w:val="000000"/>
          <w:sz w:val="27"/>
          <w:szCs w:val="27"/>
        </w:rPr>
        <w:t>,</w:t>
      </w:r>
      <w:r>
        <w:rPr>
          <w:rFonts w:ascii="Times New Roman" w:hAnsi="Times New Roman" w:cs="Times New Roman"/>
          <w:color w:val="000000"/>
          <w:sz w:val="27"/>
          <w:szCs w:val="27"/>
        </w:rPr>
        <w:t>每次评价不应少于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( B )</w:t>
      </w:r>
      <w:r>
        <w:rPr>
          <w:rFonts w:ascii="Times New Roman" w:hAnsi="Times New Roman" w:cs="Times New Roman"/>
          <w:color w:val="000000"/>
          <w:sz w:val="27"/>
          <w:szCs w:val="27"/>
        </w:rPr>
        <w:t>。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A.2</w:t>
      </w:r>
      <w:r>
        <w:rPr>
          <w:rFonts w:ascii="Times New Roman" w:hAnsi="Times New Roman" w:cs="Times New Roman"/>
          <w:color w:val="000000"/>
          <w:sz w:val="27"/>
          <w:szCs w:val="27"/>
        </w:rPr>
        <w:t>人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B.3</w:t>
      </w:r>
      <w:r>
        <w:rPr>
          <w:rFonts w:ascii="Times New Roman" w:hAnsi="Times New Roman" w:cs="Times New Roman"/>
          <w:color w:val="000000"/>
          <w:sz w:val="27"/>
          <w:szCs w:val="27"/>
        </w:rPr>
        <w:t>人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C.4</w:t>
      </w:r>
      <w:r>
        <w:rPr>
          <w:rFonts w:ascii="Times New Roman" w:hAnsi="Times New Roman" w:cs="Times New Roman"/>
          <w:color w:val="000000"/>
          <w:sz w:val="27"/>
          <w:szCs w:val="27"/>
        </w:rPr>
        <w:t>人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D.5</w:t>
      </w:r>
      <w:r>
        <w:rPr>
          <w:rFonts w:ascii="Times New Roman" w:hAnsi="Times New Roman" w:cs="Times New Roman"/>
          <w:color w:val="000000"/>
          <w:sz w:val="27"/>
          <w:szCs w:val="27"/>
        </w:rPr>
        <w:t>人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3.</w:t>
      </w:r>
      <w:r>
        <w:rPr>
          <w:rFonts w:ascii="Times New Roman" w:hAnsi="Times New Roman" w:cs="Times New Roman"/>
          <w:color w:val="000000"/>
          <w:sz w:val="27"/>
          <w:szCs w:val="27"/>
        </w:rPr>
        <w:t>《建设工程安全生产管理条例》规定</w:t>
      </w:r>
      <w:r>
        <w:rPr>
          <w:rFonts w:ascii="Times New Roman" w:hAnsi="Times New Roman" w:cs="Times New Roman"/>
          <w:color w:val="000000"/>
          <w:sz w:val="27"/>
          <w:szCs w:val="27"/>
        </w:rPr>
        <w:t>,</w:t>
      </w:r>
      <w:r>
        <w:rPr>
          <w:rFonts w:ascii="Times New Roman" w:hAnsi="Times New Roman" w:cs="Times New Roman"/>
          <w:color w:val="000000"/>
          <w:sz w:val="27"/>
          <w:szCs w:val="27"/>
        </w:rPr>
        <w:t>对于达到一定规模的危险性较大的分部分项工程</w:t>
      </w:r>
      <w:r>
        <w:rPr>
          <w:rFonts w:ascii="Times New Roman" w:hAnsi="Times New Roman" w:cs="Times New Roman"/>
          <w:color w:val="000000"/>
          <w:sz w:val="27"/>
          <w:szCs w:val="27"/>
        </w:rPr>
        <w:t>,</w:t>
      </w:r>
      <w:r>
        <w:rPr>
          <w:rFonts w:ascii="Times New Roman" w:hAnsi="Times New Roman" w:cs="Times New Roman"/>
          <w:color w:val="000000"/>
          <w:sz w:val="27"/>
          <w:szCs w:val="27"/>
        </w:rPr>
        <w:t>施工单位应当编制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( C )</w:t>
      </w:r>
      <w:r>
        <w:rPr>
          <w:rFonts w:ascii="Times New Roman" w:hAnsi="Times New Roman" w:cs="Times New Roman"/>
          <w:color w:val="000000"/>
          <w:sz w:val="27"/>
          <w:szCs w:val="27"/>
        </w:rPr>
        <w:t>。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A.</w:t>
      </w:r>
      <w:r>
        <w:rPr>
          <w:rFonts w:ascii="Times New Roman" w:hAnsi="Times New Roman" w:cs="Times New Roman"/>
          <w:color w:val="000000"/>
          <w:sz w:val="27"/>
          <w:szCs w:val="27"/>
        </w:rPr>
        <w:t>单项工程施工组织设计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B.</w:t>
      </w:r>
      <w:r>
        <w:rPr>
          <w:rFonts w:ascii="Times New Roman" w:hAnsi="Times New Roman" w:cs="Times New Roman"/>
          <w:color w:val="000000"/>
          <w:sz w:val="27"/>
          <w:szCs w:val="27"/>
        </w:rPr>
        <w:t>安全施工方案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C.</w:t>
      </w:r>
      <w:r>
        <w:rPr>
          <w:rFonts w:ascii="Times New Roman" w:hAnsi="Times New Roman" w:cs="Times New Roman"/>
          <w:color w:val="000000"/>
          <w:sz w:val="27"/>
          <w:szCs w:val="27"/>
        </w:rPr>
        <w:t>专项施工方案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D.</w:t>
      </w:r>
      <w:r>
        <w:rPr>
          <w:rFonts w:ascii="Times New Roman" w:hAnsi="Times New Roman" w:cs="Times New Roman"/>
          <w:color w:val="000000"/>
          <w:sz w:val="27"/>
          <w:szCs w:val="27"/>
        </w:rPr>
        <w:t>施工组织设计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4.</w:t>
      </w:r>
      <w:r>
        <w:rPr>
          <w:rFonts w:ascii="Times New Roman" w:hAnsi="Times New Roman" w:cs="Times New Roman"/>
          <w:color w:val="000000"/>
          <w:sz w:val="27"/>
          <w:szCs w:val="27"/>
        </w:rPr>
        <w:t>物体打击、淹溺、灼烫、火灾、高处坠落、冒顶片帮、透水、放炮、瓦斯爆炸、中毒和窒息等。这些事故的分类是按照（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</w:t>
      </w:r>
      <w:r>
        <w:rPr>
          <w:rFonts w:ascii="Times New Roman" w:hAnsi="Times New Roman" w:cs="Times New Roman"/>
          <w:color w:val="000000"/>
          <w:sz w:val="27"/>
          <w:szCs w:val="27"/>
        </w:rPr>
        <w:t>Ｄ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</w:t>
      </w:r>
      <w:r>
        <w:rPr>
          <w:rFonts w:ascii="Times New Roman" w:hAnsi="Times New Roman" w:cs="Times New Roman"/>
          <w:color w:val="000000"/>
          <w:sz w:val="27"/>
          <w:szCs w:val="27"/>
        </w:rPr>
        <w:t>）来区分的。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A.</w:t>
      </w:r>
      <w:r>
        <w:rPr>
          <w:rFonts w:ascii="Times New Roman" w:hAnsi="Times New Roman" w:cs="Times New Roman"/>
          <w:color w:val="000000"/>
          <w:sz w:val="27"/>
          <w:szCs w:val="27"/>
        </w:rPr>
        <w:t>人的因素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B.</w:t>
      </w:r>
      <w:r>
        <w:rPr>
          <w:rFonts w:ascii="Times New Roman" w:hAnsi="Times New Roman" w:cs="Times New Roman"/>
          <w:color w:val="000000"/>
          <w:sz w:val="27"/>
          <w:szCs w:val="27"/>
        </w:rPr>
        <w:t>物的因素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C.</w:t>
      </w:r>
      <w:r>
        <w:rPr>
          <w:rFonts w:ascii="Times New Roman" w:hAnsi="Times New Roman" w:cs="Times New Roman"/>
          <w:color w:val="000000"/>
          <w:sz w:val="27"/>
          <w:szCs w:val="27"/>
        </w:rPr>
        <w:t>事故的后果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D.</w:t>
      </w:r>
      <w:r>
        <w:rPr>
          <w:rFonts w:ascii="Times New Roman" w:hAnsi="Times New Roman" w:cs="Times New Roman"/>
          <w:color w:val="000000"/>
          <w:sz w:val="27"/>
          <w:szCs w:val="27"/>
        </w:rPr>
        <w:t>导致事故发生的原因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5.</w:t>
      </w:r>
      <w:r>
        <w:rPr>
          <w:rFonts w:ascii="Times New Roman" w:hAnsi="Times New Roman" w:cs="Times New Roman"/>
          <w:color w:val="000000"/>
          <w:sz w:val="27"/>
          <w:szCs w:val="27"/>
        </w:rPr>
        <w:t>按照《安全生产法》的规定</w:t>
      </w:r>
      <w:r>
        <w:rPr>
          <w:rFonts w:ascii="Times New Roman" w:hAnsi="Times New Roman" w:cs="Times New Roman"/>
          <w:color w:val="000000"/>
          <w:sz w:val="27"/>
          <w:szCs w:val="27"/>
        </w:rPr>
        <w:t>,</w:t>
      </w:r>
      <w:r>
        <w:rPr>
          <w:rFonts w:ascii="Times New Roman" w:hAnsi="Times New Roman" w:cs="Times New Roman"/>
          <w:color w:val="000000"/>
          <w:sz w:val="27"/>
          <w:szCs w:val="27"/>
        </w:rPr>
        <w:t>国务院安全生产监督管理部门对全国安全生产工作实施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( B )</w:t>
      </w:r>
      <w:r>
        <w:rPr>
          <w:rFonts w:ascii="Times New Roman" w:hAnsi="Times New Roman" w:cs="Times New Roman"/>
          <w:color w:val="000000"/>
          <w:sz w:val="27"/>
          <w:szCs w:val="27"/>
        </w:rPr>
        <w:t>。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</w:r>
    </w:p>
    <w:p w:rsidR="00F25E37" w:rsidP="00F25E37">
      <w:pPr>
        <w:rPr>
          <w:rFonts w:ascii="宋体" w:hAnsi="宋体" w:cs="宋体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7"/>
          <w:szCs w:val="27"/>
        </w:rPr>
        <w:t>A.</w:t>
      </w:r>
      <w:r>
        <w:rPr>
          <w:rFonts w:ascii="Times New Roman" w:hAnsi="Times New Roman" w:cs="Times New Roman"/>
          <w:color w:val="000000"/>
          <w:sz w:val="27"/>
          <w:szCs w:val="27"/>
        </w:rPr>
        <w:t>综合管理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B.</w:t>
      </w:r>
      <w:r>
        <w:rPr>
          <w:rFonts w:ascii="Times New Roman" w:hAnsi="Times New Roman" w:cs="Times New Roman"/>
          <w:color w:val="000000"/>
          <w:sz w:val="27"/>
          <w:szCs w:val="27"/>
        </w:rPr>
        <w:t>综合监督管理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C.</w:t>
      </w:r>
      <w:r>
        <w:rPr>
          <w:rFonts w:ascii="Times New Roman" w:hAnsi="Times New Roman" w:cs="Times New Roman"/>
          <w:color w:val="000000"/>
          <w:sz w:val="27"/>
          <w:szCs w:val="27"/>
        </w:rPr>
        <w:t>监督管理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D.</w:t>
      </w:r>
      <w:r>
        <w:rPr>
          <w:rFonts w:ascii="Times New Roman" w:hAnsi="Times New Roman" w:cs="Times New Roman"/>
          <w:color w:val="000000"/>
          <w:sz w:val="27"/>
          <w:szCs w:val="27"/>
        </w:rPr>
        <w:t>规划管理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6.</w:t>
      </w:r>
      <w:r>
        <w:rPr>
          <w:rFonts w:ascii="Times New Roman" w:hAnsi="Times New Roman" w:cs="Times New Roman"/>
          <w:color w:val="000000"/>
          <w:sz w:val="27"/>
          <w:szCs w:val="27"/>
        </w:rPr>
        <w:t>施工单位的（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B</w:t>
      </w:r>
      <w:r>
        <w:rPr>
          <w:rFonts w:ascii="Times New Roman" w:hAnsi="Times New Roman" w:cs="Times New Roman"/>
          <w:color w:val="000000"/>
          <w:sz w:val="27"/>
          <w:szCs w:val="27"/>
        </w:rPr>
        <w:t>）是建设工程项目安全生产的第一责任人。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A.</w:t>
      </w:r>
      <w:r>
        <w:rPr>
          <w:rFonts w:ascii="Times New Roman" w:hAnsi="Times New Roman" w:cs="Times New Roman"/>
          <w:color w:val="000000"/>
          <w:sz w:val="27"/>
          <w:szCs w:val="27"/>
        </w:rPr>
        <w:t>企业法人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B.</w:t>
      </w:r>
      <w:r>
        <w:rPr>
          <w:rFonts w:ascii="Times New Roman" w:hAnsi="Times New Roman" w:cs="Times New Roman"/>
          <w:color w:val="000000"/>
          <w:sz w:val="27"/>
          <w:szCs w:val="27"/>
        </w:rPr>
        <w:t>项目负责人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C.</w:t>
      </w:r>
      <w:r>
        <w:rPr>
          <w:rFonts w:ascii="Times New Roman" w:hAnsi="Times New Roman" w:cs="Times New Roman"/>
          <w:color w:val="000000"/>
          <w:sz w:val="27"/>
          <w:szCs w:val="27"/>
        </w:rPr>
        <w:t>企业技术负责人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D.</w:t>
      </w:r>
      <w:r>
        <w:rPr>
          <w:rFonts w:ascii="Times New Roman" w:hAnsi="Times New Roman" w:cs="Times New Roman"/>
          <w:color w:val="000000"/>
          <w:sz w:val="27"/>
          <w:szCs w:val="27"/>
        </w:rPr>
        <w:t>项目安全员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7.</w:t>
      </w:r>
      <w:r>
        <w:rPr>
          <w:rFonts w:ascii="Times New Roman" w:hAnsi="Times New Roman" w:cs="Times New Roman"/>
          <w:color w:val="000000"/>
          <w:sz w:val="27"/>
          <w:szCs w:val="27"/>
        </w:rPr>
        <w:t>采用扣件式钢管脚手架作模板立柱支撑时，立柱必须设置纵横向扫地杆，纵上横下，使直角扣件与立杆扣牢须在离地（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A </w:t>
      </w:r>
      <w:r>
        <w:rPr>
          <w:rFonts w:ascii="Times New Roman" w:hAnsi="Times New Roman" w:cs="Times New Roman"/>
          <w:color w:val="000000"/>
          <w:sz w:val="27"/>
          <w:szCs w:val="27"/>
        </w:rPr>
        <w:t>）。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A.200mm</w:t>
      </w:r>
      <w:r>
        <w:rPr>
          <w:rFonts w:ascii="Times New Roman" w:hAnsi="Times New Roman" w:cs="Times New Roman"/>
          <w:color w:val="000000"/>
          <w:sz w:val="27"/>
          <w:szCs w:val="27"/>
        </w:rPr>
        <w:t>处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B.250mm</w:t>
      </w:r>
      <w:r>
        <w:rPr>
          <w:rFonts w:ascii="Times New Roman" w:hAnsi="Times New Roman" w:cs="Times New Roman"/>
          <w:color w:val="000000"/>
          <w:sz w:val="27"/>
          <w:szCs w:val="27"/>
        </w:rPr>
        <w:t>处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C.300mm</w:t>
      </w:r>
      <w:r>
        <w:rPr>
          <w:rFonts w:ascii="Times New Roman" w:hAnsi="Times New Roman" w:cs="Times New Roman"/>
          <w:color w:val="000000"/>
          <w:sz w:val="27"/>
          <w:szCs w:val="27"/>
        </w:rPr>
        <w:t>处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D.350mm</w:t>
      </w:r>
      <w:r>
        <w:rPr>
          <w:rFonts w:ascii="Times New Roman" w:hAnsi="Times New Roman" w:cs="Times New Roman"/>
          <w:color w:val="000000"/>
          <w:sz w:val="27"/>
          <w:szCs w:val="27"/>
        </w:rPr>
        <w:t>处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8.</w:t>
      </w:r>
      <w:r>
        <w:rPr>
          <w:rFonts w:ascii="Times New Roman" w:hAnsi="Times New Roman" w:cs="Times New Roman"/>
          <w:color w:val="000000"/>
          <w:sz w:val="27"/>
          <w:szCs w:val="27"/>
        </w:rPr>
        <w:t>《建设工程安全生产管理条例》规定</w:t>
      </w:r>
      <w:r>
        <w:rPr>
          <w:rFonts w:ascii="Times New Roman" w:hAnsi="Times New Roman" w:cs="Times New Roman"/>
          <w:color w:val="000000"/>
          <w:sz w:val="27"/>
          <w:szCs w:val="27"/>
        </w:rPr>
        <w:t>,</w:t>
      </w:r>
      <w:r>
        <w:rPr>
          <w:rFonts w:ascii="Times New Roman" w:hAnsi="Times New Roman" w:cs="Times New Roman"/>
          <w:color w:val="000000"/>
          <w:sz w:val="27"/>
          <w:szCs w:val="27"/>
        </w:rPr>
        <w:t>施工单位采购的施工机具及配件</w:t>
      </w:r>
      <w:r>
        <w:rPr>
          <w:rFonts w:ascii="Times New Roman" w:hAnsi="Times New Roman" w:cs="Times New Roman"/>
          <w:color w:val="000000"/>
          <w:sz w:val="27"/>
          <w:szCs w:val="27"/>
        </w:rPr>
        <w:t>,</w:t>
      </w:r>
      <w:r>
        <w:rPr>
          <w:rFonts w:ascii="Times New Roman" w:hAnsi="Times New Roman" w:cs="Times New Roman"/>
          <w:color w:val="000000"/>
          <w:sz w:val="27"/>
          <w:szCs w:val="27"/>
        </w:rPr>
        <w:t>应当具有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( D ),</w:t>
      </w:r>
      <w:r>
        <w:rPr>
          <w:rFonts w:ascii="Times New Roman" w:hAnsi="Times New Roman" w:cs="Times New Roman"/>
          <w:color w:val="000000"/>
          <w:sz w:val="27"/>
          <w:szCs w:val="27"/>
        </w:rPr>
        <w:t>并在进入施工现场前进行查验。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A.</w:t>
      </w:r>
      <w:r>
        <w:rPr>
          <w:rFonts w:ascii="Times New Roman" w:hAnsi="Times New Roman" w:cs="Times New Roman"/>
          <w:color w:val="000000"/>
          <w:sz w:val="27"/>
          <w:szCs w:val="27"/>
        </w:rPr>
        <w:t>使用许可证和产品合格证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B.</w:t>
      </w:r>
      <w:r>
        <w:rPr>
          <w:rFonts w:ascii="Times New Roman" w:hAnsi="Times New Roman" w:cs="Times New Roman"/>
          <w:color w:val="000000"/>
          <w:sz w:val="27"/>
          <w:szCs w:val="27"/>
        </w:rPr>
        <w:t>产品许可证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C.</w:t>
      </w:r>
      <w:r>
        <w:rPr>
          <w:rFonts w:ascii="Times New Roman" w:hAnsi="Times New Roman" w:cs="Times New Roman"/>
          <w:color w:val="000000"/>
          <w:sz w:val="27"/>
          <w:szCs w:val="27"/>
        </w:rPr>
        <w:t>生产许可证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D.</w:t>
      </w:r>
      <w:r>
        <w:rPr>
          <w:rFonts w:ascii="Times New Roman" w:hAnsi="Times New Roman" w:cs="Times New Roman"/>
          <w:color w:val="000000"/>
          <w:sz w:val="27"/>
          <w:szCs w:val="27"/>
        </w:rPr>
        <w:t>生产许可证和产品合格证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9.</w:t>
      </w:r>
      <w:r>
        <w:rPr>
          <w:rFonts w:ascii="Times New Roman" w:hAnsi="Times New Roman" w:cs="Times New Roman"/>
          <w:color w:val="000000"/>
          <w:sz w:val="27"/>
          <w:szCs w:val="27"/>
        </w:rPr>
        <w:t>上下梯子时，必须（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D </w:t>
      </w:r>
      <w:r>
        <w:rPr>
          <w:rFonts w:ascii="Times New Roman" w:hAnsi="Times New Roman" w:cs="Times New Roman"/>
          <w:color w:val="000000"/>
          <w:sz w:val="27"/>
          <w:szCs w:val="27"/>
        </w:rPr>
        <w:t>）梯子，且不得手持器物。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A.</w:t>
      </w:r>
      <w:r>
        <w:rPr>
          <w:rFonts w:ascii="Times New Roman" w:hAnsi="Times New Roman" w:cs="Times New Roman"/>
          <w:color w:val="000000"/>
          <w:sz w:val="27"/>
          <w:szCs w:val="27"/>
        </w:rPr>
        <w:t>背面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B.</w:t>
      </w:r>
      <w:r>
        <w:rPr>
          <w:rFonts w:ascii="Times New Roman" w:hAnsi="Times New Roman" w:cs="Times New Roman"/>
          <w:color w:val="000000"/>
          <w:sz w:val="27"/>
          <w:szCs w:val="27"/>
        </w:rPr>
        <w:t>左侧向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C.</w:t>
      </w:r>
      <w:r>
        <w:rPr>
          <w:rFonts w:ascii="Times New Roman" w:hAnsi="Times New Roman" w:cs="Times New Roman"/>
          <w:color w:val="000000"/>
          <w:sz w:val="27"/>
          <w:szCs w:val="27"/>
        </w:rPr>
        <w:t>右侧向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D.</w:t>
      </w:r>
      <w:r>
        <w:rPr>
          <w:rFonts w:ascii="Times New Roman" w:hAnsi="Times New Roman" w:cs="Times New Roman"/>
          <w:color w:val="000000"/>
          <w:sz w:val="27"/>
          <w:szCs w:val="27"/>
        </w:rPr>
        <w:t>面向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10.</w:t>
      </w:r>
      <w:r>
        <w:rPr>
          <w:rFonts w:ascii="Times New Roman" w:hAnsi="Times New Roman" w:cs="Times New Roman"/>
          <w:color w:val="000000"/>
          <w:sz w:val="27"/>
          <w:szCs w:val="27"/>
        </w:rPr>
        <w:t>施工现场急救员应经培训考核合格，持（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C </w:t>
      </w:r>
      <w:r>
        <w:rPr>
          <w:rFonts w:ascii="Times New Roman" w:hAnsi="Times New Roman" w:cs="Times New Roman"/>
          <w:color w:val="000000"/>
          <w:sz w:val="27"/>
          <w:szCs w:val="27"/>
        </w:rPr>
        <w:t>）上岗。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A.</w:t>
      </w:r>
      <w:r>
        <w:rPr>
          <w:rFonts w:ascii="Times New Roman" w:hAnsi="Times New Roman" w:cs="Times New Roman"/>
          <w:color w:val="000000"/>
          <w:sz w:val="27"/>
          <w:szCs w:val="27"/>
        </w:rPr>
        <w:t>特种作业人员岗位安全资格证书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B.</w:t>
      </w:r>
      <w:r>
        <w:rPr>
          <w:rFonts w:ascii="Times New Roman" w:hAnsi="Times New Roman" w:cs="Times New Roman"/>
          <w:color w:val="000000"/>
          <w:sz w:val="27"/>
          <w:szCs w:val="27"/>
        </w:rPr>
        <w:t>卫生部门核发的施工现场急救员岗位证书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C.</w:t>
      </w:r>
      <w:r>
        <w:rPr>
          <w:rFonts w:ascii="Times New Roman" w:hAnsi="Times New Roman" w:cs="Times New Roman"/>
          <w:color w:val="000000"/>
          <w:sz w:val="27"/>
          <w:szCs w:val="27"/>
        </w:rPr>
        <w:t>省建筑工程主管部门核发的《施工现场急救员岗位证书》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D.</w:t>
      </w:r>
      <w:r>
        <w:rPr>
          <w:rFonts w:ascii="Times New Roman" w:hAnsi="Times New Roman" w:cs="Times New Roman"/>
          <w:color w:val="000000"/>
          <w:sz w:val="27"/>
          <w:szCs w:val="27"/>
        </w:rPr>
        <w:t>省安全生产监督管理部门核发的施工现场急救员岗位证书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</w:r>
      <w:r>
        <w:rPr>
          <w:rFonts w:ascii="Times New Roman" w:hAnsi="Times New Roman" w:cs="Times New Roman"/>
          <w:color w:val="000000"/>
          <w:sz w:val="27"/>
          <w:szCs w:val="27"/>
        </w:rPr>
        <w:br/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11.</w:t>
      </w:r>
      <w:r>
        <w:rPr>
          <w:rFonts w:ascii="Times New Roman" w:hAnsi="Times New Roman" w:cs="Times New Roman"/>
          <w:color w:val="000000"/>
          <w:sz w:val="27"/>
          <w:szCs w:val="27"/>
        </w:rPr>
        <w:t>《建设工程安全生产管理条例》规定，施工单位应当向作业人员提供（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B </w:t>
      </w:r>
      <w:r>
        <w:rPr>
          <w:rFonts w:ascii="Times New Roman" w:hAnsi="Times New Roman" w:cs="Times New Roman"/>
          <w:color w:val="000000"/>
          <w:sz w:val="27"/>
          <w:szCs w:val="27"/>
        </w:rPr>
        <w:t>），并书面告知危险岗位的操作规程和违章操作的危害。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</w:r>
      <w:r>
        <w:rPr>
          <w:rFonts w:ascii="宋体" w:hAnsi="宋体" w:cs="宋体"/>
          <w:sz w:val="24"/>
          <w:szCs w:val="24"/>
        </w:rPr>
        <w:br/>
      </w:r>
      <w:r>
        <w:rPr>
          <w:rFonts w:ascii="宋体" w:hAnsi="宋体" w:cs="宋体"/>
          <w:sz w:val="24"/>
          <w:szCs w:val="24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https://d.book118.com/648102143073006043</w:t>
        </w:r>
      </w:hyperlink>
    </w:p>
    <w:p w:rsidR="00F25E37" w:rsidP="00F25E37">
      <w:pPr>
        <w:rPr>
          <w:rFonts w:ascii="宋体" w:hAnsi="宋体" w:cs="宋体"/>
          <w:sz w:val="24"/>
          <w:szCs w:val="24"/>
        </w:rPr>
      </w:pPr>
    </w:p>
    <w:sectPr w:rsidSect="00BE351B">
      <w:type w:val="nextPage"/>
      <w:pgSz w:w="11906" w:h="16838"/>
      <w:pgMar w:top="1440" w:right="1800" w:bottom="1440" w:left="1800" w:header="851" w:footer="992" w:gutter="0"/>
      <w:pgNumType w:start="2"/>
      <w:cols w:space="425"/>
      <w:titlePg w:val="0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C5776F"/>
    <w:rsid w:val="00BE351B"/>
    <w:rsid w:val="00C5776F"/>
    <w:rsid w:val="00F25E37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351B"/>
    <w:pPr>
      <w:widowControl w:val="0"/>
      <w:jc w:val="both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F25E37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yperlink" Target="https://d.book118.com/648102143073006043" TargetMode="External" /><Relationship Id="rId5" Type="http://schemas.openxmlformats.org/officeDocument/2006/relationships/theme" Target="theme/theme1.xml" /><Relationship Id="rId6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5414</Words>
  <Characters>30866</Characters>
  <Application>Microsoft Office Word</Application>
  <DocSecurity>0</DocSecurity>
  <Lines>257</Lines>
  <Paragraphs>72</Paragraphs>
  <ScaleCrop>false</ScaleCrop>
  <Company/>
  <LinksUpToDate>false</LinksUpToDate>
  <CharactersWithSpaces>36208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2</cp:revision>
  <dcterms:created xsi:type="dcterms:W3CDTF">2024-03-07T17:05:00Z</dcterms:created>
  <dcterms:modified xsi:type="dcterms:W3CDTF">2024-03-07T17:05:00Z</dcterms:modified>
</cp:coreProperties>
</file>