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彩妆化学品：粉底项目计划设计方案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92" w:history="1">
        <w:r>
          <w:rPr>
            <w:rFonts w:ascii="仿宋" w:eastAsia="仿宋" w:hAnsi="仿宋" w:cs="仿宋" w:hint="eastAsia"/>
            <w:lang w:eastAsia="zh-CN"/>
          </w:rPr>
          <w:t>前言</w:t>
        </w:r>
        <w:r>
          <w:tab/>
        </w:r>
        <w:r>
          <w:fldChar w:fldCharType="begin"/>
        </w:r>
        <w:r>
          <w:instrText xml:space="preserve"> PAGEREF _Toc392 \h </w:instrText>
        </w:r>
        <w:r>
          <w:fldChar w:fldCharType="separate"/>
        </w:r>
        <w:r>
          <w:t>3</w:t>
        </w:r>
        <w:r>
          <w:fldChar w:fldCharType="end"/>
        </w:r>
      </w:hyperlink>
    </w:p>
    <w:p>
      <w:pPr>
        <w:pStyle w:val="TOC1"/>
        <w:tabs>
          <w:tab w:val="right" w:leader="dot" w:pos="8306"/>
        </w:tabs>
      </w:pPr>
      <w:hyperlink w:anchor="_Toc4053" w:history="1">
        <w:r>
          <w:rPr>
            <w:rFonts w:ascii="仿宋" w:eastAsia="仿宋" w:hAnsi="仿宋" w:cs="仿宋" w:hint="eastAsia"/>
            <w:lang w:eastAsia="zh-CN"/>
          </w:rPr>
          <w:t>一、彩妆化学品：粉底项目危机管理</w:t>
        </w:r>
        <w:r>
          <w:tab/>
        </w:r>
        <w:r>
          <w:fldChar w:fldCharType="begin"/>
        </w:r>
        <w:r>
          <w:instrText xml:space="preserve"> PAGEREF _Toc4053 \h </w:instrText>
        </w:r>
        <w:r>
          <w:fldChar w:fldCharType="separate"/>
        </w:r>
        <w:r>
          <w:t>3</w:t>
        </w:r>
        <w:r>
          <w:fldChar w:fldCharType="end"/>
        </w:r>
      </w:hyperlink>
    </w:p>
    <w:p>
      <w:pPr>
        <w:pStyle w:val="TOC2"/>
        <w:tabs>
          <w:tab w:val="right" w:leader="dot" w:pos="8306"/>
        </w:tabs>
      </w:pPr>
      <w:hyperlink w:anchor="_Toc29105" w:history="1">
        <w:r>
          <w:rPr>
            <w:rFonts w:ascii="仿宋" w:eastAsia="仿宋" w:hAnsi="仿宋" w:cs="仿宋" w:hint="eastAsia"/>
            <w:lang w:eastAsia="zh-CN"/>
          </w:rPr>
          <w:t>(一)、危机预警与识别</w:t>
        </w:r>
        <w:r>
          <w:tab/>
        </w:r>
        <w:r>
          <w:fldChar w:fldCharType="begin"/>
        </w:r>
        <w:r>
          <w:instrText xml:space="preserve"> PAGEREF _Toc29105 \h </w:instrText>
        </w:r>
        <w:r>
          <w:fldChar w:fldCharType="separate"/>
        </w:r>
        <w:r>
          <w:t>3</w:t>
        </w:r>
        <w:r>
          <w:fldChar w:fldCharType="end"/>
        </w:r>
      </w:hyperlink>
    </w:p>
    <w:p>
      <w:pPr>
        <w:pStyle w:val="TOC2"/>
        <w:tabs>
          <w:tab w:val="right" w:leader="dot" w:pos="8306"/>
        </w:tabs>
      </w:pPr>
      <w:hyperlink w:anchor="_Toc21067" w:history="1">
        <w:r>
          <w:rPr>
            <w:rFonts w:ascii="仿宋" w:eastAsia="仿宋" w:hAnsi="仿宋" w:cs="仿宋" w:hint="eastAsia"/>
            <w:lang w:eastAsia="zh-CN"/>
          </w:rPr>
          <w:t>(二)、危机应对与恢复</w:t>
        </w:r>
        <w:r>
          <w:tab/>
        </w:r>
        <w:r>
          <w:fldChar w:fldCharType="begin"/>
        </w:r>
        <w:r>
          <w:instrText xml:space="preserve"> PAGEREF _Toc21067 \h </w:instrText>
        </w:r>
        <w:r>
          <w:fldChar w:fldCharType="separate"/>
        </w:r>
        <w:r>
          <w:t>4</w:t>
        </w:r>
        <w:r>
          <w:fldChar w:fldCharType="end"/>
        </w:r>
      </w:hyperlink>
    </w:p>
    <w:p>
      <w:pPr>
        <w:pStyle w:val="TOC1"/>
        <w:tabs>
          <w:tab w:val="right" w:leader="dot" w:pos="8306"/>
        </w:tabs>
      </w:pPr>
      <w:hyperlink w:anchor="_Toc22686" w:history="1">
        <w:r>
          <w:rPr>
            <w:rFonts w:ascii="仿宋" w:eastAsia="仿宋" w:hAnsi="仿宋" w:cs="仿宋" w:hint="eastAsia"/>
            <w:lang w:eastAsia="zh-CN"/>
          </w:rPr>
          <w:t>二、彩妆化学品：粉底项目概论</w:t>
        </w:r>
        <w:r>
          <w:tab/>
        </w:r>
        <w:r>
          <w:fldChar w:fldCharType="begin"/>
        </w:r>
        <w:r>
          <w:instrText xml:space="preserve"> PAGEREF _Toc22686 \h </w:instrText>
        </w:r>
        <w:r>
          <w:fldChar w:fldCharType="separate"/>
        </w:r>
        <w:r>
          <w:t>6</w:t>
        </w:r>
        <w:r>
          <w:fldChar w:fldCharType="end"/>
        </w:r>
      </w:hyperlink>
    </w:p>
    <w:p>
      <w:pPr>
        <w:pStyle w:val="TOC2"/>
        <w:tabs>
          <w:tab w:val="right" w:leader="dot" w:pos="8306"/>
        </w:tabs>
      </w:pPr>
      <w:hyperlink w:anchor="_Toc23852" w:history="1">
        <w:r>
          <w:rPr>
            <w:rFonts w:ascii="仿宋" w:eastAsia="仿宋" w:hAnsi="仿宋" w:cs="仿宋" w:hint="eastAsia"/>
            <w:lang w:eastAsia="zh-CN"/>
          </w:rPr>
          <w:t>(一)、彩妆化学品：粉底项目概况</w:t>
        </w:r>
        <w:r>
          <w:tab/>
        </w:r>
        <w:r>
          <w:fldChar w:fldCharType="begin"/>
        </w:r>
        <w:r>
          <w:instrText xml:space="preserve"> PAGEREF _Toc23852 \h </w:instrText>
        </w:r>
        <w:r>
          <w:fldChar w:fldCharType="separate"/>
        </w:r>
        <w:r>
          <w:t>6</w:t>
        </w:r>
        <w:r>
          <w:fldChar w:fldCharType="end"/>
        </w:r>
      </w:hyperlink>
    </w:p>
    <w:p>
      <w:pPr>
        <w:pStyle w:val="TOC2"/>
        <w:tabs>
          <w:tab w:val="right" w:leader="dot" w:pos="8306"/>
        </w:tabs>
      </w:pPr>
      <w:hyperlink w:anchor="_Toc6431" w:history="1">
        <w:r>
          <w:rPr>
            <w:rFonts w:ascii="仿宋" w:eastAsia="仿宋" w:hAnsi="仿宋" w:cs="仿宋" w:hint="eastAsia"/>
            <w:lang w:eastAsia="zh-CN"/>
          </w:rPr>
          <w:t>(二)、彩妆化学品：粉底项目目标</w:t>
        </w:r>
        <w:r>
          <w:tab/>
        </w:r>
        <w:r>
          <w:fldChar w:fldCharType="begin"/>
        </w:r>
        <w:r>
          <w:instrText xml:space="preserve"> PAGEREF _Toc6431 \h </w:instrText>
        </w:r>
        <w:r>
          <w:fldChar w:fldCharType="separate"/>
        </w:r>
        <w:r>
          <w:t>8</w:t>
        </w:r>
        <w:r>
          <w:fldChar w:fldCharType="end"/>
        </w:r>
      </w:hyperlink>
    </w:p>
    <w:p>
      <w:pPr>
        <w:pStyle w:val="TOC2"/>
        <w:tabs>
          <w:tab w:val="right" w:leader="dot" w:pos="8306"/>
        </w:tabs>
      </w:pPr>
      <w:hyperlink w:anchor="_Toc6112" w:history="1">
        <w:r>
          <w:rPr>
            <w:rFonts w:ascii="仿宋" w:eastAsia="仿宋" w:hAnsi="仿宋" w:cs="仿宋" w:hint="eastAsia"/>
            <w:lang w:eastAsia="zh-CN"/>
          </w:rPr>
          <w:t>(三)、彩妆化学品：粉底项目提出的理由</w:t>
        </w:r>
        <w:r>
          <w:tab/>
        </w:r>
        <w:r>
          <w:fldChar w:fldCharType="begin"/>
        </w:r>
        <w:r>
          <w:instrText xml:space="preserve"> PAGEREF _Toc6112 \h </w:instrText>
        </w:r>
        <w:r>
          <w:fldChar w:fldCharType="separate"/>
        </w:r>
        <w:r>
          <w:t>9</w:t>
        </w:r>
        <w:r>
          <w:fldChar w:fldCharType="end"/>
        </w:r>
      </w:hyperlink>
    </w:p>
    <w:p>
      <w:pPr>
        <w:pStyle w:val="TOC2"/>
        <w:tabs>
          <w:tab w:val="right" w:leader="dot" w:pos="8306"/>
        </w:tabs>
      </w:pPr>
      <w:hyperlink w:anchor="_Toc5507" w:history="1">
        <w:r>
          <w:rPr>
            <w:rFonts w:ascii="仿宋" w:eastAsia="仿宋" w:hAnsi="仿宋" w:cs="仿宋" w:hint="eastAsia"/>
            <w:lang w:eastAsia="zh-CN"/>
          </w:rPr>
          <w:t>(四)、彩妆化学品：粉底项目意义</w:t>
        </w:r>
        <w:r>
          <w:tab/>
        </w:r>
        <w:r>
          <w:fldChar w:fldCharType="begin"/>
        </w:r>
        <w:r>
          <w:instrText xml:space="preserve"> PAGEREF _Toc5507 \h </w:instrText>
        </w:r>
        <w:r>
          <w:fldChar w:fldCharType="separate"/>
        </w:r>
        <w:r>
          <w:t>11</w:t>
        </w:r>
        <w:r>
          <w:fldChar w:fldCharType="end"/>
        </w:r>
      </w:hyperlink>
    </w:p>
    <w:p>
      <w:pPr>
        <w:pStyle w:val="TOC2"/>
        <w:tabs>
          <w:tab w:val="right" w:leader="dot" w:pos="8306"/>
        </w:tabs>
      </w:pPr>
      <w:hyperlink w:anchor="_Toc14807" w:history="1">
        <w:r>
          <w:rPr>
            <w:rFonts w:ascii="仿宋" w:eastAsia="仿宋" w:hAnsi="仿宋" w:cs="仿宋" w:hint="eastAsia"/>
            <w:lang w:eastAsia="zh-CN"/>
          </w:rPr>
          <w:t>(五)、彩妆化学品：粉底项目背景</w:t>
        </w:r>
        <w:r>
          <w:tab/>
        </w:r>
        <w:r>
          <w:fldChar w:fldCharType="begin"/>
        </w:r>
        <w:r>
          <w:instrText xml:space="preserve"> PAGEREF _Toc14807 \h </w:instrText>
        </w:r>
        <w:r>
          <w:fldChar w:fldCharType="separate"/>
        </w:r>
        <w:r>
          <w:t>12</w:t>
        </w:r>
        <w:r>
          <w:fldChar w:fldCharType="end"/>
        </w:r>
      </w:hyperlink>
    </w:p>
    <w:p>
      <w:pPr>
        <w:pStyle w:val="TOC1"/>
        <w:tabs>
          <w:tab w:val="right" w:leader="dot" w:pos="8306"/>
        </w:tabs>
      </w:pPr>
      <w:hyperlink w:anchor="_Toc5200" w:history="1">
        <w:r>
          <w:rPr>
            <w:rFonts w:ascii="仿宋" w:eastAsia="仿宋" w:hAnsi="仿宋" w:cs="仿宋" w:hint="eastAsia"/>
            <w:lang w:eastAsia="zh-CN"/>
          </w:rPr>
          <w:t>三、彩妆化学品：粉底项目文档管理</w:t>
        </w:r>
        <w:r>
          <w:tab/>
        </w:r>
        <w:r>
          <w:fldChar w:fldCharType="begin"/>
        </w:r>
        <w:r>
          <w:instrText xml:space="preserve"> PAGEREF _Toc5200 \h </w:instrText>
        </w:r>
        <w:r>
          <w:fldChar w:fldCharType="separate"/>
        </w:r>
        <w:r>
          <w:t>13</w:t>
        </w:r>
        <w:r>
          <w:fldChar w:fldCharType="end"/>
        </w:r>
      </w:hyperlink>
    </w:p>
    <w:p>
      <w:pPr>
        <w:pStyle w:val="TOC2"/>
        <w:tabs>
          <w:tab w:val="right" w:leader="dot" w:pos="8306"/>
        </w:tabs>
      </w:pPr>
      <w:hyperlink w:anchor="_Toc4340" w:history="1">
        <w:r>
          <w:rPr>
            <w:rFonts w:ascii="仿宋" w:eastAsia="仿宋" w:hAnsi="仿宋" w:cs="仿宋" w:hint="eastAsia"/>
            <w:lang w:eastAsia="zh-CN"/>
          </w:rPr>
          <w:t>(一)、文档编制与审查</w:t>
        </w:r>
        <w:r>
          <w:tab/>
        </w:r>
        <w:r>
          <w:fldChar w:fldCharType="begin"/>
        </w:r>
        <w:r>
          <w:instrText xml:space="preserve"> PAGEREF _Toc4340 \h </w:instrText>
        </w:r>
        <w:r>
          <w:fldChar w:fldCharType="separate"/>
        </w:r>
        <w:r>
          <w:t>13</w:t>
        </w:r>
        <w:r>
          <w:fldChar w:fldCharType="end"/>
        </w:r>
      </w:hyperlink>
    </w:p>
    <w:p>
      <w:pPr>
        <w:pStyle w:val="TOC2"/>
        <w:tabs>
          <w:tab w:val="right" w:leader="dot" w:pos="8306"/>
        </w:tabs>
      </w:pPr>
      <w:hyperlink w:anchor="_Toc3982" w:history="1">
        <w:r>
          <w:rPr>
            <w:rFonts w:ascii="仿宋" w:eastAsia="仿宋" w:hAnsi="仿宋" w:cs="仿宋" w:hint="eastAsia"/>
            <w:lang w:eastAsia="zh-CN"/>
          </w:rPr>
          <w:t>(二)、文档发布与分发</w:t>
        </w:r>
        <w:r>
          <w:tab/>
        </w:r>
        <w:r>
          <w:fldChar w:fldCharType="begin"/>
        </w:r>
        <w:r>
          <w:instrText xml:space="preserve"> PAGEREF _Toc3982 \h </w:instrText>
        </w:r>
        <w:r>
          <w:fldChar w:fldCharType="separate"/>
        </w:r>
        <w:r>
          <w:t>14</w:t>
        </w:r>
        <w:r>
          <w:fldChar w:fldCharType="end"/>
        </w:r>
      </w:hyperlink>
    </w:p>
    <w:p>
      <w:pPr>
        <w:pStyle w:val="TOC2"/>
        <w:tabs>
          <w:tab w:val="right" w:leader="dot" w:pos="8306"/>
        </w:tabs>
      </w:pPr>
      <w:hyperlink w:anchor="_Toc11297" w:history="1">
        <w:r>
          <w:rPr>
            <w:rFonts w:ascii="仿宋" w:eastAsia="仿宋" w:hAnsi="仿宋" w:cs="仿宋" w:hint="eastAsia"/>
            <w:lang w:eastAsia="zh-CN"/>
          </w:rPr>
          <w:t>(三)、文档存档与归档</w:t>
        </w:r>
        <w:r>
          <w:tab/>
        </w:r>
        <w:r>
          <w:fldChar w:fldCharType="begin"/>
        </w:r>
        <w:r>
          <w:instrText xml:space="preserve"> PAGEREF _Toc11297 \h </w:instrText>
        </w:r>
        <w:r>
          <w:fldChar w:fldCharType="separate"/>
        </w:r>
        <w:r>
          <w:t>15</w:t>
        </w:r>
        <w:r>
          <w:fldChar w:fldCharType="end"/>
        </w:r>
      </w:hyperlink>
    </w:p>
    <w:p>
      <w:pPr>
        <w:pStyle w:val="TOC1"/>
        <w:tabs>
          <w:tab w:val="right" w:leader="dot" w:pos="8306"/>
        </w:tabs>
      </w:pPr>
      <w:hyperlink w:anchor="_Toc27506" w:history="1">
        <w:r>
          <w:rPr>
            <w:rFonts w:ascii="仿宋" w:eastAsia="仿宋" w:hAnsi="仿宋" w:cs="仿宋" w:hint="eastAsia"/>
            <w:lang w:eastAsia="zh-CN"/>
          </w:rPr>
          <w:t>四、彩妆化学品：粉底项目可持续发展</w:t>
        </w:r>
        <w:r>
          <w:tab/>
        </w:r>
        <w:r>
          <w:fldChar w:fldCharType="begin"/>
        </w:r>
        <w:r>
          <w:instrText xml:space="preserve"> PAGEREF _Toc27506 \h </w:instrText>
        </w:r>
        <w:r>
          <w:fldChar w:fldCharType="separate"/>
        </w:r>
        <w:r>
          <w:t>16</w:t>
        </w:r>
        <w:r>
          <w:fldChar w:fldCharType="end"/>
        </w:r>
      </w:hyperlink>
    </w:p>
    <w:p>
      <w:pPr>
        <w:pStyle w:val="TOC2"/>
        <w:tabs>
          <w:tab w:val="right" w:leader="dot" w:pos="8306"/>
        </w:tabs>
      </w:pPr>
      <w:hyperlink w:anchor="_Toc5071" w:history="1">
        <w:r>
          <w:rPr>
            <w:rFonts w:ascii="仿宋" w:eastAsia="仿宋" w:hAnsi="仿宋" w:cs="仿宋" w:hint="eastAsia"/>
            <w:lang w:eastAsia="zh-CN"/>
          </w:rPr>
          <w:t>(一)、可持续战略与实践</w:t>
        </w:r>
        <w:r>
          <w:tab/>
        </w:r>
        <w:r>
          <w:fldChar w:fldCharType="begin"/>
        </w:r>
        <w:r>
          <w:instrText xml:space="preserve"> PAGEREF _Toc5071 \h </w:instrText>
        </w:r>
        <w:r>
          <w:fldChar w:fldCharType="separate"/>
        </w:r>
        <w:r>
          <w:t>16</w:t>
        </w:r>
        <w:r>
          <w:fldChar w:fldCharType="end"/>
        </w:r>
      </w:hyperlink>
    </w:p>
    <w:p>
      <w:pPr>
        <w:pStyle w:val="TOC2"/>
        <w:tabs>
          <w:tab w:val="right" w:leader="dot" w:pos="8306"/>
        </w:tabs>
      </w:pPr>
      <w:hyperlink w:anchor="_Toc14200" w:history="1">
        <w:r>
          <w:rPr>
            <w:rFonts w:ascii="仿宋" w:eastAsia="仿宋" w:hAnsi="仿宋" w:cs="仿宋" w:hint="eastAsia"/>
            <w:lang w:eastAsia="zh-CN"/>
          </w:rPr>
          <w:t>(二)、环保与社会责任</w:t>
        </w:r>
        <w:r>
          <w:tab/>
        </w:r>
        <w:r>
          <w:fldChar w:fldCharType="begin"/>
        </w:r>
        <w:r>
          <w:instrText xml:space="preserve"> PAGEREF _Toc14200 \h </w:instrText>
        </w:r>
        <w:r>
          <w:fldChar w:fldCharType="separate"/>
        </w:r>
        <w:r>
          <w:t>17</w:t>
        </w:r>
        <w:r>
          <w:fldChar w:fldCharType="end"/>
        </w:r>
      </w:hyperlink>
    </w:p>
    <w:p>
      <w:pPr>
        <w:pStyle w:val="TOC1"/>
        <w:tabs>
          <w:tab w:val="right" w:leader="dot" w:pos="8306"/>
        </w:tabs>
      </w:pPr>
      <w:hyperlink w:anchor="_Toc18223" w:history="1">
        <w:r>
          <w:rPr>
            <w:rFonts w:ascii="仿宋" w:eastAsia="仿宋" w:hAnsi="仿宋" w:cs="仿宋" w:hint="eastAsia"/>
            <w:lang w:eastAsia="zh-CN"/>
          </w:rPr>
          <w:t>五、彩妆化学品：粉底项目选址可行性分析</w:t>
        </w:r>
        <w:r>
          <w:tab/>
        </w:r>
        <w:r>
          <w:fldChar w:fldCharType="begin"/>
        </w:r>
        <w:r>
          <w:instrText xml:space="preserve"> PAGEREF _Toc18223 \h </w:instrText>
        </w:r>
        <w:r>
          <w:fldChar w:fldCharType="separate"/>
        </w:r>
        <w:r>
          <w:t>18</w:t>
        </w:r>
        <w:r>
          <w:fldChar w:fldCharType="end"/>
        </w:r>
      </w:hyperlink>
    </w:p>
    <w:p>
      <w:pPr>
        <w:pStyle w:val="TOC2"/>
        <w:tabs>
          <w:tab w:val="right" w:leader="dot" w:pos="8306"/>
        </w:tabs>
      </w:pPr>
      <w:hyperlink w:anchor="_Toc29991" w:history="1">
        <w:r>
          <w:rPr>
            <w:rFonts w:ascii="仿宋" w:eastAsia="仿宋" w:hAnsi="仿宋" w:cs="仿宋" w:hint="eastAsia"/>
            <w:lang w:eastAsia="zh-CN"/>
          </w:rPr>
          <w:t>(一)、彩妆化学品：粉底项目选址</w:t>
        </w:r>
        <w:r>
          <w:tab/>
        </w:r>
        <w:r>
          <w:fldChar w:fldCharType="begin"/>
        </w:r>
        <w:r>
          <w:instrText xml:space="preserve"> PAGEREF _Toc29991 \h </w:instrText>
        </w:r>
        <w:r>
          <w:fldChar w:fldCharType="separate"/>
        </w:r>
        <w:r>
          <w:t>18</w:t>
        </w:r>
        <w:r>
          <w:fldChar w:fldCharType="end"/>
        </w:r>
      </w:hyperlink>
    </w:p>
    <w:p>
      <w:pPr>
        <w:pStyle w:val="TOC2"/>
        <w:tabs>
          <w:tab w:val="right" w:leader="dot" w:pos="8306"/>
        </w:tabs>
      </w:pPr>
      <w:hyperlink w:anchor="_Toc11357" w:history="1">
        <w:r>
          <w:rPr>
            <w:rFonts w:ascii="仿宋" w:eastAsia="仿宋" w:hAnsi="仿宋" w:cs="仿宋" w:hint="eastAsia"/>
            <w:lang w:eastAsia="zh-CN"/>
          </w:rPr>
          <w:t>(二)、用地控制指标</w:t>
        </w:r>
        <w:r>
          <w:tab/>
        </w:r>
        <w:r>
          <w:fldChar w:fldCharType="begin"/>
        </w:r>
        <w:r>
          <w:instrText xml:space="preserve"> PAGEREF _Toc11357 \h </w:instrText>
        </w:r>
        <w:r>
          <w:fldChar w:fldCharType="separate"/>
        </w:r>
        <w:r>
          <w:t>18</w:t>
        </w:r>
        <w:r>
          <w:fldChar w:fldCharType="end"/>
        </w:r>
      </w:hyperlink>
    </w:p>
    <w:p>
      <w:pPr>
        <w:pStyle w:val="TOC2"/>
        <w:tabs>
          <w:tab w:val="right" w:leader="dot" w:pos="8306"/>
        </w:tabs>
      </w:pPr>
      <w:hyperlink w:anchor="_Toc31249" w:history="1">
        <w:r>
          <w:rPr>
            <w:rFonts w:ascii="仿宋" w:eastAsia="仿宋" w:hAnsi="仿宋" w:cs="仿宋" w:hint="eastAsia"/>
            <w:lang w:eastAsia="zh-CN"/>
          </w:rPr>
          <w:t>(三)、节约用地措施</w:t>
        </w:r>
        <w:r>
          <w:tab/>
        </w:r>
        <w:r>
          <w:fldChar w:fldCharType="begin"/>
        </w:r>
        <w:r>
          <w:instrText xml:space="preserve"> PAGEREF _Toc31249 \h </w:instrText>
        </w:r>
        <w:r>
          <w:fldChar w:fldCharType="separate"/>
        </w:r>
        <w:r>
          <w:t>20</w:t>
        </w:r>
        <w:r>
          <w:fldChar w:fldCharType="end"/>
        </w:r>
      </w:hyperlink>
    </w:p>
    <w:p>
      <w:pPr>
        <w:pStyle w:val="TOC2"/>
        <w:tabs>
          <w:tab w:val="right" w:leader="dot" w:pos="8306"/>
        </w:tabs>
      </w:pPr>
      <w:hyperlink w:anchor="_Toc21218" w:history="1">
        <w:r>
          <w:rPr>
            <w:rFonts w:ascii="仿宋" w:eastAsia="仿宋" w:hAnsi="仿宋" w:cs="仿宋" w:hint="eastAsia"/>
            <w:lang w:eastAsia="zh-CN"/>
          </w:rPr>
          <w:t>(四)、总图布置方案</w:t>
        </w:r>
        <w:r>
          <w:tab/>
        </w:r>
        <w:r>
          <w:fldChar w:fldCharType="begin"/>
        </w:r>
        <w:r>
          <w:instrText xml:space="preserve"> PAGEREF _Toc21218 \h </w:instrText>
        </w:r>
        <w:r>
          <w:fldChar w:fldCharType="separate"/>
        </w:r>
        <w:r>
          <w:t>21</w:t>
        </w:r>
        <w:r>
          <w:fldChar w:fldCharType="end"/>
        </w:r>
      </w:hyperlink>
    </w:p>
    <w:p>
      <w:pPr>
        <w:pStyle w:val="TOC2"/>
        <w:tabs>
          <w:tab w:val="right" w:leader="dot" w:pos="8306"/>
        </w:tabs>
      </w:pPr>
      <w:hyperlink w:anchor="_Toc28375" w:history="1">
        <w:r>
          <w:rPr>
            <w:rFonts w:ascii="仿宋" w:eastAsia="仿宋" w:hAnsi="仿宋" w:cs="仿宋" w:hint="eastAsia"/>
            <w:lang w:eastAsia="zh-CN"/>
          </w:rPr>
          <w:t>(五)、选址综合评价</w:t>
        </w:r>
        <w:r>
          <w:tab/>
        </w:r>
        <w:r>
          <w:fldChar w:fldCharType="begin"/>
        </w:r>
        <w:r>
          <w:instrText xml:space="preserve"> PAGEREF _Toc28375 \h </w:instrText>
        </w:r>
        <w:r>
          <w:fldChar w:fldCharType="separate"/>
        </w:r>
        <w:r>
          <w:t>22</w:t>
        </w:r>
        <w:r>
          <w:fldChar w:fldCharType="end"/>
        </w:r>
      </w:hyperlink>
    </w:p>
    <w:p>
      <w:pPr>
        <w:pStyle w:val="TOC1"/>
        <w:tabs>
          <w:tab w:val="right" w:leader="dot" w:pos="8306"/>
        </w:tabs>
      </w:pPr>
      <w:hyperlink w:anchor="_Toc9006" w:history="1">
        <w:r>
          <w:rPr>
            <w:rFonts w:ascii="仿宋" w:eastAsia="仿宋" w:hAnsi="仿宋" w:cs="仿宋" w:hint="eastAsia"/>
            <w:lang w:eastAsia="zh-CN"/>
          </w:rPr>
          <w:t>六、市场分析、调研</w:t>
        </w:r>
        <w:r>
          <w:tab/>
        </w:r>
        <w:r>
          <w:fldChar w:fldCharType="begin"/>
        </w:r>
        <w:r>
          <w:instrText xml:space="preserve"> PAGEREF _Toc9006 \h </w:instrText>
        </w:r>
        <w:r>
          <w:fldChar w:fldCharType="separate"/>
        </w:r>
        <w:r>
          <w:t>23</w:t>
        </w:r>
        <w:r>
          <w:fldChar w:fldCharType="end"/>
        </w:r>
      </w:hyperlink>
    </w:p>
    <w:p>
      <w:pPr>
        <w:pStyle w:val="TOC2"/>
        <w:tabs>
          <w:tab w:val="right" w:leader="dot" w:pos="8306"/>
        </w:tabs>
      </w:pPr>
      <w:hyperlink w:anchor="_Toc15153" w:history="1">
        <w:r>
          <w:rPr>
            <w:rFonts w:ascii="仿宋" w:eastAsia="仿宋" w:hAnsi="仿宋" w:cs="仿宋" w:hint="eastAsia"/>
            <w:lang w:eastAsia="zh-CN"/>
          </w:rPr>
          <w:t>(一)、彩妆化学品：粉底行业分析</w:t>
        </w:r>
        <w:r>
          <w:tab/>
        </w:r>
        <w:r>
          <w:fldChar w:fldCharType="begin"/>
        </w:r>
        <w:r>
          <w:instrText xml:space="preserve"> PAGEREF _Toc15153 \h </w:instrText>
        </w:r>
        <w:r>
          <w:fldChar w:fldCharType="separate"/>
        </w:r>
        <w:r>
          <w:t>23</w:t>
        </w:r>
        <w:r>
          <w:fldChar w:fldCharType="end"/>
        </w:r>
      </w:hyperlink>
    </w:p>
    <w:p>
      <w:pPr>
        <w:pStyle w:val="TOC2"/>
        <w:tabs>
          <w:tab w:val="right" w:leader="dot" w:pos="8306"/>
        </w:tabs>
      </w:pPr>
      <w:hyperlink w:anchor="_Toc11005" w:history="1">
        <w:r>
          <w:rPr>
            <w:rFonts w:ascii="仿宋" w:eastAsia="仿宋" w:hAnsi="仿宋" w:cs="仿宋" w:hint="eastAsia"/>
            <w:lang w:eastAsia="zh-CN"/>
          </w:rPr>
          <w:t>(二)、彩妆化学品：粉底市场分析预测</w:t>
        </w:r>
        <w:r>
          <w:tab/>
        </w:r>
        <w:r>
          <w:fldChar w:fldCharType="begin"/>
        </w:r>
        <w:r>
          <w:instrText xml:space="preserve"> PAGEREF _Toc11005 \h </w:instrText>
        </w:r>
        <w:r>
          <w:fldChar w:fldCharType="separate"/>
        </w:r>
        <w:r>
          <w:t>24</w:t>
        </w:r>
        <w:r>
          <w:fldChar w:fldCharType="end"/>
        </w:r>
      </w:hyperlink>
    </w:p>
    <w:p>
      <w:pPr>
        <w:pStyle w:val="TOC1"/>
        <w:tabs>
          <w:tab w:val="right" w:leader="dot" w:pos="8306"/>
        </w:tabs>
      </w:pPr>
      <w:hyperlink w:anchor="_Toc28490" w:history="1">
        <w:r>
          <w:rPr>
            <w:rFonts w:ascii="仿宋" w:eastAsia="仿宋" w:hAnsi="仿宋" w:cs="仿宋" w:hint="eastAsia"/>
            <w:lang w:eastAsia="zh-CN"/>
          </w:rPr>
          <w:t>七、生产安全保护</w:t>
        </w:r>
        <w:r>
          <w:tab/>
        </w:r>
        <w:r>
          <w:fldChar w:fldCharType="begin"/>
        </w:r>
        <w:r>
          <w:instrText xml:space="preserve"> PAGEREF _Toc28490 \h </w:instrText>
        </w:r>
        <w:r>
          <w:fldChar w:fldCharType="separate"/>
        </w:r>
        <w:r>
          <w:t>25</w:t>
        </w:r>
        <w:r>
          <w:fldChar w:fldCharType="end"/>
        </w:r>
      </w:hyperlink>
    </w:p>
    <w:p>
      <w:pPr>
        <w:pStyle w:val="TOC2"/>
        <w:tabs>
          <w:tab w:val="right" w:leader="dot" w:pos="8306"/>
        </w:tabs>
      </w:pPr>
      <w:hyperlink w:anchor="_Toc30146" w:history="1">
        <w:r>
          <w:rPr>
            <w:rFonts w:ascii="仿宋" w:eastAsia="仿宋" w:hAnsi="仿宋" w:cs="仿宋" w:hint="eastAsia"/>
            <w:lang w:eastAsia="zh-CN"/>
          </w:rPr>
          <w:t>(一)、消防安全</w:t>
        </w:r>
        <w:r>
          <w:tab/>
        </w:r>
        <w:r>
          <w:fldChar w:fldCharType="begin"/>
        </w:r>
        <w:r>
          <w:instrText xml:space="preserve"> PAGEREF _Toc30146 \h </w:instrText>
        </w:r>
        <w:r>
          <w:fldChar w:fldCharType="separate"/>
        </w:r>
        <w:r>
          <w:t>25</w:t>
        </w:r>
        <w:r>
          <w:fldChar w:fldCharType="end"/>
        </w:r>
      </w:hyperlink>
    </w:p>
    <w:p>
      <w:pPr>
        <w:pStyle w:val="TOC2"/>
        <w:tabs>
          <w:tab w:val="right" w:leader="dot" w:pos="8306"/>
        </w:tabs>
      </w:pPr>
      <w:hyperlink w:anchor="_Toc31986" w:history="1">
        <w:r>
          <w:rPr>
            <w:rFonts w:ascii="仿宋" w:eastAsia="仿宋" w:hAnsi="仿宋" w:cs="仿宋" w:hint="eastAsia"/>
            <w:lang w:eastAsia="zh-CN"/>
          </w:rPr>
          <w:t>(二)、防火防爆总图布置措施</w:t>
        </w:r>
        <w:r>
          <w:tab/>
        </w:r>
        <w:r>
          <w:fldChar w:fldCharType="begin"/>
        </w:r>
        <w:r>
          <w:instrText xml:space="preserve"> PAGEREF _Toc31986 \h </w:instrText>
        </w:r>
        <w:r>
          <w:fldChar w:fldCharType="separate"/>
        </w:r>
        <w:r>
          <w:t>27</w:t>
        </w:r>
        <w:r>
          <w:fldChar w:fldCharType="end"/>
        </w:r>
      </w:hyperlink>
    </w:p>
    <w:p>
      <w:pPr>
        <w:pStyle w:val="TOC2"/>
        <w:tabs>
          <w:tab w:val="right" w:leader="dot" w:pos="8306"/>
        </w:tabs>
      </w:pPr>
      <w:hyperlink w:anchor="_Toc6539" w:history="1">
        <w:r>
          <w:rPr>
            <w:rFonts w:ascii="仿宋" w:eastAsia="仿宋" w:hAnsi="仿宋" w:cs="仿宋" w:hint="eastAsia"/>
            <w:lang w:eastAsia="zh-CN"/>
          </w:rPr>
          <w:t>(三)、自然灾害防范措施</w:t>
        </w:r>
        <w:r>
          <w:tab/>
        </w:r>
        <w:r>
          <w:fldChar w:fldCharType="begin"/>
        </w:r>
        <w:r>
          <w:instrText xml:space="preserve"> PAGEREF _Toc6539 \h </w:instrText>
        </w:r>
        <w:r>
          <w:fldChar w:fldCharType="separate"/>
        </w:r>
        <w:r>
          <w:t>27</w:t>
        </w:r>
        <w:r>
          <w:fldChar w:fldCharType="end"/>
        </w:r>
      </w:hyperlink>
    </w:p>
    <w:p>
      <w:pPr>
        <w:pStyle w:val="TOC2"/>
        <w:tabs>
          <w:tab w:val="right" w:leader="dot" w:pos="8306"/>
        </w:tabs>
      </w:pPr>
      <w:hyperlink w:anchor="_Toc26486" w:history="1">
        <w:r>
          <w:rPr>
            <w:rFonts w:ascii="仿宋" w:eastAsia="仿宋" w:hAnsi="仿宋" w:cs="仿宋" w:hint="eastAsia"/>
            <w:lang w:eastAsia="zh-CN"/>
          </w:rPr>
          <w:t>(四)、安全色及安全标志使用要求</w:t>
        </w:r>
        <w:r>
          <w:tab/>
        </w:r>
        <w:r>
          <w:fldChar w:fldCharType="begin"/>
        </w:r>
        <w:r>
          <w:instrText xml:space="preserve"> PAGEREF _Toc26486 \h </w:instrText>
        </w:r>
        <w:r>
          <w:fldChar w:fldCharType="separate"/>
        </w:r>
        <w:r>
          <w:t>29</w:t>
        </w:r>
        <w:r>
          <w:fldChar w:fldCharType="end"/>
        </w:r>
      </w:hyperlink>
    </w:p>
    <w:p>
      <w:pPr>
        <w:pStyle w:val="TOC2"/>
        <w:tabs>
          <w:tab w:val="right" w:leader="dot" w:pos="8306"/>
        </w:tabs>
      </w:pPr>
      <w:hyperlink w:anchor="_Toc9220" w:history="1">
        <w:r>
          <w:rPr>
            <w:rFonts w:ascii="仿宋" w:eastAsia="仿宋" w:hAnsi="仿宋" w:cs="仿宋" w:hint="eastAsia"/>
            <w:lang w:eastAsia="zh-CN"/>
          </w:rPr>
          <w:t>(五)、防尘防毒措施</w:t>
        </w:r>
        <w:r>
          <w:tab/>
        </w:r>
        <w:r>
          <w:fldChar w:fldCharType="begin"/>
        </w:r>
        <w:r>
          <w:instrText xml:space="preserve"> PAGEREF _Toc9220 \h </w:instrText>
        </w:r>
        <w:r>
          <w:fldChar w:fldCharType="separate"/>
        </w:r>
        <w:r>
          <w:t>30</w:t>
        </w:r>
        <w:r>
          <w:fldChar w:fldCharType="end"/>
        </w:r>
      </w:hyperlink>
    </w:p>
    <w:p>
      <w:pPr>
        <w:pStyle w:val="TOC2"/>
        <w:tabs>
          <w:tab w:val="right" w:leader="dot" w:pos="8306"/>
        </w:tabs>
      </w:pPr>
      <w:hyperlink w:anchor="_Toc1820" w:history="1">
        <w:r>
          <w:rPr>
            <w:rFonts w:ascii="仿宋" w:eastAsia="仿宋" w:hAnsi="仿宋" w:cs="仿宋" w:hint="eastAsia"/>
            <w:lang w:eastAsia="zh-CN"/>
          </w:rPr>
          <w:t>(六)、防静电、触电防护及防雷措施</w:t>
        </w:r>
        <w:r>
          <w:tab/>
        </w:r>
        <w:r>
          <w:fldChar w:fldCharType="begin"/>
        </w:r>
        <w:r>
          <w:instrText xml:space="preserve"> PAGEREF _Toc1820 \h </w:instrText>
        </w:r>
        <w:r>
          <w:fldChar w:fldCharType="separate"/>
        </w:r>
        <w:r>
          <w:t>31</w:t>
        </w:r>
        <w:r>
          <w:fldChar w:fldCharType="end"/>
        </w:r>
      </w:hyperlink>
    </w:p>
    <w:p>
      <w:pPr>
        <w:pStyle w:val="TOC2"/>
        <w:tabs>
          <w:tab w:val="right" w:leader="dot" w:pos="8306"/>
        </w:tabs>
      </w:pPr>
      <w:hyperlink w:anchor="_Toc12411" w:history="1">
        <w:r>
          <w:rPr>
            <w:rFonts w:ascii="仿宋" w:eastAsia="仿宋" w:hAnsi="仿宋" w:cs="仿宋" w:hint="eastAsia"/>
            <w:lang w:eastAsia="zh-CN"/>
          </w:rPr>
          <w:t>(七)、机械设备安全保障措施</w:t>
        </w:r>
        <w:r>
          <w:tab/>
        </w:r>
        <w:r>
          <w:fldChar w:fldCharType="begin"/>
        </w:r>
        <w:r>
          <w:instrText xml:space="preserve"> PAGEREF _Toc12411 \h </w:instrText>
        </w:r>
        <w:r>
          <w:fldChar w:fldCharType="separate"/>
        </w:r>
        <w:r>
          <w:t>32</w:t>
        </w:r>
        <w:r>
          <w:fldChar w:fldCharType="end"/>
        </w:r>
      </w:hyperlink>
    </w:p>
    <w:p>
      <w:pPr>
        <w:pStyle w:val="TOC1"/>
        <w:tabs>
          <w:tab w:val="right" w:leader="dot" w:pos="8306"/>
        </w:tabs>
      </w:pPr>
      <w:hyperlink w:anchor="_Toc9621" w:history="1">
        <w:r>
          <w:rPr>
            <w:rFonts w:ascii="仿宋" w:eastAsia="仿宋" w:hAnsi="仿宋" w:cs="仿宋" w:hint="eastAsia"/>
            <w:lang w:eastAsia="zh-CN"/>
          </w:rPr>
          <w:t>八、彩妆化学品：粉底项目创新与研发</w:t>
        </w:r>
        <w:r>
          <w:tab/>
        </w:r>
        <w:r>
          <w:fldChar w:fldCharType="begin"/>
        </w:r>
        <w:r>
          <w:instrText xml:space="preserve"> PAGEREF _Toc9621 \h </w:instrText>
        </w:r>
        <w:r>
          <w:fldChar w:fldCharType="separate"/>
        </w:r>
        <w:r>
          <w:t>33</w:t>
        </w:r>
        <w:r>
          <w:fldChar w:fldCharType="end"/>
        </w:r>
      </w:hyperlink>
    </w:p>
    <w:p>
      <w:pPr>
        <w:pStyle w:val="TOC2"/>
        <w:tabs>
          <w:tab w:val="right" w:leader="dot" w:pos="8306"/>
        </w:tabs>
      </w:pPr>
      <w:hyperlink w:anchor="_Toc30484" w:history="1">
        <w:r>
          <w:rPr>
            <w:rFonts w:ascii="仿宋" w:eastAsia="仿宋" w:hAnsi="仿宋" w:cs="仿宋" w:hint="eastAsia"/>
            <w:lang w:eastAsia="zh-CN"/>
          </w:rPr>
          <w:t>(一)、创新策略与方向</w:t>
        </w:r>
        <w:r>
          <w:tab/>
        </w:r>
        <w:r>
          <w:fldChar w:fldCharType="begin"/>
        </w:r>
        <w:r>
          <w:instrText xml:space="preserve"> PAGEREF _Toc30484 \h </w:instrText>
        </w:r>
        <w:r>
          <w:fldChar w:fldCharType="separate"/>
        </w:r>
        <w:r>
          <w:t>33</w:t>
        </w:r>
        <w:r>
          <w:fldChar w:fldCharType="end"/>
        </w:r>
      </w:hyperlink>
    </w:p>
    <w:p>
      <w:pPr>
        <w:pStyle w:val="TOC2"/>
        <w:tabs>
          <w:tab w:val="right" w:leader="dot" w:pos="8306"/>
        </w:tabs>
      </w:pPr>
      <w:hyperlink w:anchor="_Toc8929" w:history="1">
        <w:r>
          <w:rPr>
            <w:rFonts w:ascii="仿宋" w:eastAsia="仿宋" w:hAnsi="仿宋" w:cs="仿宋" w:hint="eastAsia"/>
            <w:lang w:eastAsia="zh-CN"/>
          </w:rPr>
          <w:t>(二)、研发规划与投入</w:t>
        </w:r>
        <w:r>
          <w:tab/>
        </w:r>
        <w:r>
          <w:fldChar w:fldCharType="begin"/>
        </w:r>
        <w:r>
          <w:instrText xml:space="preserve"> PAGEREF _Toc8929 \h </w:instrText>
        </w:r>
        <w:r>
          <w:fldChar w:fldCharType="separate"/>
        </w:r>
        <w:r>
          <w:t>35</w:t>
        </w:r>
        <w:r>
          <w:fldChar w:fldCharType="end"/>
        </w:r>
      </w:hyperlink>
    </w:p>
    <w:p>
      <w:pPr>
        <w:pStyle w:val="TOC1"/>
        <w:tabs>
          <w:tab w:val="right" w:leader="dot" w:pos="8306"/>
        </w:tabs>
      </w:pPr>
      <w:hyperlink w:anchor="_Toc26254" w:history="1">
        <w:r>
          <w:rPr>
            <w:rFonts w:ascii="仿宋" w:eastAsia="仿宋" w:hAnsi="仿宋" w:cs="仿宋" w:hint="eastAsia"/>
            <w:lang w:eastAsia="zh-CN"/>
          </w:rPr>
          <w:t>九、彩妆化学品：粉底项目经营效益</w:t>
        </w:r>
        <w:r>
          <w:tab/>
        </w:r>
        <w:r>
          <w:fldChar w:fldCharType="begin"/>
        </w:r>
        <w:r>
          <w:instrText xml:space="preserve"> PAGEREF _Toc26254 \h </w:instrText>
        </w:r>
        <w:r>
          <w:fldChar w:fldCharType="separate"/>
        </w:r>
        <w:r>
          <w:t>37</w:t>
        </w:r>
        <w:r>
          <w:fldChar w:fldCharType="end"/>
        </w:r>
      </w:hyperlink>
    </w:p>
    <w:p>
      <w:pPr>
        <w:pStyle w:val="TOC2"/>
        <w:tabs>
          <w:tab w:val="right" w:leader="dot" w:pos="8306"/>
        </w:tabs>
      </w:pPr>
      <w:hyperlink w:anchor="_Toc3707" w:history="1">
        <w:r>
          <w:rPr>
            <w:rFonts w:ascii="仿宋" w:eastAsia="仿宋" w:hAnsi="仿宋" w:cs="仿宋" w:hint="eastAsia"/>
            <w:lang w:eastAsia="zh-CN"/>
          </w:rPr>
          <w:t>(一)、经济评价财务测算</w:t>
        </w:r>
        <w:r>
          <w:tab/>
        </w:r>
        <w:r>
          <w:fldChar w:fldCharType="begin"/>
        </w:r>
        <w:r>
          <w:instrText xml:space="preserve"> PAGEREF _Toc3707 \h </w:instrText>
        </w:r>
        <w:r>
          <w:fldChar w:fldCharType="separate"/>
        </w:r>
        <w:r>
          <w:t>37</w:t>
        </w:r>
        <w:r>
          <w:fldChar w:fldCharType="end"/>
        </w:r>
      </w:hyperlink>
    </w:p>
    <w:p>
      <w:pPr>
        <w:pStyle w:val="TOC2"/>
        <w:tabs>
          <w:tab w:val="right" w:leader="dot" w:pos="8306"/>
        </w:tabs>
      </w:pPr>
      <w:hyperlink w:anchor="_Toc9545" w:history="1">
        <w:r>
          <w:rPr>
            <w:rFonts w:ascii="仿宋" w:eastAsia="仿宋" w:hAnsi="仿宋" w:cs="仿宋" w:hint="eastAsia"/>
            <w:lang w:eastAsia="zh-CN"/>
          </w:rPr>
          <w:t>(二)、彩妆化学品：粉底项目盈利能力分析</w:t>
        </w:r>
        <w:r>
          <w:tab/>
        </w:r>
        <w:r>
          <w:fldChar w:fldCharType="begin"/>
        </w:r>
        <w:r>
          <w:instrText xml:space="preserve"> PAGEREF _Toc9545 \h </w:instrText>
        </w:r>
        <w:r>
          <w:fldChar w:fldCharType="separate"/>
        </w:r>
        <w:r>
          <w:t>38</w:t>
        </w:r>
        <w:r>
          <w:fldChar w:fldCharType="end"/>
        </w:r>
      </w:hyperlink>
    </w:p>
    <w:p>
      <w:pPr>
        <w:pStyle w:val="TOC1"/>
        <w:tabs>
          <w:tab w:val="right" w:leader="dot" w:pos="8306"/>
        </w:tabs>
      </w:pPr>
      <w:hyperlink w:anchor="_Toc16075" w:history="1">
        <w:r>
          <w:rPr>
            <w:rFonts w:ascii="仿宋" w:eastAsia="仿宋" w:hAnsi="仿宋" w:cs="仿宋" w:hint="eastAsia"/>
            <w:lang w:eastAsia="zh-CN"/>
          </w:rPr>
          <w:t>十、彩妆化学品：粉底项目人力资源管理</w:t>
        </w:r>
        <w:r>
          <w:tab/>
        </w:r>
        <w:r>
          <w:fldChar w:fldCharType="begin"/>
        </w:r>
        <w:r>
          <w:instrText xml:space="preserve"> PAGEREF _Toc16075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603" w:history="1">
        <w:r>
          <w:rPr>
            <w:rFonts w:ascii="仿宋" w:eastAsia="仿宋" w:hAnsi="仿宋" w:cs="仿宋" w:hint="eastAsia"/>
            <w:lang w:eastAsia="zh-CN"/>
          </w:rPr>
          <w:t>(一)、建立健全的预算管理制度</w:t>
        </w:r>
        <w:r>
          <w:tab/>
        </w:r>
        <w:r>
          <w:fldChar w:fldCharType="begin"/>
        </w:r>
        <w:r>
          <w:instrText xml:space="preserve"> PAGEREF _Toc31603 \h </w:instrText>
        </w:r>
        <w:r>
          <w:fldChar w:fldCharType="separate"/>
        </w:r>
        <w:r>
          <w:t>39</w:t>
        </w:r>
        <w:r>
          <w:fldChar w:fldCharType="end"/>
        </w:r>
      </w:hyperlink>
    </w:p>
    <w:p>
      <w:pPr>
        <w:pStyle w:val="TOC2"/>
        <w:tabs>
          <w:tab w:val="right" w:leader="dot" w:pos="8306"/>
        </w:tabs>
      </w:pPr>
      <w:hyperlink w:anchor="_Toc295" w:history="1">
        <w:r>
          <w:rPr>
            <w:rFonts w:ascii="仿宋" w:eastAsia="仿宋" w:hAnsi="仿宋" w:cs="仿宋" w:hint="eastAsia"/>
            <w:lang w:eastAsia="zh-CN"/>
          </w:rPr>
          <w:t>(二)、加强资金流动监控</w:t>
        </w:r>
        <w:r>
          <w:tab/>
        </w:r>
        <w:r>
          <w:fldChar w:fldCharType="begin"/>
        </w:r>
        <w:r>
          <w:instrText xml:space="preserve"> PAGEREF _Toc295 \h </w:instrText>
        </w:r>
        <w:r>
          <w:fldChar w:fldCharType="separate"/>
        </w:r>
        <w:r>
          <w:t>41</w:t>
        </w:r>
        <w:r>
          <w:fldChar w:fldCharType="end"/>
        </w:r>
      </w:hyperlink>
    </w:p>
    <w:p>
      <w:pPr>
        <w:pStyle w:val="TOC2"/>
        <w:tabs>
          <w:tab w:val="right" w:leader="dot" w:pos="8306"/>
        </w:tabs>
      </w:pPr>
      <w:hyperlink w:anchor="_Toc30583" w:history="1">
        <w:r>
          <w:rPr>
            <w:rFonts w:ascii="仿宋" w:eastAsia="仿宋" w:hAnsi="仿宋" w:cs="仿宋" w:hint="eastAsia"/>
            <w:lang w:eastAsia="zh-CN"/>
          </w:rPr>
          <w:t>(三)、制定完善的风险控制机制</w:t>
        </w:r>
        <w:r>
          <w:tab/>
        </w:r>
        <w:r>
          <w:fldChar w:fldCharType="begin"/>
        </w:r>
        <w:r>
          <w:instrText xml:space="preserve"> PAGEREF _Toc30583 \h </w:instrText>
        </w:r>
        <w:r>
          <w:fldChar w:fldCharType="separate"/>
        </w:r>
        <w:r>
          <w:t>42</w:t>
        </w:r>
        <w:r>
          <w:fldChar w:fldCharType="end"/>
        </w:r>
      </w:hyperlink>
    </w:p>
    <w:p>
      <w:pPr>
        <w:pStyle w:val="TOC2"/>
        <w:tabs>
          <w:tab w:val="right" w:leader="dot" w:pos="8306"/>
        </w:tabs>
      </w:pPr>
      <w:hyperlink w:anchor="_Toc3826" w:history="1">
        <w:r>
          <w:rPr>
            <w:rFonts w:ascii="仿宋" w:eastAsia="仿宋" w:hAnsi="仿宋" w:cs="仿宋" w:hint="eastAsia"/>
            <w:lang w:eastAsia="zh-CN"/>
          </w:rPr>
          <w:t>(四)、优化成本管理</w:t>
        </w:r>
        <w:r>
          <w:tab/>
        </w:r>
        <w:r>
          <w:fldChar w:fldCharType="begin"/>
        </w:r>
        <w:r>
          <w:instrText xml:space="preserve"> PAGEREF _Toc3826 \h </w:instrText>
        </w:r>
        <w:r>
          <w:fldChar w:fldCharType="separate"/>
        </w:r>
        <w:r>
          <w:t>43</w:t>
        </w:r>
        <w:r>
          <w:fldChar w:fldCharType="end"/>
        </w:r>
      </w:hyperlink>
    </w:p>
    <w:p>
      <w:pPr>
        <w:pStyle w:val="TOC1"/>
        <w:tabs>
          <w:tab w:val="right" w:leader="dot" w:pos="8306"/>
        </w:tabs>
      </w:pPr>
      <w:hyperlink w:anchor="_Toc26416" w:history="1">
        <w:r>
          <w:rPr>
            <w:rFonts w:ascii="仿宋" w:eastAsia="仿宋" w:hAnsi="仿宋" w:cs="仿宋" w:hint="eastAsia"/>
            <w:lang w:eastAsia="zh-CN"/>
          </w:rPr>
          <w:t>十一、彩妆化学品：粉底项目风险管理</w:t>
        </w:r>
        <w:r>
          <w:tab/>
        </w:r>
        <w:r>
          <w:fldChar w:fldCharType="begin"/>
        </w:r>
        <w:r>
          <w:instrText xml:space="preserve"> PAGEREF _Toc26416 \h </w:instrText>
        </w:r>
        <w:r>
          <w:fldChar w:fldCharType="separate"/>
        </w:r>
        <w:r>
          <w:t>45</w:t>
        </w:r>
        <w:r>
          <w:fldChar w:fldCharType="end"/>
        </w:r>
      </w:hyperlink>
    </w:p>
    <w:p>
      <w:pPr>
        <w:pStyle w:val="TOC2"/>
        <w:tabs>
          <w:tab w:val="right" w:leader="dot" w:pos="8306"/>
        </w:tabs>
      </w:pPr>
      <w:hyperlink w:anchor="_Toc6296" w:history="1">
        <w:r>
          <w:rPr>
            <w:rFonts w:ascii="仿宋" w:eastAsia="仿宋" w:hAnsi="仿宋" w:cs="仿宋" w:hint="eastAsia"/>
            <w:lang w:eastAsia="zh-CN"/>
          </w:rPr>
          <w:t>(一)、风险识别与评估</w:t>
        </w:r>
        <w:r>
          <w:tab/>
        </w:r>
        <w:r>
          <w:fldChar w:fldCharType="begin"/>
        </w:r>
        <w:r>
          <w:instrText xml:space="preserve"> PAGEREF _Toc6296 \h </w:instrText>
        </w:r>
        <w:r>
          <w:fldChar w:fldCharType="separate"/>
        </w:r>
        <w:r>
          <w:t>45</w:t>
        </w:r>
        <w:r>
          <w:fldChar w:fldCharType="end"/>
        </w:r>
      </w:hyperlink>
    </w:p>
    <w:p>
      <w:pPr>
        <w:pStyle w:val="TOC2"/>
        <w:tabs>
          <w:tab w:val="right" w:leader="dot" w:pos="8306"/>
        </w:tabs>
      </w:pPr>
      <w:hyperlink w:anchor="_Toc21357" w:history="1">
        <w:r>
          <w:rPr>
            <w:rFonts w:ascii="仿宋" w:eastAsia="仿宋" w:hAnsi="仿宋" w:cs="仿宋" w:hint="eastAsia"/>
            <w:lang w:eastAsia="zh-CN"/>
          </w:rPr>
          <w:t>(二)、风险应对策略</w:t>
        </w:r>
        <w:r>
          <w:tab/>
        </w:r>
        <w:r>
          <w:fldChar w:fldCharType="begin"/>
        </w:r>
        <w:r>
          <w:instrText xml:space="preserve"> PAGEREF _Toc21357 \h </w:instrText>
        </w:r>
        <w:r>
          <w:fldChar w:fldCharType="separate"/>
        </w:r>
        <w:r>
          <w:t>46</w:t>
        </w:r>
        <w:r>
          <w:fldChar w:fldCharType="end"/>
        </w:r>
      </w:hyperlink>
    </w:p>
    <w:p>
      <w:pPr>
        <w:pStyle w:val="TOC2"/>
        <w:tabs>
          <w:tab w:val="right" w:leader="dot" w:pos="8306"/>
        </w:tabs>
      </w:pPr>
      <w:hyperlink w:anchor="_Toc32114" w:history="1">
        <w:r>
          <w:rPr>
            <w:rFonts w:ascii="仿宋" w:eastAsia="仿宋" w:hAnsi="仿宋" w:cs="仿宋" w:hint="eastAsia"/>
            <w:lang w:eastAsia="zh-CN"/>
          </w:rPr>
          <w:t>(三)、风险监控与控制</w:t>
        </w:r>
        <w:r>
          <w:tab/>
        </w:r>
        <w:r>
          <w:fldChar w:fldCharType="begin"/>
        </w:r>
        <w:r>
          <w:instrText xml:space="preserve"> PAGEREF _Toc32114 \h </w:instrText>
        </w:r>
        <w:r>
          <w:fldChar w:fldCharType="separate"/>
        </w:r>
        <w:r>
          <w:t>48</w:t>
        </w:r>
        <w:r>
          <w:fldChar w:fldCharType="end"/>
        </w:r>
      </w:hyperlink>
    </w:p>
    <w:p>
      <w:pPr>
        <w:pStyle w:val="TOC1"/>
        <w:tabs>
          <w:tab w:val="right" w:leader="dot" w:pos="8306"/>
        </w:tabs>
      </w:pPr>
      <w:hyperlink w:anchor="_Toc22723" w:history="1">
        <w:r>
          <w:rPr>
            <w:rFonts w:ascii="仿宋" w:eastAsia="仿宋" w:hAnsi="仿宋" w:cs="仿宋" w:hint="eastAsia"/>
            <w:lang w:eastAsia="zh-CN"/>
          </w:rPr>
          <w:t>十二、彩妆化学品：粉底项目财务管理</w:t>
        </w:r>
        <w:r>
          <w:tab/>
        </w:r>
        <w:r>
          <w:fldChar w:fldCharType="begin"/>
        </w:r>
        <w:r>
          <w:instrText xml:space="preserve"> PAGEREF _Toc22723 \h </w:instrText>
        </w:r>
        <w:r>
          <w:fldChar w:fldCharType="separate"/>
        </w:r>
        <w:r>
          <w:t>49</w:t>
        </w:r>
        <w:r>
          <w:fldChar w:fldCharType="end"/>
        </w:r>
      </w:hyperlink>
    </w:p>
    <w:p>
      <w:pPr>
        <w:pStyle w:val="TOC2"/>
        <w:tabs>
          <w:tab w:val="right" w:leader="dot" w:pos="8306"/>
        </w:tabs>
      </w:pPr>
      <w:hyperlink w:anchor="_Toc16354" w:history="1">
        <w:r>
          <w:rPr>
            <w:rFonts w:ascii="仿宋" w:eastAsia="仿宋" w:hAnsi="仿宋" w:cs="仿宋" w:hint="eastAsia"/>
            <w:lang w:eastAsia="zh-CN"/>
          </w:rPr>
          <w:t>(一)、资金需求大</w:t>
        </w:r>
        <w:r>
          <w:tab/>
        </w:r>
        <w:r>
          <w:fldChar w:fldCharType="begin"/>
        </w:r>
        <w:r>
          <w:instrText xml:space="preserve"> PAGEREF _Toc16354 \h </w:instrText>
        </w:r>
        <w:r>
          <w:fldChar w:fldCharType="separate"/>
        </w:r>
        <w:r>
          <w:t>49</w:t>
        </w:r>
        <w:r>
          <w:fldChar w:fldCharType="end"/>
        </w:r>
      </w:hyperlink>
    </w:p>
    <w:p>
      <w:pPr>
        <w:pStyle w:val="TOC2"/>
        <w:tabs>
          <w:tab w:val="right" w:leader="dot" w:pos="8306"/>
        </w:tabs>
      </w:pPr>
      <w:hyperlink w:anchor="_Toc20418" w:history="1">
        <w:r>
          <w:rPr>
            <w:rFonts w:ascii="仿宋" w:eastAsia="仿宋" w:hAnsi="仿宋" w:cs="仿宋" w:hint="eastAsia"/>
            <w:lang w:eastAsia="zh-CN"/>
          </w:rPr>
          <w:t>(二)、研发周期长</w:t>
        </w:r>
        <w:r>
          <w:tab/>
        </w:r>
        <w:r>
          <w:fldChar w:fldCharType="begin"/>
        </w:r>
        <w:r>
          <w:instrText xml:space="preserve"> PAGEREF _Toc20418 \h </w:instrText>
        </w:r>
        <w:r>
          <w:fldChar w:fldCharType="separate"/>
        </w:r>
        <w:r>
          <w:t>50</w:t>
        </w:r>
        <w:r>
          <w:fldChar w:fldCharType="end"/>
        </w:r>
      </w:hyperlink>
    </w:p>
    <w:p>
      <w:pPr>
        <w:pStyle w:val="TOC2"/>
        <w:tabs>
          <w:tab w:val="right" w:leader="dot" w:pos="8306"/>
        </w:tabs>
      </w:pPr>
      <w:hyperlink w:anchor="_Toc32540" w:history="1">
        <w:r>
          <w:rPr>
            <w:rFonts w:ascii="仿宋" w:eastAsia="仿宋" w:hAnsi="仿宋" w:cs="仿宋" w:hint="eastAsia"/>
            <w:lang w:eastAsia="zh-CN"/>
          </w:rPr>
          <w:t>(三)、市场风险大</w:t>
        </w:r>
        <w:r>
          <w:tab/>
        </w:r>
        <w:r>
          <w:fldChar w:fldCharType="begin"/>
        </w:r>
        <w:r>
          <w:instrText xml:space="preserve"> PAGEREF _Toc32540 \h </w:instrText>
        </w:r>
        <w:r>
          <w:fldChar w:fldCharType="separate"/>
        </w:r>
        <w:r>
          <w:t>51</w:t>
        </w:r>
        <w:r>
          <w:fldChar w:fldCharType="end"/>
        </w:r>
      </w:hyperlink>
    </w:p>
    <w:p>
      <w:pPr>
        <w:pStyle w:val="TOC2"/>
        <w:tabs>
          <w:tab w:val="right" w:leader="dot" w:pos="8306"/>
        </w:tabs>
      </w:pPr>
      <w:hyperlink w:anchor="_Toc2057" w:history="1">
        <w:r>
          <w:rPr>
            <w:rFonts w:ascii="仿宋" w:eastAsia="仿宋" w:hAnsi="仿宋" w:cs="仿宋" w:hint="eastAsia"/>
            <w:lang w:eastAsia="zh-CN"/>
          </w:rPr>
          <w:t>(四)、利润率高</w:t>
        </w:r>
        <w:r>
          <w:tab/>
        </w:r>
        <w:r>
          <w:fldChar w:fldCharType="begin"/>
        </w:r>
        <w:r>
          <w:instrText xml:space="preserve"> PAGEREF _Toc2057 \h </w:instrText>
        </w:r>
        <w:r>
          <w:fldChar w:fldCharType="separate"/>
        </w:r>
        <w:r>
          <w:t>54</w:t>
        </w:r>
        <w:r>
          <w:fldChar w:fldCharType="end"/>
        </w:r>
      </w:hyperlink>
    </w:p>
    <w:p>
      <w:pPr>
        <w:pStyle w:val="TOC1"/>
        <w:tabs>
          <w:tab w:val="right" w:leader="dot" w:pos="8306"/>
        </w:tabs>
      </w:pPr>
      <w:hyperlink w:anchor="_Toc19584" w:history="1">
        <w:r>
          <w:rPr>
            <w:rFonts w:ascii="仿宋" w:eastAsia="仿宋" w:hAnsi="仿宋" w:cs="仿宋" w:hint="eastAsia"/>
            <w:lang w:eastAsia="zh-CN"/>
          </w:rPr>
          <w:t>十三、彩妆化学品：粉底项目实施保障措施</w:t>
        </w:r>
        <w:r>
          <w:tab/>
        </w:r>
        <w:r>
          <w:fldChar w:fldCharType="begin"/>
        </w:r>
        <w:r>
          <w:instrText xml:space="preserve"> PAGEREF _Toc19584 \h </w:instrText>
        </w:r>
        <w:r>
          <w:fldChar w:fldCharType="separate"/>
        </w:r>
        <w:r>
          <w:t>56</w:t>
        </w:r>
        <w:r>
          <w:fldChar w:fldCharType="end"/>
        </w:r>
      </w:hyperlink>
    </w:p>
    <w:p>
      <w:pPr>
        <w:pStyle w:val="TOC2"/>
        <w:tabs>
          <w:tab w:val="right" w:leader="dot" w:pos="8306"/>
        </w:tabs>
      </w:pPr>
      <w:hyperlink w:anchor="_Toc13522" w:history="1">
        <w:r>
          <w:rPr>
            <w:rFonts w:ascii="仿宋" w:eastAsia="仿宋" w:hAnsi="仿宋" w:cs="仿宋" w:hint="eastAsia"/>
            <w:lang w:eastAsia="zh-CN"/>
          </w:rPr>
          <w:t>(一)、彩妆化学品：粉底项目实施保障机制</w:t>
        </w:r>
        <w:r>
          <w:tab/>
        </w:r>
        <w:r>
          <w:fldChar w:fldCharType="begin"/>
        </w:r>
        <w:r>
          <w:instrText xml:space="preserve"> PAGEREF _Toc13522 \h </w:instrText>
        </w:r>
        <w:r>
          <w:fldChar w:fldCharType="separate"/>
        </w:r>
        <w:r>
          <w:t>56</w:t>
        </w:r>
        <w:r>
          <w:fldChar w:fldCharType="end"/>
        </w:r>
      </w:hyperlink>
    </w:p>
    <w:p>
      <w:pPr>
        <w:pStyle w:val="TOC2"/>
        <w:tabs>
          <w:tab w:val="right" w:leader="dot" w:pos="8306"/>
        </w:tabs>
      </w:pPr>
      <w:hyperlink w:anchor="_Toc8300" w:history="1">
        <w:r>
          <w:rPr>
            <w:rFonts w:ascii="仿宋" w:eastAsia="仿宋" w:hAnsi="仿宋" w:cs="仿宋" w:hint="eastAsia"/>
            <w:lang w:eastAsia="zh-CN"/>
          </w:rPr>
          <w:t>(二)、彩妆化学品：粉底项目法律合规要求</w:t>
        </w:r>
        <w:r>
          <w:tab/>
        </w:r>
        <w:r>
          <w:fldChar w:fldCharType="begin"/>
        </w:r>
        <w:r>
          <w:instrText xml:space="preserve"> PAGEREF _Toc8300 \h </w:instrText>
        </w:r>
        <w:r>
          <w:fldChar w:fldCharType="separate"/>
        </w:r>
        <w:r>
          <w:t>60</w:t>
        </w:r>
        <w:r>
          <w:fldChar w:fldCharType="end"/>
        </w:r>
      </w:hyperlink>
    </w:p>
    <w:p>
      <w:pPr>
        <w:pStyle w:val="TOC2"/>
        <w:tabs>
          <w:tab w:val="right" w:leader="dot" w:pos="8306"/>
        </w:tabs>
      </w:pPr>
      <w:hyperlink w:anchor="_Toc24288" w:history="1">
        <w:r>
          <w:rPr>
            <w:rFonts w:ascii="仿宋" w:eastAsia="仿宋" w:hAnsi="仿宋" w:cs="仿宋" w:hint="eastAsia"/>
            <w:lang w:eastAsia="zh-CN"/>
          </w:rPr>
          <w:t>(三)、彩妆化学品：粉底项目合同管理与法律事务</w:t>
        </w:r>
        <w:r>
          <w:tab/>
        </w:r>
        <w:r>
          <w:fldChar w:fldCharType="begin"/>
        </w:r>
        <w:r>
          <w:instrText xml:space="preserve"> PAGEREF _Toc24288 \h </w:instrText>
        </w:r>
        <w:r>
          <w:fldChar w:fldCharType="separate"/>
        </w:r>
        <w:r>
          <w:t>64</w:t>
        </w:r>
        <w:r>
          <w:fldChar w:fldCharType="end"/>
        </w:r>
      </w:hyperlink>
    </w:p>
    <w:p>
      <w:pPr>
        <w:pStyle w:val="TOC2"/>
        <w:tabs>
          <w:tab w:val="right" w:leader="dot" w:pos="8306"/>
        </w:tabs>
      </w:pPr>
      <w:hyperlink w:anchor="_Toc4844" w:history="1">
        <w:r>
          <w:rPr>
            <w:rFonts w:ascii="仿宋" w:eastAsia="仿宋" w:hAnsi="仿宋" w:cs="仿宋" w:hint="eastAsia"/>
            <w:lang w:eastAsia="zh-CN"/>
          </w:rPr>
          <w:t>(四)、彩妆化学品：粉底项目知识产权保护策略</w:t>
        </w:r>
        <w:r>
          <w:tab/>
        </w:r>
        <w:r>
          <w:fldChar w:fldCharType="begin"/>
        </w:r>
        <w:r>
          <w:instrText xml:space="preserve"> PAGEREF _Toc4844 \h </w:instrText>
        </w:r>
        <w:r>
          <w:fldChar w:fldCharType="separate"/>
        </w:r>
        <w:r>
          <w:t>71</w:t>
        </w:r>
        <w:r>
          <w:fldChar w:fldCharType="end"/>
        </w:r>
      </w:hyperlink>
    </w:p>
    <w:p>
      <w:pPr>
        <w:pStyle w:val="TOC1"/>
        <w:tabs>
          <w:tab w:val="right" w:leader="dot" w:pos="8306"/>
        </w:tabs>
      </w:pPr>
      <w:hyperlink w:anchor="_Toc3843" w:history="1">
        <w:r>
          <w:rPr>
            <w:rFonts w:ascii="仿宋" w:eastAsia="仿宋" w:hAnsi="仿宋" w:cs="仿宋" w:hint="eastAsia"/>
            <w:lang w:eastAsia="zh-CN"/>
          </w:rPr>
          <w:t>十四、彩妆化学品：粉底项目实施时间节点</w:t>
        </w:r>
        <w:r>
          <w:tab/>
        </w:r>
        <w:r>
          <w:fldChar w:fldCharType="begin"/>
        </w:r>
        <w:r>
          <w:instrText xml:space="preserve"> PAGEREF _Toc3843 \h </w:instrText>
        </w:r>
        <w:r>
          <w:fldChar w:fldCharType="separate"/>
        </w:r>
        <w:r>
          <w:t>73</w:t>
        </w:r>
        <w:r>
          <w:fldChar w:fldCharType="end"/>
        </w:r>
      </w:hyperlink>
    </w:p>
    <w:p>
      <w:pPr>
        <w:pStyle w:val="TOC2"/>
        <w:tabs>
          <w:tab w:val="right" w:leader="dot" w:pos="8306"/>
        </w:tabs>
      </w:pPr>
      <w:hyperlink w:anchor="_Toc24251" w:history="1">
        <w:r>
          <w:rPr>
            <w:rFonts w:ascii="仿宋" w:eastAsia="仿宋" w:hAnsi="仿宋" w:cs="仿宋" w:hint="eastAsia"/>
            <w:lang w:eastAsia="zh-CN"/>
          </w:rPr>
          <w:t>(一)、彩妆化学品：粉底项目启动阶段时间节点</w:t>
        </w:r>
        <w:r>
          <w:tab/>
        </w:r>
        <w:r>
          <w:fldChar w:fldCharType="begin"/>
        </w:r>
        <w:r>
          <w:instrText xml:space="preserve"> PAGEREF _Toc24251 \h </w:instrText>
        </w:r>
        <w:r>
          <w:fldChar w:fldCharType="separate"/>
        </w:r>
        <w:r>
          <w:t>73</w:t>
        </w:r>
        <w:r>
          <w:fldChar w:fldCharType="end"/>
        </w:r>
      </w:hyperlink>
    </w:p>
    <w:p>
      <w:pPr>
        <w:pStyle w:val="TOC2"/>
        <w:tabs>
          <w:tab w:val="right" w:leader="dot" w:pos="8306"/>
        </w:tabs>
      </w:pPr>
      <w:hyperlink w:anchor="_Toc15752" w:history="1">
        <w:r>
          <w:rPr>
            <w:rFonts w:ascii="仿宋" w:eastAsia="仿宋" w:hAnsi="仿宋" w:cs="仿宋" w:hint="eastAsia"/>
            <w:lang w:eastAsia="zh-CN"/>
          </w:rPr>
          <w:t>(二)、彩妆化学品：粉底项目执行阶段时间节点</w:t>
        </w:r>
        <w:r>
          <w:tab/>
        </w:r>
        <w:r>
          <w:fldChar w:fldCharType="begin"/>
        </w:r>
        <w:r>
          <w:instrText xml:space="preserve"> PAGEREF _Toc15752 \h </w:instrText>
        </w:r>
        <w:r>
          <w:fldChar w:fldCharType="separate"/>
        </w:r>
        <w:r>
          <w:t>75</w:t>
        </w:r>
        <w:r>
          <w:fldChar w:fldCharType="end"/>
        </w:r>
      </w:hyperlink>
    </w:p>
    <w:p>
      <w:pPr>
        <w:pStyle w:val="TOC2"/>
        <w:tabs>
          <w:tab w:val="right" w:leader="dot" w:pos="8306"/>
        </w:tabs>
      </w:pPr>
      <w:hyperlink w:anchor="_Toc10605" w:history="1">
        <w:r>
          <w:rPr>
            <w:rFonts w:ascii="仿宋" w:eastAsia="仿宋" w:hAnsi="仿宋" w:cs="仿宋" w:hint="eastAsia"/>
            <w:lang w:eastAsia="zh-CN"/>
          </w:rPr>
          <w:t>(三)、彩妆化学品：粉底项目完成阶段时间节点</w:t>
        </w:r>
        <w:r>
          <w:tab/>
        </w:r>
        <w:r>
          <w:fldChar w:fldCharType="begin"/>
        </w:r>
        <w:r>
          <w:instrText xml:space="preserve"> PAGEREF _Toc10605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9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4053"/>
      <w:r>
        <w:rPr>
          <w:rFonts w:ascii="仿宋" w:eastAsia="仿宋" w:hAnsi="仿宋" w:cs="仿宋" w:hint="eastAsia"/>
          <w:sz w:val="28"/>
          <w:lang w:eastAsia="zh-CN"/>
        </w:rPr>
        <w:t>一、彩妆化学品：粉底项目危机管理</w:t>
      </w:r>
      <w:bookmarkEnd w:id="2"/>
    </w:p>
    <w:p>
      <w:pPr>
        <w:pStyle w:val="Heading2"/>
        <w:rPr>
          <w:rFonts w:ascii="仿宋" w:eastAsia="仿宋" w:hAnsi="仿宋" w:cs="仿宋" w:hint="eastAsia"/>
          <w:lang w:eastAsia="zh-CN"/>
        </w:rPr>
      </w:pPr>
      <w:bookmarkStart w:id="3" w:name="_Toc29105"/>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彩妆化学品：粉底项目危机管理中，危机预警与识别是确保彩妆化学品：粉底项目稳健运行的核心步骤。通过建立全面的监测机制，彩妆化学品：粉底项目团队旨在及时发现和理解潜在的风险和危机因素，以便采取及时的预防和应对措施，确保彩妆化学品：粉底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彩妆化学品：粉底项目团队全面分析了整个彩妆化学品：粉底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彩妆化学品：粉底项目团队着重于明确定义彩妆化学品：粉底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彩妆化学品：粉底项目进展的持续监控，团队能够及时发现潜在问题并作出迅速反应。彩妆化学品：粉底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在这一阶段，团队的专业素养和反应速度将发挥至关重要的作用，以确保潜在危机能够在初期得到有效的处理，最大程度地减轻负面影响。通过危机预警与识别，彩妆化学品：粉底项目得以更有序、可控地推进。</w:t>
      </w:r>
    </w:p>
    <w:p>
      <w:pPr>
        <w:pStyle w:val="Heading2"/>
        <w:ind w:firstLine="560" w:firstLineChars="200"/>
        <w:rPr>
          <w:rFonts w:ascii="仿宋" w:eastAsia="仿宋" w:hAnsi="仿宋" w:cs="仿宋" w:hint="eastAsia"/>
          <w:sz w:val="28"/>
          <w:lang w:eastAsia="zh-CN"/>
        </w:rPr>
      </w:pPr>
      <w:bookmarkStart w:id="4" w:name="_Toc21067"/>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在危机发生时，彩妆化学品：粉底项目团队立即行动，成立了应急小组。该小组的任务是迅速制定并实施紧急应对措施，以最小化潜在损失。以下是采取的主要措施：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暂停彩妆化学品：粉底项目进度：为遏制危机蔓延，彩妆化学品：粉底项目暂时停止进行，以便全面评估当前状况。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资源重新分配：重新评估彩妆化学品：粉底项目资源的分配，确保最大限度地减小损失。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实时沟通：与关键利益相关者建立实时沟通机制，向他们传递彩妆化学品：粉底项目危机的实际状况，保障彩妆化学品：粉底项目核心利益。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在紧急应对的同时，彩妆化学品：粉底项目团队强调了团队协作和有效沟通的重要性。以下是团队协作的关键举措：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信息共享机制：建立了信息共享平台，确保团队成员能够及时获取彩妆化学品：粉底项目危机的实时信息。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领导者沟通：彩妆化学品：粉底项目领导者通过定期会议和即时沟通工具，指导团队应对危机，保持团队稳定运行。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随着危机得到初步控制，彩妆化学品：粉底项目团队转向制定恢复计划，以确保彩妆化学品：粉底项目能够从中迅速恢复。主要恢复计划包括：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修复受损的进度计划：重新评估彩妆化学品：粉底项目进度，制定修复计划，确保彩妆化学品：粉底项目尽快回归正常进程。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重新调整资源分配：优化资源分配，确保彩妆化学品：粉底项目在有限资源下高效运转。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风险管理机制加强：对彩妆化学品：粉底项目风险进行全面评估，制定更强化的风险管理策略，以预防未来可能的危机。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22686"/>
      <w:r>
        <w:rPr>
          <w:rFonts w:ascii="仿宋" w:eastAsia="仿宋" w:hAnsi="仿宋" w:cs="仿宋" w:hint="eastAsia"/>
          <w:sz w:val="28"/>
          <w:lang w:eastAsia="zh-CN"/>
        </w:rPr>
        <w:t>二、彩妆化学品：粉底项目概论</w:t>
      </w:r>
      <w:bookmarkEnd w:id="5"/>
    </w:p>
    <w:p>
      <w:pPr>
        <w:pStyle w:val="Heading2"/>
        <w:rPr>
          <w:rFonts w:ascii="仿宋" w:eastAsia="仿宋" w:hAnsi="仿宋" w:cs="仿宋" w:hint="eastAsia"/>
          <w:lang w:eastAsia="zh-CN"/>
        </w:rPr>
      </w:pPr>
      <w:bookmarkStart w:id="6" w:name="_Toc23852"/>
      <w:r>
        <w:rPr>
          <w:rFonts w:ascii="仿宋" w:eastAsia="仿宋" w:hAnsi="仿宋" w:cs="仿宋" w:hint="eastAsia"/>
          <w:lang w:eastAsia="zh-CN"/>
        </w:rPr>
        <w:t>(一)、彩妆化学品：粉底项目概况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彩妆化学品：粉底项目的起源追溯至对市场的深入洞察。市场的不断演变与变革为彩妆化学品：粉底项目提供了难得的机遇。当前市场存在的需求缺口和变革的大环境共同构成了彩妆化学品：粉底项目的背景。这个彩妆化学品：粉底项目旨在充分利用市场机遇，填补行业中尚未满足的需求，为客户提供全新的解决方案。市场的变革和需求的增长使得这个彩妆化学品：粉底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彩妆化学品：粉底项目名称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彩妆化学品：粉底项目正式命名为彩妆化学品：粉底。这个名称不仅仅是一个标识，更代表了彩妆化学品：粉底项目的核心理念和愿景。它蕴含着彩妆化学品：粉底项目所要解决问题的关键字，具有强烈的表达和辨识度，为彩妆化学品：粉底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彩妆化学品：粉底项目目标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彩妆化学品：粉底项目的核心目标是提供一种全新、高效的解决方案，满足客户日益增长的需求。彩妆化学品：粉底项目追求的不仅仅是满足市场需求，更是在市场中获得卓越的竞争优势。通过不断提升产品或服务的质量和创新水平，彩妆化学品：粉底项目旨在成为行业中的领军者。</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1.4 彩妆化学品：粉底项目范围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彩妆化学品：粉底项目全面涵盖了产品研发、制造、市场推广和售后服务，确保从产品设计到最终用户体验的全方位关注。这一全面的彩妆化学品：粉底项目范围是为了确保彩妆化学品：粉底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彩妆化学品：粉底项目时间表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彩妆化学品：粉底项目计划在未来18个月内完成，包括研发、测试、市场试点和正式推出等不同阶段。这个时间表的合理设计是为了确保彩妆化学品：粉底项目各个阶段的顺利推进，以便按时交付高质量的成果。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彩妆化学品：粉底项目预算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彩妆化学品：粉底项目总预算估算为XX百万美元，主要分配在研发、市场推广、人员培训和运营等方面。这一充足的预算为彩妆化学品：粉底项目提供了充足的资源，确保彩妆化学品：粉底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彩妆化学品：粉底项目风险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彩妆化学品：粉底项目可能面临的风险包括市场接受度低、技术难题、竞争激烈等。彩妆化学品：粉底项目团队已经制定了相应的风险应对计划，通过前瞻性的风险管理，确保彩妆化学品：粉底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彩妆化学品：粉底项目团队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彩妆化学品：粉底项目汇聚了一支经验丰富、多领域专业素养的核心团队，确保彩妆化学品：粉底项目在各个方面都能拥有高水平的执行力。团队的协同作战是彩妆化学品：粉底项目成功的关键因素之一。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彩妆化学品：粉底项目背景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彩妆化学品：粉底项目的背景根植于市场对更高效、创新产品的渴望，同时也受到科技发展对行业格局的深刻改变的影响。这为彩妆化学品：粉底项目提供了广阔的发展空间和市场需求。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彩妆化学品：粉底项目现状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截至目前，彩妆化学品：粉底项目已完成市场调研和技术验证，取得了初步的成功。这为彩妆化学品：粉底项目在未来的发展奠定了坚实的基础，为更远大的目标打下了坚实的基石。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6431"/>
      <w:r>
        <w:rPr>
          <w:rFonts w:ascii="仿宋" w:eastAsia="仿宋" w:hAnsi="仿宋" w:cs="仿宋" w:hint="eastAsia"/>
          <w:sz w:val="28"/>
          <w:lang w:eastAsia="zh-CN"/>
        </w:rPr>
        <w:t>(二)、彩妆化学品：粉底项目目标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彩妆化学品：粉底项目首要业务目标是在市场中占据有利地位，实现产品/服务的成功推广和销售。通过不断提升产品质量、创新性，彩妆化学品：粉底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在科技迅速发展的时代，彩妆化学品：粉底项目着眼于技术创新。通过持续的研发和技术升级，彩妆化学品：粉底项目旨在推出更具创新性的产品或服务，以满足市场对新鲜、先进解决方案的需求。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彩妆化学品：粉底项目设定了客户满意度目标。通过提供卓越的产品质量和优质的客户服务，彩妆化学品：粉底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彩妆化学品：粉底项目注重社会责任和可持续发展。通过实施环保、社会责任彩妆化学品：粉底项目，彩妆化学品：粉底项目致力于在经济发展的同时保护环境，促进社会公平，实现可持续经营。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彩妆化学品：粉底项目的团队是实现目标的核心驱动力。因此，彩妆化学品：粉底项目设定了团队发展目标，包括提升团队成员的专业技能、培养领导力，以及搭建协同高效的团队工作氛围。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6112"/>
      <w:r>
        <w:rPr>
          <w:rFonts w:ascii="仿宋" w:eastAsia="仿宋" w:hAnsi="仿宋" w:cs="仿宋" w:hint="eastAsia"/>
          <w:sz w:val="28"/>
          <w:lang w:eastAsia="zh-CN"/>
        </w:rPr>
        <w:t>(三)、彩妆化学品：粉底项目提出的理由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彩妆化学品：粉底项目提出的理由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彩妆化学品：粉底项目的提出源于对市场机遇的深刻洞察。当前市场中存在的需求缺口和行业发展趋势表明，有巨大的商业机会等待被开发。通过准确捕捉市场机遇，彩妆化学品：粉底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彩妆化学品：粉底项目的理念基于对技术创新的信仰。通过持续的研发和技术投入，彩妆化学品：粉底项目有望推出更具创新性的产品或服务。在科技飞速发展的当下，彩妆化学品：粉底项目将充分利用先进技术，满足客户对高质量、高效率解决方案的迫切需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彩妆化学品：粉底项目的提出是为了增强企业的行业竞争力。通过提升产品或服务的质量和独特性，彩妆化学品：粉底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彩妆化学品：粉底项目响应了消费者需求的变化。随着社会和科技的不断发展，消费者对产品和服务的需求也在发生变化。通过深入了解并及时回应消费者的新需求，彩妆化学品：粉底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彩妆化学品：粉底项目的提出是企业战略发展规划的一部分。在面对日益激烈的市场竞争和不断变化的商业环境中，彩妆化学品：粉底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彩妆化学品：粉底项目的提出不仅仅是基于商业考量，还注重社会责任。通过推出环保、社会责任等方面的彩妆化学品：粉底项目，彩妆化学品：粉底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彩妆化学品：粉底项目的提出反映了对利益相关者期望的关注。包括客户、员工、投资者等利益相关者在企业发展中都有着各自的期望，彩妆化学品：粉底项目力求在满足这些期望的同时，取得更大的共赢。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5507"/>
      <w:r>
        <w:rPr>
          <w:rFonts w:ascii="仿宋" w:eastAsia="仿宋" w:hAnsi="仿宋" w:cs="仿宋" w:hint="eastAsia"/>
          <w:sz w:val="28"/>
          <w:lang w:eastAsia="zh-CN"/>
        </w:rPr>
        <w:t>(四)、彩妆化学品：粉底项目意义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在实施彩妆化学品：粉底项目的过程中，我们不仅仅是在追逐商业成功，更是为企业和社会的多个层面创造了深远的意义。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彩妆化学品：粉底项目的首要意义在于提升企业的市场竞争力。通过持续的创新和对产品质量的高标准要求，彩妆化学品：粉底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彩妆化学品：粉底项目的推进将促使行业技术水平的提升。通过引入先进技术和创新性解决方案，彩妆化学品：粉底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彩妆化学品：粉底项目不仅创造了大量就业机会，提高了就业水平，还注重社会责任和环保。通过参与社会公益事业和推动环保彩妆化学品：粉底项目，彩妆化学品：粉底项目为社会贡献了一份力量，体现了企业对社会的积极回馈。</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综合而言，彩妆化学品：粉底项目意义重大，不仅推动了企业的发展，也为行业和社会的进步贡献了积极力量。这是一个全面而深刻的影响，将在未来产生可持续的正面效应。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14807"/>
      <w:r>
        <w:rPr>
          <w:rFonts w:ascii="仿宋" w:eastAsia="仿宋" w:hAnsi="仿宋" w:cs="仿宋" w:hint="eastAsia"/>
          <w:sz w:val="28"/>
          <w:lang w:eastAsia="zh-CN"/>
        </w:rPr>
        <w:t>(五)、彩妆化学品：粉底项目背景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在当今迅猛发展的商业环境中，彩妆化学品：粉底项目的动因根植于对多方面因素的审慎考量。这个彩妆化学品：粉底项目的提出并非孤立的决策，而是对企业所处背景深入思考的产物。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彩妆化学品：粉底项目背后的首要原因。科技的迅速发展和全球市场的快速变化使得企业必须灵活应对。彩妆化学品：粉底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竞争的激烈程度也是彩妆化学品：粉底项目背景中不可忽视的一环。企业需要在激烈竞争中脱颖而出，为此，彩妆化学品：粉底项目致力于打破常规，提供独特的价值主张，以吸引客户并确保市场份额的增长。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技术的迅速发展为企业带来了机遇与挑战。作为彩妆化学品：粉底项目启动的背景之一，对新兴技术的应用将有助于提升企业的技术水平，使其在不断演进的商业环境中保持竞争优势。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此外，社会对企业责任的期望也在逐渐升高。彩妆化学品：粉底项目充分融入了社会责任的理念，通过可持续经营和社会公益彩妆化学品：粉底项目，企图为社会贡献一份力量，在商业成功的同时关注社会价值。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5200"/>
      <w:r>
        <w:rPr>
          <w:rFonts w:ascii="仿宋" w:eastAsia="仿宋" w:hAnsi="仿宋" w:cs="仿宋" w:hint="eastAsia"/>
          <w:sz w:val="28"/>
          <w:lang w:eastAsia="zh-CN"/>
        </w:rPr>
        <w:t>三、彩妆化学品：粉底项目文档管理</w:t>
      </w:r>
      <w:bookmarkEnd w:id="11"/>
    </w:p>
    <w:p>
      <w:pPr>
        <w:pStyle w:val="Heading2"/>
        <w:rPr>
          <w:rFonts w:ascii="仿宋" w:eastAsia="仿宋" w:hAnsi="仿宋" w:cs="仿宋" w:hint="eastAsia"/>
          <w:lang w:eastAsia="zh-CN"/>
        </w:rPr>
      </w:pPr>
      <w:bookmarkStart w:id="12" w:name="_Toc4340"/>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彩妆化学品：粉底项目高度重视文档的质量和准确性，以支持彩妆化学品：粉底项目的各项活动和决策。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彩妆化学品：粉底项目文档的编制始于彩妆化学品：粉底项目计划的初期，我们制定了详细的文档编制计划，明确了每个文档的内容、格式和编写责任人。在彩妆化学品：粉底项目启动阶段，我们首先编制了彩妆化学品：粉底项目章程，明确定义了彩妆化学品：粉底项目的目标、范围、风险等关键要素。随后，彩妆化学品：粉底项目团队根据计划陆续编制了需求文档、设计文档、测试文档等各类文档，确保彩妆化学品：粉底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彩妆化学品：粉底项目管理中的重要环节，旨在确保彩妆化学品：粉底项目文档符合质量标准和彩妆化学品：粉底项目需求。在彩妆化学品：粉底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彩妆化学品：粉底项目相关利益方和专业领域的专家对文档进行独立审查。这有助于获取更全面、客观的反馈，确保彩妆化学品：粉底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彩妆化学品：粉底项目在文档编制与审查方面建立了严格的管理机制，通过规范的流程和多维度的审查，确保彩妆化学品：粉底项目文档的质量、准确性和可靠性，为彩妆化学品：粉底项目的顺利推进提供了有力支持。</w:t>
      </w:r>
    </w:p>
    <w:p>
      <w:pPr>
        <w:pStyle w:val="Heading2"/>
        <w:ind w:firstLine="560" w:firstLineChars="200"/>
        <w:rPr>
          <w:rFonts w:ascii="仿宋" w:eastAsia="仿宋" w:hAnsi="仿宋" w:cs="仿宋" w:hint="eastAsia"/>
          <w:sz w:val="28"/>
          <w:lang w:eastAsia="zh-CN"/>
        </w:rPr>
      </w:pPr>
      <w:bookmarkStart w:id="13" w:name="_Toc3982"/>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在彩妆化学品：粉底项目中，我们致力于优化文档发布与分发过程，以确保信息的高效传递和团队间协作的顺畅进行。以下是我们采取的关键优化策略：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我们通过多渠道发布文档，包括电子邮件、彩妆化学品：粉底项目管理平台、内部网站等，以满足不同团队成员的偏好和需求。多渠道发布确保了信息的全面覆盖。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我们采用了精细的权限控制，确保只有授权人员可以访问敏感信息。这种安全措施保护了彩妆化学品：粉底项目文档的机密性，防止了未经授权的信息泄露。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11297"/>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彩妆化学品：粉底项目生命周期中一个至关重要的环节，直接关系到彩妆化学品：粉底项目信息的长期保存和历史记录的完整性。在彩妆化学品：粉底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27506"/>
      <w:r>
        <w:rPr>
          <w:rFonts w:ascii="仿宋" w:eastAsia="仿宋" w:hAnsi="仿宋" w:cs="仿宋" w:hint="eastAsia"/>
          <w:sz w:val="28"/>
          <w:lang w:eastAsia="zh-CN"/>
        </w:rPr>
        <w:t>四、彩妆化学品：粉底项目可持续发展</w:t>
      </w:r>
      <w:bookmarkEnd w:id="15"/>
    </w:p>
    <w:p>
      <w:pPr>
        <w:pStyle w:val="Heading2"/>
        <w:rPr>
          <w:rFonts w:ascii="仿宋" w:eastAsia="仿宋" w:hAnsi="仿宋" w:cs="仿宋" w:hint="eastAsia"/>
          <w:lang w:eastAsia="zh-CN"/>
        </w:rPr>
      </w:pPr>
      <w:bookmarkStart w:id="16" w:name="_Toc5071"/>
      <w:r>
        <w:rPr>
          <w:rFonts w:ascii="仿宋" w:eastAsia="仿宋" w:hAnsi="仿宋" w:cs="仿宋" w:hint="eastAsia"/>
          <w:lang w:eastAsia="zh-CN"/>
        </w:rPr>
        <w:t>(一)、可持续战略与实践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彩妆化学品：粉底项目中，彩妆化学品：粉底项目团队着眼于未来，明确了可持续发展的战略方向。制定的具体可持续发展目标包括降低资源使用、采用环保技术、最大化社会效益等。这一步骤不仅有助于彩妆化学品：粉底项目在环保和社会责任方面达到最高标准，也为未来提供了明确的指引，确保彩妆化学品：粉底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可持续实践的融入彩妆化学品：粉底项目管理</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https://d.book118.com/648104030124006037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彩妆化学品：粉底项目计划设计方案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彩妆化学品：粉底项目计划设计方案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彩妆化学品：粉底项目计划设计方案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彩妆化学品：粉底项目计划设计方案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彩妆化学品：粉底项目计划设计方案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彩妆化学品：粉底项目计划设计方案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彩妆化学品：粉底项目计划设计方案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彩妆化学品：粉底项目计划设计方案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彩妆化学品：粉底项目计划设计方案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彩妆化学品：粉底项目计划设计方案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彩妆化学品：粉底项目计划设计方案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彩妆化学品：粉底项目计划设计方案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彩妆化学品：粉底项目计划设计方案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彩妆化学品：粉底项目计划设计方案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彩妆化学品：粉底项目计划设计方案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彩妆化学品：粉底项目计划设计方案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彩妆化学品：粉底项目计划设计方案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8A82C4A"/>
    <w:rsid w:val="18A82C4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4810403012400603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2024-02-16T02:03:00Z</dcterms:created>
  <dcterms:modified xsi:type="dcterms:W3CDTF">2024-02-16T02:03:32Z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7B4534CAB3EE42F3BF45F6ABDC41265D_11</vt:lpwstr>
  </property>
  <property fmtid="{D5CDD505-2E9C-101B-9397-08002B2CF9AE}" pid="3" name="KSOProductBuildVer">
    <vt:lpwstr>2052-12.1.0.16250</vt:lpwstr>
  </property>
</Properties>
</file>