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油气钻采设备产业分析报告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8739" w:history="1">
        <w:r>
          <w:rPr>
            <w:rFonts w:ascii="仿宋" w:eastAsia="仿宋" w:hAnsi="仿宋" w:cs="仿宋" w:hint="eastAsia"/>
            <w:lang w:val="en-GB"/>
          </w:rPr>
          <w:t>序言</w:t>
        </w:r>
        <w:r>
          <w:tab/>
        </w:r>
        <w:r>
          <w:fldChar w:fldCharType="begin"/>
        </w:r>
        <w:r>
          <w:instrText xml:space="preserve"> PAGEREF _Toc18739 \h </w:instrText>
        </w:r>
        <w:r>
          <w:fldChar w:fldCharType="separate"/>
        </w:r>
        <w:r>
          <w:t>3</w:t>
        </w:r>
        <w:r>
          <w:fldChar w:fldCharType="end"/>
        </w:r>
      </w:hyperlink>
    </w:p>
    <w:p>
      <w:pPr>
        <w:pStyle w:val="TOC1"/>
        <w:tabs>
          <w:tab w:val="right" w:leader="dot" w:pos="8306"/>
        </w:tabs>
      </w:pPr>
      <w:hyperlink w:anchor="_Toc1984" w:history="1">
        <w:r>
          <w:rPr>
            <w:rFonts w:ascii="仿宋" w:eastAsia="仿宋" w:hAnsi="仿宋" w:cs="仿宋" w:hint="eastAsia"/>
            <w:lang w:val="en-GB"/>
          </w:rPr>
          <w:t>一、公司简介</w:t>
        </w:r>
        <w:r>
          <w:tab/>
        </w:r>
        <w:r>
          <w:fldChar w:fldCharType="begin"/>
        </w:r>
        <w:r>
          <w:instrText xml:space="preserve"> PAGEREF _Toc1984 \h </w:instrText>
        </w:r>
        <w:r>
          <w:fldChar w:fldCharType="separate"/>
        </w:r>
        <w:r>
          <w:t>3</w:t>
        </w:r>
        <w:r>
          <w:fldChar w:fldCharType="end"/>
        </w:r>
      </w:hyperlink>
    </w:p>
    <w:p>
      <w:pPr>
        <w:pStyle w:val="TOC2"/>
        <w:tabs>
          <w:tab w:val="right" w:leader="dot" w:pos="8306"/>
        </w:tabs>
      </w:pPr>
      <w:hyperlink w:anchor="_Toc12394" w:history="1">
        <w:r>
          <w:rPr>
            <w:rFonts w:ascii="仿宋" w:eastAsia="仿宋" w:hAnsi="仿宋" w:cs="仿宋" w:hint="eastAsia"/>
            <w:lang w:val="en-GB"/>
          </w:rPr>
          <w:t>(一)、公司基本信息</w:t>
        </w:r>
        <w:r>
          <w:tab/>
        </w:r>
        <w:r>
          <w:fldChar w:fldCharType="begin"/>
        </w:r>
        <w:r>
          <w:instrText xml:space="preserve"> PAGEREF _Toc12394 \h </w:instrText>
        </w:r>
        <w:r>
          <w:fldChar w:fldCharType="separate"/>
        </w:r>
        <w:r>
          <w:t>3</w:t>
        </w:r>
        <w:r>
          <w:fldChar w:fldCharType="end"/>
        </w:r>
      </w:hyperlink>
    </w:p>
    <w:p>
      <w:pPr>
        <w:pStyle w:val="TOC2"/>
        <w:tabs>
          <w:tab w:val="right" w:leader="dot" w:pos="8306"/>
        </w:tabs>
      </w:pPr>
      <w:hyperlink w:anchor="_Toc26859" w:history="1">
        <w:r>
          <w:rPr>
            <w:rFonts w:ascii="仿宋" w:eastAsia="仿宋" w:hAnsi="仿宋" w:cs="仿宋" w:hint="eastAsia"/>
            <w:lang w:val="en-GB"/>
          </w:rPr>
          <w:t>(二)、公司简介</w:t>
        </w:r>
        <w:r>
          <w:tab/>
        </w:r>
        <w:r>
          <w:fldChar w:fldCharType="begin"/>
        </w:r>
        <w:r>
          <w:instrText xml:space="preserve"> PAGEREF _Toc26859 \h </w:instrText>
        </w:r>
        <w:r>
          <w:fldChar w:fldCharType="separate"/>
        </w:r>
        <w:r>
          <w:t>4</w:t>
        </w:r>
        <w:r>
          <w:fldChar w:fldCharType="end"/>
        </w:r>
      </w:hyperlink>
    </w:p>
    <w:p>
      <w:pPr>
        <w:pStyle w:val="TOC1"/>
        <w:tabs>
          <w:tab w:val="right" w:leader="dot" w:pos="8306"/>
        </w:tabs>
      </w:pPr>
      <w:hyperlink w:anchor="_Toc18850" w:history="1">
        <w:r>
          <w:rPr>
            <w:rFonts w:ascii="仿宋" w:eastAsia="仿宋" w:hAnsi="仿宋" w:cs="仿宋" w:hint="eastAsia"/>
            <w:lang w:val="en-GB"/>
          </w:rPr>
          <w:t>二、员工培训与绩效提升</w:t>
        </w:r>
        <w:r>
          <w:tab/>
        </w:r>
        <w:r>
          <w:fldChar w:fldCharType="begin"/>
        </w:r>
        <w:r>
          <w:instrText xml:space="preserve"> PAGEREF _Toc18850 \h </w:instrText>
        </w:r>
        <w:r>
          <w:fldChar w:fldCharType="separate"/>
        </w:r>
        <w:r>
          <w:t>4</w:t>
        </w:r>
        <w:r>
          <w:fldChar w:fldCharType="end"/>
        </w:r>
      </w:hyperlink>
    </w:p>
    <w:p>
      <w:pPr>
        <w:pStyle w:val="TOC2"/>
        <w:tabs>
          <w:tab w:val="right" w:leader="dot" w:pos="8306"/>
        </w:tabs>
      </w:pPr>
      <w:hyperlink w:anchor="_Toc25534" w:history="1">
        <w:r>
          <w:rPr>
            <w:rFonts w:ascii="仿宋" w:eastAsia="仿宋" w:hAnsi="仿宋" w:cs="仿宋" w:hint="eastAsia"/>
            <w:lang w:val="en-GB"/>
          </w:rPr>
          <w:t>(一)、培训需求分析与计划</w:t>
        </w:r>
        <w:r>
          <w:tab/>
        </w:r>
        <w:r>
          <w:fldChar w:fldCharType="begin"/>
        </w:r>
        <w:r>
          <w:instrText xml:space="preserve"> PAGEREF _Toc25534 \h </w:instrText>
        </w:r>
        <w:r>
          <w:fldChar w:fldCharType="separate"/>
        </w:r>
        <w:r>
          <w:t>4</w:t>
        </w:r>
        <w:r>
          <w:fldChar w:fldCharType="end"/>
        </w:r>
      </w:hyperlink>
    </w:p>
    <w:p>
      <w:pPr>
        <w:pStyle w:val="TOC2"/>
        <w:tabs>
          <w:tab w:val="right" w:leader="dot" w:pos="8306"/>
        </w:tabs>
      </w:pPr>
      <w:hyperlink w:anchor="_Toc4051" w:history="1">
        <w:r>
          <w:rPr>
            <w:rFonts w:ascii="仿宋" w:eastAsia="仿宋" w:hAnsi="仿宋" w:cs="仿宋" w:hint="eastAsia"/>
            <w:lang w:val="en-GB"/>
          </w:rPr>
          <w:t>(二)、绩效评价体系与激励机制</w:t>
        </w:r>
        <w:r>
          <w:tab/>
        </w:r>
        <w:r>
          <w:fldChar w:fldCharType="begin"/>
        </w:r>
        <w:r>
          <w:instrText xml:space="preserve"> PAGEREF _Toc4051 \h </w:instrText>
        </w:r>
        <w:r>
          <w:fldChar w:fldCharType="separate"/>
        </w:r>
        <w:r>
          <w:t>6</w:t>
        </w:r>
        <w:r>
          <w:fldChar w:fldCharType="end"/>
        </w:r>
      </w:hyperlink>
    </w:p>
    <w:p>
      <w:pPr>
        <w:pStyle w:val="TOC2"/>
        <w:tabs>
          <w:tab w:val="right" w:leader="dot" w:pos="8306"/>
        </w:tabs>
      </w:pPr>
      <w:hyperlink w:anchor="_Toc20168" w:history="1">
        <w:r>
          <w:rPr>
            <w:rFonts w:ascii="仿宋" w:eastAsia="仿宋" w:hAnsi="仿宋" w:cs="仿宋" w:hint="eastAsia"/>
            <w:lang w:val="en-GB"/>
          </w:rPr>
          <w:t>(三)、职业发展规划与晋升通道</w:t>
        </w:r>
        <w:r>
          <w:tab/>
        </w:r>
        <w:r>
          <w:fldChar w:fldCharType="begin"/>
        </w:r>
        <w:r>
          <w:instrText xml:space="preserve"> PAGEREF _Toc20168 \h </w:instrText>
        </w:r>
        <w:r>
          <w:fldChar w:fldCharType="separate"/>
        </w:r>
        <w:r>
          <w:t>8</w:t>
        </w:r>
        <w:r>
          <w:fldChar w:fldCharType="end"/>
        </w:r>
      </w:hyperlink>
    </w:p>
    <w:p>
      <w:pPr>
        <w:pStyle w:val="TOC2"/>
        <w:tabs>
          <w:tab w:val="right" w:leader="dot" w:pos="8306"/>
        </w:tabs>
      </w:pPr>
      <w:hyperlink w:anchor="_Toc28929" w:history="1">
        <w:r>
          <w:rPr>
            <w:rFonts w:ascii="仿宋" w:eastAsia="仿宋" w:hAnsi="仿宋" w:cs="仿宋" w:hint="eastAsia"/>
            <w:lang w:val="en-GB"/>
          </w:rPr>
          <w:t>(四)、员工满意度与团队凝聚力</w:t>
        </w:r>
        <w:r>
          <w:tab/>
        </w:r>
        <w:r>
          <w:fldChar w:fldCharType="begin"/>
        </w:r>
        <w:r>
          <w:instrText xml:space="preserve"> PAGEREF _Toc28929 \h </w:instrText>
        </w:r>
        <w:r>
          <w:fldChar w:fldCharType="separate"/>
        </w:r>
        <w:r>
          <w:t>10</w:t>
        </w:r>
        <w:r>
          <w:fldChar w:fldCharType="end"/>
        </w:r>
      </w:hyperlink>
    </w:p>
    <w:p>
      <w:pPr>
        <w:pStyle w:val="TOC1"/>
        <w:tabs>
          <w:tab w:val="right" w:leader="dot" w:pos="8306"/>
        </w:tabs>
      </w:pPr>
      <w:hyperlink w:anchor="_Toc13051" w:history="1">
        <w:r>
          <w:rPr>
            <w:rFonts w:ascii="仿宋" w:eastAsia="仿宋" w:hAnsi="仿宋" w:cs="仿宋" w:hint="eastAsia"/>
            <w:lang w:val="en-GB"/>
          </w:rPr>
          <w:t>三、SWOT分析说明</w:t>
        </w:r>
        <w:r>
          <w:tab/>
        </w:r>
        <w:r>
          <w:fldChar w:fldCharType="begin"/>
        </w:r>
        <w:r>
          <w:instrText xml:space="preserve"> PAGEREF _Toc13051 \h </w:instrText>
        </w:r>
        <w:r>
          <w:fldChar w:fldCharType="separate"/>
        </w:r>
        <w:r>
          <w:t>12</w:t>
        </w:r>
        <w:r>
          <w:fldChar w:fldCharType="end"/>
        </w:r>
      </w:hyperlink>
    </w:p>
    <w:p>
      <w:pPr>
        <w:pStyle w:val="TOC2"/>
        <w:tabs>
          <w:tab w:val="right" w:leader="dot" w:pos="8306"/>
        </w:tabs>
      </w:pPr>
      <w:hyperlink w:anchor="_Toc24909" w:history="1">
        <w:r>
          <w:rPr>
            <w:rFonts w:ascii="仿宋" w:eastAsia="仿宋" w:hAnsi="仿宋" w:cs="仿宋" w:hint="eastAsia"/>
            <w:lang w:val="en-GB"/>
          </w:rPr>
          <w:t>(一)、优势分析(S)</w:t>
        </w:r>
        <w:r>
          <w:tab/>
        </w:r>
        <w:r>
          <w:fldChar w:fldCharType="begin"/>
        </w:r>
        <w:r>
          <w:instrText xml:space="preserve"> PAGEREF _Toc24909 \h </w:instrText>
        </w:r>
        <w:r>
          <w:fldChar w:fldCharType="separate"/>
        </w:r>
        <w:r>
          <w:t>12</w:t>
        </w:r>
        <w:r>
          <w:fldChar w:fldCharType="end"/>
        </w:r>
      </w:hyperlink>
    </w:p>
    <w:p>
      <w:pPr>
        <w:pStyle w:val="TOC2"/>
        <w:tabs>
          <w:tab w:val="right" w:leader="dot" w:pos="8306"/>
        </w:tabs>
      </w:pPr>
      <w:hyperlink w:anchor="_Toc28426" w:history="1">
        <w:r>
          <w:rPr>
            <w:rFonts w:ascii="仿宋" w:eastAsia="仿宋" w:hAnsi="仿宋" w:cs="仿宋" w:hint="eastAsia"/>
            <w:lang w:val="en-GB"/>
          </w:rPr>
          <w:t>(二)、劣势分析(W)</w:t>
        </w:r>
        <w:r>
          <w:tab/>
        </w:r>
        <w:r>
          <w:fldChar w:fldCharType="begin"/>
        </w:r>
        <w:r>
          <w:instrText xml:space="preserve"> PAGEREF _Toc28426 \h </w:instrText>
        </w:r>
        <w:r>
          <w:fldChar w:fldCharType="separate"/>
        </w:r>
        <w:r>
          <w:t>14</w:t>
        </w:r>
        <w:r>
          <w:fldChar w:fldCharType="end"/>
        </w:r>
      </w:hyperlink>
    </w:p>
    <w:p>
      <w:pPr>
        <w:pStyle w:val="TOC2"/>
        <w:tabs>
          <w:tab w:val="right" w:leader="dot" w:pos="8306"/>
        </w:tabs>
      </w:pPr>
      <w:hyperlink w:anchor="_Toc23399" w:history="1">
        <w:r>
          <w:rPr>
            <w:rFonts w:ascii="仿宋" w:eastAsia="仿宋" w:hAnsi="仿宋" w:cs="仿宋" w:hint="eastAsia"/>
            <w:lang w:val="en-GB"/>
          </w:rPr>
          <w:t>(三)、机会分析(O)</w:t>
        </w:r>
        <w:r>
          <w:tab/>
        </w:r>
        <w:r>
          <w:fldChar w:fldCharType="begin"/>
        </w:r>
        <w:r>
          <w:instrText xml:space="preserve"> PAGEREF _Toc23399 \h </w:instrText>
        </w:r>
        <w:r>
          <w:fldChar w:fldCharType="separate"/>
        </w:r>
        <w:r>
          <w:t>15</w:t>
        </w:r>
        <w:r>
          <w:fldChar w:fldCharType="end"/>
        </w:r>
      </w:hyperlink>
    </w:p>
    <w:p>
      <w:pPr>
        <w:pStyle w:val="TOC2"/>
        <w:tabs>
          <w:tab w:val="right" w:leader="dot" w:pos="8306"/>
        </w:tabs>
      </w:pPr>
      <w:hyperlink w:anchor="_Toc30342" w:history="1">
        <w:r>
          <w:rPr>
            <w:rFonts w:ascii="仿宋" w:eastAsia="仿宋" w:hAnsi="仿宋" w:cs="仿宋" w:hint="eastAsia"/>
            <w:lang w:val="en-GB"/>
          </w:rPr>
          <w:t>(四)、威胁分析(T)</w:t>
        </w:r>
        <w:r>
          <w:tab/>
        </w:r>
        <w:r>
          <w:fldChar w:fldCharType="begin"/>
        </w:r>
        <w:r>
          <w:instrText xml:space="preserve"> PAGEREF _Toc30342 \h </w:instrText>
        </w:r>
        <w:r>
          <w:fldChar w:fldCharType="separate"/>
        </w:r>
        <w:r>
          <w:t>16</w:t>
        </w:r>
        <w:r>
          <w:fldChar w:fldCharType="end"/>
        </w:r>
      </w:hyperlink>
    </w:p>
    <w:p>
      <w:pPr>
        <w:pStyle w:val="TOC1"/>
        <w:tabs>
          <w:tab w:val="right" w:leader="dot" w:pos="8306"/>
        </w:tabs>
      </w:pPr>
      <w:hyperlink w:anchor="_Toc25014" w:history="1">
        <w:r>
          <w:rPr>
            <w:rFonts w:ascii="仿宋" w:eastAsia="仿宋" w:hAnsi="仿宋" w:cs="仿宋" w:hint="eastAsia"/>
            <w:lang w:val="en-GB"/>
          </w:rPr>
          <w:t>四、油气钻采设备项目概论</w:t>
        </w:r>
        <w:r>
          <w:tab/>
        </w:r>
        <w:r>
          <w:fldChar w:fldCharType="begin"/>
        </w:r>
        <w:r>
          <w:instrText xml:space="preserve"> PAGEREF _Toc25014 \h </w:instrText>
        </w:r>
        <w:r>
          <w:fldChar w:fldCharType="separate"/>
        </w:r>
        <w:r>
          <w:t>18</w:t>
        </w:r>
        <w:r>
          <w:fldChar w:fldCharType="end"/>
        </w:r>
      </w:hyperlink>
    </w:p>
    <w:p>
      <w:pPr>
        <w:pStyle w:val="TOC2"/>
        <w:tabs>
          <w:tab w:val="right" w:leader="dot" w:pos="8306"/>
        </w:tabs>
      </w:pPr>
      <w:hyperlink w:anchor="_Toc4840" w:history="1">
        <w:r>
          <w:rPr>
            <w:rFonts w:ascii="仿宋" w:eastAsia="仿宋" w:hAnsi="仿宋" w:cs="仿宋" w:hint="eastAsia"/>
            <w:lang w:val="en-GB"/>
          </w:rPr>
          <w:t>(一)、油气钻采设备项目概述</w:t>
        </w:r>
        <w:r>
          <w:tab/>
        </w:r>
        <w:r>
          <w:fldChar w:fldCharType="begin"/>
        </w:r>
        <w:r>
          <w:instrText xml:space="preserve"> PAGEREF _Toc4840 \h </w:instrText>
        </w:r>
        <w:r>
          <w:fldChar w:fldCharType="separate"/>
        </w:r>
        <w:r>
          <w:t>18</w:t>
        </w:r>
        <w:r>
          <w:fldChar w:fldCharType="end"/>
        </w:r>
      </w:hyperlink>
    </w:p>
    <w:p>
      <w:pPr>
        <w:pStyle w:val="TOC2"/>
        <w:tabs>
          <w:tab w:val="right" w:leader="dot" w:pos="8306"/>
        </w:tabs>
      </w:pPr>
      <w:hyperlink w:anchor="_Toc28093" w:history="1">
        <w:r>
          <w:rPr>
            <w:rFonts w:ascii="仿宋" w:eastAsia="仿宋" w:hAnsi="仿宋" w:cs="仿宋" w:hint="eastAsia"/>
            <w:lang w:val="en-GB"/>
          </w:rPr>
          <w:t>(二)、油气钻采设备项目总投资及资金构成</w:t>
        </w:r>
        <w:r>
          <w:tab/>
        </w:r>
        <w:r>
          <w:fldChar w:fldCharType="begin"/>
        </w:r>
        <w:r>
          <w:instrText xml:space="preserve"> PAGEREF _Toc28093 \h </w:instrText>
        </w:r>
        <w:r>
          <w:fldChar w:fldCharType="separate"/>
        </w:r>
        <w:r>
          <w:t>19</w:t>
        </w:r>
        <w:r>
          <w:fldChar w:fldCharType="end"/>
        </w:r>
      </w:hyperlink>
    </w:p>
    <w:p>
      <w:pPr>
        <w:pStyle w:val="TOC2"/>
        <w:tabs>
          <w:tab w:val="right" w:leader="dot" w:pos="8306"/>
        </w:tabs>
      </w:pPr>
      <w:hyperlink w:anchor="_Toc32239" w:history="1">
        <w:r>
          <w:rPr>
            <w:rFonts w:ascii="仿宋" w:eastAsia="仿宋" w:hAnsi="仿宋" w:cs="仿宋" w:hint="eastAsia"/>
            <w:lang w:val="en-GB"/>
          </w:rPr>
          <w:t>(三)、资金筹措方案</w:t>
        </w:r>
        <w:r>
          <w:tab/>
        </w:r>
        <w:r>
          <w:fldChar w:fldCharType="begin"/>
        </w:r>
        <w:r>
          <w:instrText xml:space="preserve"> PAGEREF _Toc32239 \h </w:instrText>
        </w:r>
        <w:r>
          <w:fldChar w:fldCharType="separate"/>
        </w:r>
        <w:r>
          <w:t>20</w:t>
        </w:r>
        <w:r>
          <w:fldChar w:fldCharType="end"/>
        </w:r>
      </w:hyperlink>
    </w:p>
    <w:p>
      <w:pPr>
        <w:pStyle w:val="TOC2"/>
        <w:tabs>
          <w:tab w:val="right" w:leader="dot" w:pos="8306"/>
        </w:tabs>
      </w:pPr>
      <w:hyperlink w:anchor="_Toc26485" w:history="1">
        <w:r>
          <w:rPr>
            <w:rFonts w:ascii="仿宋" w:eastAsia="仿宋" w:hAnsi="仿宋" w:cs="仿宋" w:hint="eastAsia"/>
            <w:lang w:val="en-GB"/>
          </w:rPr>
          <w:t>(四)、油气钻采设备项目预期经济效益规划目标</w:t>
        </w:r>
        <w:r>
          <w:tab/>
        </w:r>
        <w:r>
          <w:fldChar w:fldCharType="begin"/>
        </w:r>
        <w:r>
          <w:instrText xml:space="preserve"> PAGEREF _Toc26485 \h </w:instrText>
        </w:r>
        <w:r>
          <w:fldChar w:fldCharType="separate"/>
        </w:r>
        <w:r>
          <w:t>21</w:t>
        </w:r>
        <w:r>
          <w:fldChar w:fldCharType="end"/>
        </w:r>
      </w:hyperlink>
    </w:p>
    <w:p>
      <w:pPr>
        <w:pStyle w:val="TOC2"/>
        <w:tabs>
          <w:tab w:val="right" w:leader="dot" w:pos="8306"/>
        </w:tabs>
      </w:pPr>
      <w:hyperlink w:anchor="_Toc10240" w:history="1">
        <w:r>
          <w:rPr>
            <w:rFonts w:ascii="仿宋" w:eastAsia="仿宋" w:hAnsi="仿宋" w:cs="仿宋" w:hint="eastAsia"/>
            <w:lang w:val="en-GB"/>
          </w:rPr>
          <w:t>(五)、油气钻采设备项目建设进度规划</w:t>
        </w:r>
        <w:r>
          <w:tab/>
        </w:r>
        <w:r>
          <w:fldChar w:fldCharType="begin"/>
        </w:r>
        <w:r>
          <w:instrText xml:space="preserve"> PAGEREF _Toc10240 \h </w:instrText>
        </w:r>
        <w:r>
          <w:fldChar w:fldCharType="separate"/>
        </w:r>
        <w:r>
          <w:t>22</w:t>
        </w:r>
        <w:r>
          <w:fldChar w:fldCharType="end"/>
        </w:r>
      </w:hyperlink>
    </w:p>
    <w:p>
      <w:pPr>
        <w:pStyle w:val="TOC1"/>
        <w:tabs>
          <w:tab w:val="right" w:leader="dot" w:pos="8306"/>
        </w:tabs>
      </w:pPr>
      <w:hyperlink w:anchor="_Toc19643" w:history="1">
        <w:r>
          <w:rPr>
            <w:rFonts w:ascii="仿宋" w:eastAsia="仿宋" w:hAnsi="仿宋" w:cs="仿宋" w:hint="eastAsia"/>
            <w:lang w:val="en-GB"/>
          </w:rPr>
          <w:t>五、油气钻采设备行业发展现状</w:t>
        </w:r>
        <w:r>
          <w:tab/>
        </w:r>
        <w:r>
          <w:fldChar w:fldCharType="begin"/>
        </w:r>
        <w:r>
          <w:instrText xml:space="preserve"> PAGEREF _Toc19643 \h </w:instrText>
        </w:r>
        <w:r>
          <w:fldChar w:fldCharType="separate"/>
        </w:r>
        <w:r>
          <w:t>23</w:t>
        </w:r>
        <w:r>
          <w:fldChar w:fldCharType="end"/>
        </w:r>
      </w:hyperlink>
    </w:p>
    <w:p>
      <w:pPr>
        <w:pStyle w:val="TOC2"/>
        <w:tabs>
          <w:tab w:val="right" w:leader="dot" w:pos="8306"/>
        </w:tabs>
      </w:pPr>
      <w:hyperlink w:anchor="_Toc21093" w:history="1">
        <w:r>
          <w:rPr>
            <w:rFonts w:ascii="仿宋" w:eastAsia="仿宋" w:hAnsi="仿宋" w:cs="仿宋" w:hint="eastAsia"/>
            <w:lang w:val="en-GB"/>
          </w:rPr>
          <w:t>(一)、油气钻采设备行业整体概况</w:t>
        </w:r>
        <w:r>
          <w:tab/>
        </w:r>
        <w:r>
          <w:fldChar w:fldCharType="begin"/>
        </w:r>
        <w:r>
          <w:instrText xml:space="preserve"> PAGEREF _Toc21093 \h </w:instrText>
        </w:r>
        <w:r>
          <w:fldChar w:fldCharType="separate"/>
        </w:r>
        <w:r>
          <w:t>23</w:t>
        </w:r>
        <w:r>
          <w:fldChar w:fldCharType="end"/>
        </w:r>
      </w:hyperlink>
    </w:p>
    <w:p>
      <w:pPr>
        <w:pStyle w:val="TOC2"/>
        <w:tabs>
          <w:tab w:val="right" w:leader="dot" w:pos="8306"/>
        </w:tabs>
      </w:pPr>
      <w:hyperlink w:anchor="_Toc12554" w:history="1">
        <w:r>
          <w:rPr>
            <w:rFonts w:ascii="仿宋" w:eastAsia="仿宋" w:hAnsi="仿宋" w:cs="仿宋" w:hint="eastAsia"/>
            <w:lang w:val="en-GB"/>
          </w:rPr>
          <w:t>(二)、技术创新与发展</w:t>
        </w:r>
        <w:r>
          <w:tab/>
        </w:r>
        <w:r>
          <w:fldChar w:fldCharType="begin"/>
        </w:r>
        <w:r>
          <w:instrText xml:space="preserve"> PAGEREF _Toc12554 \h </w:instrText>
        </w:r>
        <w:r>
          <w:fldChar w:fldCharType="separate"/>
        </w:r>
        <w:r>
          <w:t>24</w:t>
        </w:r>
        <w:r>
          <w:fldChar w:fldCharType="end"/>
        </w:r>
      </w:hyperlink>
    </w:p>
    <w:p>
      <w:pPr>
        <w:pStyle w:val="TOC2"/>
        <w:tabs>
          <w:tab w:val="right" w:leader="dot" w:pos="8306"/>
        </w:tabs>
      </w:pPr>
      <w:hyperlink w:anchor="_Toc9372" w:history="1">
        <w:r>
          <w:rPr>
            <w:rFonts w:ascii="仿宋" w:eastAsia="仿宋" w:hAnsi="仿宋" w:cs="仿宋" w:hint="eastAsia"/>
            <w:lang w:val="en-GB"/>
          </w:rPr>
          <w:t>(三)、政策与法规</w:t>
        </w:r>
        <w:r>
          <w:tab/>
        </w:r>
        <w:r>
          <w:fldChar w:fldCharType="begin"/>
        </w:r>
        <w:r>
          <w:instrText xml:space="preserve"> PAGEREF _Toc9372 \h </w:instrText>
        </w:r>
        <w:r>
          <w:fldChar w:fldCharType="separate"/>
        </w:r>
        <w:r>
          <w:t>25</w:t>
        </w:r>
        <w:r>
          <w:fldChar w:fldCharType="end"/>
        </w:r>
      </w:hyperlink>
    </w:p>
    <w:p>
      <w:pPr>
        <w:pStyle w:val="TOC2"/>
        <w:tabs>
          <w:tab w:val="right" w:leader="dot" w:pos="8306"/>
        </w:tabs>
      </w:pPr>
      <w:hyperlink w:anchor="_Toc16403" w:history="1">
        <w:r>
          <w:rPr>
            <w:rFonts w:ascii="仿宋" w:eastAsia="仿宋" w:hAnsi="仿宋" w:cs="仿宋" w:hint="eastAsia"/>
            <w:lang w:val="en-GB"/>
          </w:rPr>
          <w:t>(四)、消费者需求变化</w:t>
        </w:r>
        <w:r>
          <w:tab/>
        </w:r>
        <w:r>
          <w:fldChar w:fldCharType="begin"/>
        </w:r>
        <w:r>
          <w:instrText xml:space="preserve"> PAGEREF _Toc16403 \h </w:instrText>
        </w:r>
        <w:r>
          <w:fldChar w:fldCharType="separate"/>
        </w:r>
        <w:r>
          <w:t>26</w:t>
        </w:r>
        <w:r>
          <w:fldChar w:fldCharType="end"/>
        </w:r>
      </w:hyperlink>
    </w:p>
    <w:p>
      <w:pPr>
        <w:pStyle w:val="TOC1"/>
        <w:tabs>
          <w:tab w:val="right" w:leader="dot" w:pos="8306"/>
        </w:tabs>
      </w:pPr>
      <w:hyperlink w:anchor="_Toc23836" w:history="1">
        <w:r>
          <w:rPr>
            <w:rFonts w:ascii="仿宋" w:eastAsia="仿宋" w:hAnsi="仿宋" w:cs="仿宋" w:hint="eastAsia"/>
            <w:lang w:val="en-GB"/>
          </w:rPr>
          <w:t>六、技术与生产管理</w:t>
        </w:r>
        <w:r>
          <w:tab/>
        </w:r>
        <w:r>
          <w:fldChar w:fldCharType="begin"/>
        </w:r>
        <w:r>
          <w:instrText xml:space="preserve"> PAGEREF _Toc23836 \h </w:instrText>
        </w:r>
        <w:r>
          <w:fldChar w:fldCharType="separate"/>
        </w:r>
        <w:r>
          <w:t>28</w:t>
        </w:r>
        <w:r>
          <w:fldChar w:fldCharType="end"/>
        </w:r>
      </w:hyperlink>
    </w:p>
    <w:p>
      <w:pPr>
        <w:pStyle w:val="TOC2"/>
        <w:tabs>
          <w:tab w:val="right" w:leader="dot" w:pos="8306"/>
        </w:tabs>
      </w:pPr>
      <w:hyperlink w:anchor="_Toc489" w:history="1">
        <w:r>
          <w:rPr>
            <w:rFonts w:ascii="仿宋" w:eastAsia="仿宋" w:hAnsi="仿宋" w:cs="仿宋" w:hint="eastAsia"/>
            <w:lang w:val="en-GB"/>
          </w:rPr>
          <w:t>(一)、生产流程与工艺优化</w:t>
        </w:r>
        <w:r>
          <w:tab/>
        </w:r>
        <w:r>
          <w:fldChar w:fldCharType="begin"/>
        </w:r>
        <w:r>
          <w:instrText xml:space="preserve"> PAGEREF _Toc489 \h </w:instrText>
        </w:r>
        <w:r>
          <w:fldChar w:fldCharType="separate"/>
        </w:r>
        <w:r>
          <w:t>28</w:t>
        </w:r>
        <w:r>
          <w:fldChar w:fldCharType="end"/>
        </w:r>
      </w:hyperlink>
    </w:p>
    <w:p>
      <w:pPr>
        <w:pStyle w:val="TOC2"/>
        <w:tabs>
          <w:tab w:val="right" w:leader="dot" w:pos="8306"/>
        </w:tabs>
      </w:pPr>
      <w:hyperlink w:anchor="_Toc308" w:history="1">
        <w:r>
          <w:rPr>
            <w:rFonts w:ascii="仿宋" w:eastAsia="仿宋" w:hAnsi="仿宋" w:cs="仿宋" w:hint="eastAsia"/>
            <w:lang w:val="en-GB"/>
          </w:rPr>
          <w:t>(二)、技术创新与研发投入</w:t>
        </w:r>
        <w:r>
          <w:tab/>
        </w:r>
        <w:r>
          <w:fldChar w:fldCharType="begin"/>
        </w:r>
        <w:r>
          <w:instrText xml:space="preserve"> PAGEREF _Toc308 \h </w:instrText>
        </w:r>
        <w:r>
          <w:fldChar w:fldCharType="separate"/>
        </w:r>
        <w:r>
          <w:t>29</w:t>
        </w:r>
        <w:r>
          <w:fldChar w:fldCharType="end"/>
        </w:r>
      </w:hyperlink>
    </w:p>
    <w:p>
      <w:pPr>
        <w:pStyle w:val="TOC2"/>
        <w:tabs>
          <w:tab w:val="right" w:leader="dot" w:pos="8306"/>
        </w:tabs>
      </w:pPr>
      <w:hyperlink w:anchor="_Toc21995" w:history="1">
        <w:r>
          <w:rPr>
            <w:rFonts w:ascii="仿宋" w:eastAsia="仿宋" w:hAnsi="仿宋" w:cs="仿宋" w:hint="eastAsia"/>
            <w:lang w:val="en-GB"/>
          </w:rPr>
          <w:t>(三)、设备与技术更新计划</w:t>
        </w:r>
        <w:r>
          <w:tab/>
        </w:r>
        <w:r>
          <w:fldChar w:fldCharType="begin"/>
        </w:r>
        <w:r>
          <w:instrText xml:space="preserve"> PAGEREF _Toc21995 \h </w:instrText>
        </w:r>
        <w:r>
          <w:fldChar w:fldCharType="separate"/>
        </w:r>
        <w:r>
          <w:t>30</w:t>
        </w:r>
        <w:r>
          <w:fldChar w:fldCharType="end"/>
        </w:r>
      </w:hyperlink>
    </w:p>
    <w:p>
      <w:pPr>
        <w:pStyle w:val="TOC2"/>
        <w:tabs>
          <w:tab w:val="right" w:leader="dot" w:pos="8306"/>
        </w:tabs>
      </w:pPr>
      <w:hyperlink w:anchor="_Toc19698" w:history="1">
        <w:r>
          <w:rPr>
            <w:rFonts w:ascii="仿宋" w:eastAsia="仿宋" w:hAnsi="仿宋" w:cs="仿宋" w:hint="eastAsia"/>
            <w:lang w:val="en-GB"/>
          </w:rPr>
          <w:t>(四)、质量管理与生产效率提升</w:t>
        </w:r>
        <w:r>
          <w:tab/>
        </w:r>
        <w:r>
          <w:fldChar w:fldCharType="begin"/>
        </w:r>
        <w:r>
          <w:instrText xml:space="preserve"> PAGEREF _Toc19698 \h </w:instrText>
        </w:r>
        <w:r>
          <w:fldChar w:fldCharType="separate"/>
        </w:r>
        <w:r>
          <w:t>31</w:t>
        </w:r>
        <w:r>
          <w:fldChar w:fldCharType="end"/>
        </w:r>
      </w:hyperlink>
    </w:p>
    <w:p>
      <w:pPr>
        <w:pStyle w:val="TOC1"/>
        <w:tabs>
          <w:tab w:val="right" w:leader="dot" w:pos="8306"/>
        </w:tabs>
      </w:pPr>
      <w:hyperlink w:anchor="_Toc393" w:history="1">
        <w:r>
          <w:rPr>
            <w:rFonts w:ascii="仿宋" w:eastAsia="仿宋" w:hAnsi="仿宋" w:cs="仿宋" w:hint="eastAsia"/>
            <w:lang w:val="en-GB"/>
          </w:rPr>
          <w:t>七、油气钻采设备整合营销</w:t>
        </w:r>
        <w:r>
          <w:tab/>
        </w:r>
        <w:r>
          <w:fldChar w:fldCharType="begin"/>
        </w:r>
        <w:r>
          <w:instrText xml:space="preserve"> PAGEREF _Toc393 \h </w:instrText>
        </w:r>
        <w:r>
          <w:fldChar w:fldCharType="separate"/>
        </w:r>
        <w:r>
          <w:t>32</w:t>
        </w:r>
        <w:r>
          <w:fldChar w:fldCharType="end"/>
        </w:r>
      </w:hyperlink>
    </w:p>
    <w:p>
      <w:pPr>
        <w:pStyle w:val="TOC2"/>
        <w:tabs>
          <w:tab w:val="right" w:leader="dot" w:pos="8306"/>
        </w:tabs>
      </w:pPr>
      <w:hyperlink w:anchor="_Toc27444" w:history="1">
        <w:r>
          <w:rPr>
            <w:rFonts w:ascii="仿宋" w:eastAsia="仿宋" w:hAnsi="仿宋" w:cs="仿宋" w:hint="eastAsia"/>
            <w:lang w:val="en-GB"/>
          </w:rPr>
          <w:t>(一)、跨渠道整合</w:t>
        </w:r>
        <w:r>
          <w:tab/>
        </w:r>
        <w:r>
          <w:fldChar w:fldCharType="begin"/>
        </w:r>
        <w:r>
          <w:instrText xml:space="preserve"> PAGEREF _Toc27444 \h </w:instrText>
        </w:r>
        <w:r>
          <w:fldChar w:fldCharType="separate"/>
        </w:r>
        <w:r>
          <w:t>32</w:t>
        </w:r>
        <w:r>
          <w:fldChar w:fldCharType="end"/>
        </w:r>
      </w:hyperlink>
    </w:p>
    <w:p>
      <w:pPr>
        <w:pStyle w:val="TOC2"/>
        <w:tabs>
          <w:tab w:val="right" w:leader="dot" w:pos="8306"/>
        </w:tabs>
      </w:pPr>
      <w:hyperlink w:anchor="_Toc23185" w:history="1">
        <w:r>
          <w:rPr>
            <w:rFonts w:ascii="仿宋" w:eastAsia="仿宋" w:hAnsi="仿宋" w:cs="仿宋" w:hint="eastAsia"/>
            <w:lang w:val="en-GB"/>
          </w:rPr>
          <w:t>(二)、品牌一体化</w:t>
        </w:r>
        <w:r>
          <w:tab/>
        </w:r>
        <w:r>
          <w:fldChar w:fldCharType="begin"/>
        </w:r>
        <w:r>
          <w:instrText xml:space="preserve"> PAGEREF _Toc23185 \h </w:instrText>
        </w:r>
        <w:r>
          <w:fldChar w:fldCharType="separate"/>
        </w:r>
        <w:r>
          <w:t>34</w:t>
        </w:r>
        <w:r>
          <w:fldChar w:fldCharType="end"/>
        </w:r>
      </w:hyperlink>
    </w:p>
    <w:p>
      <w:pPr>
        <w:pStyle w:val="TOC2"/>
        <w:tabs>
          <w:tab w:val="right" w:leader="dot" w:pos="8306"/>
        </w:tabs>
      </w:pPr>
      <w:hyperlink w:anchor="_Toc32593" w:history="1">
        <w:r>
          <w:rPr>
            <w:rFonts w:ascii="仿宋" w:eastAsia="仿宋" w:hAnsi="仿宋" w:cs="仿宋" w:hint="eastAsia"/>
            <w:lang w:val="en-GB"/>
          </w:rPr>
          <w:t>(三)、数据整合</w:t>
        </w:r>
        <w:r>
          <w:tab/>
        </w:r>
        <w:r>
          <w:fldChar w:fldCharType="begin"/>
        </w:r>
        <w:r>
          <w:instrText xml:space="preserve"> PAGEREF _Toc32593 \h </w:instrText>
        </w:r>
        <w:r>
          <w:fldChar w:fldCharType="separate"/>
        </w:r>
        <w:r>
          <w:t>35</w:t>
        </w:r>
        <w:r>
          <w:fldChar w:fldCharType="end"/>
        </w:r>
      </w:hyperlink>
    </w:p>
    <w:p>
      <w:pPr>
        <w:pStyle w:val="TOC2"/>
        <w:tabs>
          <w:tab w:val="right" w:leader="dot" w:pos="8306"/>
        </w:tabs>
      </w:pPr>
      <w:hyperlink w:anchor="_Toc4280" w:history="1">
        <w:r>
          <w:rPr>
            <w:rFonts w:ascii="仿宋" w:eastAsia="仿宋" w:hAnsi="仿宋" w:cs="仿宋" w:hint="eastAsia"/>
            <w:lang w:val="en-GB"/>
          </w:rPr>
          <w:t>(四)、客户关系管理</w:t>
        </w:r>
        <w:r>
          <w:tab/>
        </w:r>
        <w:r>
          <w:fldChar w:fldCharType="begin"/>
        </w:r>
        <w:r>
          <w:instrText xml:space="preserve"> PAGEREF _Toc4280 \h </w:instrText>
        </w:r>
        <w:r>
          <w:fldChar w:fldCharType="separate"/>
        </w:r>
        <w:r>
          <w:t>37</w:t>
        </w:r>
        <w:r>
          <w:fldChar w:fldCharType="end"/>
        </w:r>
      </w:hyperlink>
    </w:p>
    <w:p>
      <w:pPr>
        <w:pStyle w:val="TOC1"/>
        <w:tabs>
          <w:tab w:val="right" w:leader="dot" w:pos="8306"/>
        </w:tabs>
      </w:pPr>
      <w:hyperlink w:anchor="_Toc5374" w:history="1">
        <w:r>
          <w:rPr>
            <w:rFonts w:ascii="仿宋" w:eastAsia="仿宋" w:hAnsi="仿宋" w:cs="仿宋" w:hint="eastAsia"/>
            <w:lang w:val="en-GB"/>
          </w:rPr>
          <w:t>八、油气钻采设备组织市场分析</w:t>
        </w:r>
        <w:r>
          <w:tab/>
        </w:r>
        <w:r>
          <w:fldChar w:fldCharType="begin"/>
        </w:r>
        <w:r>
          <w:instrText xml:space="preserve"> PAGEREF _Toc5374 \h </w:instrText>
        </w:r>
        <w:r>
          <w:fldChar w:fldCharType="separate"/>
        </w:r>
        <w:r>
          <w:t>41</w:t>
        </w:r>
        <w:r>
          <w:fldChar w:fldCharType="end"/>
        </w:r>
      </w:hyperlink>
    </w:p>
    <w:p>
      <w:pPr>
        <w:pStyle w:val="TOC2"/>
        <w:tabs>
          <w:tab w:val="right" w:leader="dot" w:pos="8306"/>
        </w:tabs>
      </w:pPr>
      <w:hyperlink w:anchor="_Toc30826" w:history="1">
        <w:r>
          <w:rPr>
            <w:rFonts w:ascii="仿宋" w:eastAsia="仿宋" w:hAnsi="仿宋" w:cs="仿宋" w:hint="eastAsia"/>
            <w:lang w:val="en-GB"/>
          </w:rPr>
          <w:t>(一)、组织结构</w:t>
        </w:r>
        <w:r>
          <w:tab/>
        </w:r>
        <w:r>
          <w:fldChar w:fldCharType="begin"/>
        </w:r>
        <w:r>
          <w:instrText xml:space="preserve"> PAGEREF _Toc30826 \h </w:instrText>
        </w:r>
        <w:r>
          <w:fldChar w:fldCharType="separate"/>
        </w:r>
        <w:r>
          <w:t>41</w:t>
        </w:r>
        <w:r>
          <w:fldChar w:fldCharType="end"/>
        </w:r>
      </w:hyperlink>
    </w:p>
    <w:p>
      <w:pPr>
        <w:pStyle w:val="TOC2"/>
        <w:tabs>
          <w:tab w:val="right" w:leader="dot" w:pos="8306"/>
        </w:tabs>
      </w:pPr>
      <w:hyperlink w:anchor="_Toc28759" w:history="1">
        <w:r>
          <w:rPr>
            <w:rFonts w:ascii="仿宋" w:eastAsia="仿宋" w:hAnsi="仿宋" w:cs="仿宋" w:hint="eastAsia"/>
            <w:lang w:val="en-GB"/>
          </w:rPr>
          <w:t>(二)、决策机制</w:t>
        </w:r>
        <w:r>
          <w:tab/>
        </w:r>
        <w:r>
          <w:fldChar w:fldCharType="begin"/>
        </w:r>
        <w:r>
          <w:instrText xml:space="preserve"> PAGEREF _Toc28759 \h </w:instrText>
        </w:r>
        <w:r>
          <w:fldChar w:fldCharType="separate"/>
        </w:r>
        <w:r>
          <w:t>43</w:t>
        </w:r>
        <w:r>
          <w:fldChar w:fldCharType="end"/>
        </w:r>
      </w:hyperlink>
    </w:p>
    <w:p>
      <w:pPr>
        <w:pStyle w:val="TOC2"/>
        <w:tabs>
          <w:tab w:val="right" w:leader="dot" w:pos="8306"/>
        </w:tabs>
      </w:pPr>
      <w:hyperlink w:anchor="_Toc2353" w:history="1">
        <w:r>
          <w:rPr>
            <w:rFonts w:ascii="仿宋" w:eastAsia="仿宋" w:hAnsi="仿宋" w:cs="仿宋" w:hint="eastAsia"/>
            <w:lang w:val="en-GB"/>
          </w:rPr>
          <w:t>(三)、企业文化</w:t>
        </w:r>
        <w:r>
          <w:tab/>
        </w:r>
        <w:r>
          <w:fldChar w:fldCharType="begin"/>
        </w:r>
        <w:r>
          <w:instrText xml:space="preserve"> PAGEREF _Toc2353 \h </w:instrText>
        </w:r>
        <w:r>
          <w:fldChar w:fldCharType="separate"/>
        </w:r>
        <w:r>
          <w:t>44</w:t>
        </w:r>
        <w:r>
          <w:fldChar w:fldCharType="end"/>
        </w:r>
      </w:hyperlink>
    </w:p>
    <w:p>
      <w:pPr>
        <w:pStyle w:val="TOC2"/>
        <w:tabs>
          <w:tab w:val="right" w:leader="dot" w:pos="8306"/>
        </w:tabs>
      </w:pPr>
      <w:hyperlink w:anchor="_Toc18227" w:history="1">
        <w:r>
          <w:rPr>
            <w:rFonts w:ascii="仿宋" w:eastAsia="仿宋" w:hAnsi="仿宋" w:cs="仿宋" w:hint="eastAsia"/>
            <w:lang w:val="en-GB"/>
          </w:rPr>
          <w:t>(四)、供应商关系</w:t>
        </w:r>
        <w:r>
          <w:tab/>
        </w:r>
        <w:r>
          <w:fldChar w:fldCharType="begin"/>
        </w:r>
        <w:r>
          <w:instrText xml:space="preserve"> PAGEREF _Toc18227 \h </w:instrText>
        </w:r>
        <w:r>
          <w:fldChar w:fldCharType="separate"/>
        </w:r>
        <w:r>
          <w:t>45</w:t>
        </w:r>
        <w:r>
          <w:fldChar w:fldCharType="end"/>
        </w:r>
      </w:hyperlink>
    </w:p>
    <w:p>
      <w:pPr>
        <w:pStyle w:val="TOC1"/>
        <w:tabs>
          <w:tab w:val="right" w:leader="dot" w:pos="8306"/>
        </w:tabs>
      </w:pPr>
      <w:hyperlink w:anchor="_Toc5164" w:history="1">
        <w:r>
          <w:rPr>
            <w:rFonts w:ascii="仿宋" w:eastAsia="仿宋" w:hAnsi="仿宋" w:cs="仿宋" w:hint="eastAsia"/>
            <w:lang w:val="en-GB"/>
          </w:rPr>
          <w:t>九、油气钻采设备行业竞争对选址的影响</w:t>
        </w:r>
        <w:r>
          <w:tab/>
        </w:r>
        <w:r>
          <w:fldChar w:fldCharType="begin"/>
        </w:r>
        <w:r>
          <w:instrText xml:space="preserve"> PAGEREF _Toc5164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60" w:history="1">
        <w:r>
          <w:rPr>
            <w:rFonts w:ascii="仿宋" w:eastAsia="仿宋" w:hAnsi="仿宋" w:cs="仿宋" w:hint="eastAsia"/>
            <w:lang w:val="en-GB"/>
          </w:rPr>
          <w:t>(一)、地理位置分析</w:t>
        </w:r>
        <w:r>
          <w:tab/>
        </w:r>
        <w:r>
          <w:fldChar w:fldCharType="begin"/>
        </w:r>
        <w:r>
          <w:instrText xml:space="preserve"> PAGEREF _Toc30260 \h </w:instrText>
        </w:r>
        <w:r>
          <w:fldChar w:fldCharType="separate"/>
        </w:r>
        <w:r>
          <w:t>46</w:t>
        </w:r>
        <w:r>
          <w:fldChar w:fldCharType="end"/>
        </w:r>
      </w:hyperlink>
    </w:p>
    <w:p>
      <w:pPr>
        <w:pStyle w:val="TOC2"/>
        <w:tabs>
          <w:tab w:val="right" w:leader="dot" w:pos="8306"/>
        </w:tabs>
      </w:pPr>
      <w:hyperlink w:anchor="_Toc7024" w:history="1">
        <w:r>
          <w:rPr>
            <w:rFonts w:ascii="仿宋" w:eastAsia="仿宋" w:hAnsi="仿宋" w:cs="仿宋" w:hint="eastAsia"/>
            <w:lang w:val="en-GB"/>
          </w:rPr>
          <w:t>(二)、供应链优势</w:t>
        </w:r>
        <w:r>
          <w:tab/>
        </w:r>
        <w:r>
          <w:fldChar w:fldCharType="begin"/>
        </w:r>
        <w:r>
          <w:instrText xml:space="preserve"> PAGEREF _Toc7024 \h </w:instrText>
        </w:r>
        <w:r>
          <w:fldChar w:fldCharType="separate"/>
        </w:r>
        <w:r>
          <w:t>48</w:t>
        </w:r>
        <w:r>
          <w:fldChar w:fldCharType="end"/>
        </w:r>
      </w:hyperlink>
    </w:p>
    <w:p>
      <w:pPr>
        <w:pStyle w:val="TOC2"/>
        <w:tabs>
          <w:tab w:val="right" w:leader="dot" w:pos="8306"/>
        </w:tabs>
      </w:pPr>
      <w:hyperlink w:anchor="_Toc5935" w:history="1">
        <w:r>
          <w:rPr>
            <w:rFonts w:ascii="仿宋" w:eastAsia="仿宋" w:hAnsi="仿宋" w:cs="仿宋" w:hint="eastAsia"/>
            <w:lang w:val="en-GB"/>
          </w:rPr>
          <w:t>(三)、人才资源</w:t>
        </w:r>
        <w:r>
          <w:tab/>
        </w:r>
        <w:r>
          <w:fldChar w:fldCharType="begin"/>
        </w:r>
        <w:r>
          <w:instrText xml:space="preserve"> PAGEREF _Toc5935 \h </w:instrText>
        </w:r>
        <w:r>
          <w:fldChar w:fldCharType="separate"/>
        </w:r>
        <w:r>
          <w:t>49</w:t>
        </w:r>
        <w:r>
          <w:fldChar w:fldCharType="end"/>
        </w:r>
      </w:hyperlink>
    </w:p>
    <w:p>
      <w:pPr>
        <w:pStyle w:val="TOC2"/>
        <w:tabs>
          <w:tab w:val="right" w:leader="dot" w:pos="8306"/>
        </w:tabs>
      </w:pPr>
      <w:hyperlink w:anchor="_Toc14669" w:history="1">
        <w:r>
          <w:rPr>
            <w:rFonts w:ascii="仿宋" w:eastAsia="仿宋" w:hAnsi="仿宋" w:cs="仿宋" w:hint="eastAsia"/>
            <w:lang w:val="en-GB"/>
          </w:rPr>
          <w:t>(四)、政策支持</w:t>
        </w:r>
        <w:r>
          <w:tab/>
        </w:r>
        <w:r>
          <w:fldChar w:fldCharType="begin"/>
        </w:r>
        <w:r>
          <w:instrText xml:space="preserve"> PAGEREF _Toc14669 \h </w:instrText>
        </w:r>
        <w:r>
          <w:fldChar w:fldCharType="separate"/>
        </w:r>
        <w:r>
          <w:t>50</w:t>
        </w:r>
        <w:r>
          <w:fldChar w:fldCharType="end"/>
        </w:r>
      </w:hyperlink>
    </w:p>
    <w:p>
      <w:pPr>
        <w:pStyle w:val="TOC1"/>
        <w:tabs>
          <w:tab w:val="right" w:leader="dot" w:pos="8306"/>
        </w:tabs>
      </w:pPr>
      <w:hyperlink w:anchor="_Toc19412" w:history="1">
        <w:r>
          <w:rPr>
            <w:rFonts w:ascii="仿宋" w:eastAsia="仿宋" w:hAnsi="仿宋" w:cs="仿宋" w:hint="eastAsia"/>
            <w:lang w:val="en-GB"/>
          </w:rPr>
          <w:t>十、油气钻采设备定价策略</w:t>
        </w:r>
        <w:r>
          <w:tab/>
        </w:r>
        <w:r>
          <w:fldChar w:fldCharType="begin"/>
        </w:r>
        <w:r>
          <w:instrText xml:space="preserve"> PAGEREF _Toc19412 \h </w:instrText>
        </w:r>
        <w:r>
          <w:fldChar w:fldCharType="separate"/>
        </w:r>
        <w:r>
          <w:t>51</w:t>
        </w:r>
        <w:r>
          <w:fldChar w:fldCharType="end"/>
        </w:r>
      </w:hyperlink>
    </w:p>
    <w:p>
      <w:pPr>
        <w:pStyle w:val="TOC2"/>
        <w:tabs>
          <w:tab w:val="right" w:leader="dot" w:pos="8306"/>
        </w:tabs>
      </w:pPr>
      <w:hyperlink w:anchor="_Toc16069" w:history="1">
        <w:r>
          <w:rPr>
            <w:rFonts w:ascii="仿宋" w:eastAsia="仿宋" w:hAnsi="仿宋" w:cs="仿宋" w:hint="eastAsia"/>
            <w:lang w:val="en-GB"/>
          </w:rPr>
          <w:t>(一)、定价策略概述</w:t>
        </w:r>
        <w:r>
          <w:tab/>
        </w:r>
        <w:r>
          <w:fldChar w:fldCharType="begin"/>
        </w:r>
        <w:r>
          <w:instrText xml:space="preserve"> PAGEREF _Toc16069 \h </w:instrText>
        </w:r>
        <w:r>
          <w:fldChar w:fldCharType="separate"/>
        </w:r>
        <w:r>
          <w:t>51</w:t>
        </w:r>
        <w:r>
          <w:fldChar w:fldCharType="end"/>
        </w:r>
      </w:hyperlink>
    </w:p>
    <w:p>
      <w:pPr>
        <w:pStyle w:val="TOC2"/>
        <w:tabs>
          <w:tab w:val="right" w:leader="dot" w:pos="8306"/>
        </w:tabs>
      </w:pPr>
      <w:hyperlink w:anchor="_Toc26322" w:history="1">
        <w:r>
          <w:rPr>
            <w:rFonts w:ascii="仿宋" w:eastAsia="仿宋" w:hAnsi="仿宋" w:cs="仿宋" w:hint="eastAsia"/>
            <w:lang w:val="en-GB"/>
          </w:rPr>
          <w:t>(二)、成本分析</w:t>
        </w:r>
        <w:r>
          <w:tab/>
        </w:r>
        <w:r>
          <w:fldChar w:fldCharType="begin"/>
        </w:r>
        <w:r>
          <w:instrText xml:space="preserve"> PAGEREF _Toc26322 \h </w:instrText>
        </w:r>
        <w:r>
          <w:fldChar w:fldCharType="separate"/>
        </w:r>
        <w:r>
          <w:t>53</w:t>
        </w:r>
        <w:r>
          <w:fldChar w:fldCharType="end"/>
        </w:r>
      </w:hyperlink>
    </w:p>
    <w:p>
      <w:pPr>
        <w:pStyle w:val="TOC2"/>
        <w:tabs>
          <w:tab w:val="right" w:leader="dot" w:pos="8306"/>
        </w:tabs>
      </w:pPr>
      <w:hyperlink w:anchor="_Toc10940" w:history="1">
        <w:r>
          <w:rPr>
            <w:rFonts w:ascii="仿宋" w:eastAsia="仿宋" w:hAnsi="仿宋" w:cs="仿宋" w:hint="eastAsia"/>
            <w:lang w:val="en-GB"/>
          </w:rPr>
          <w:t>(三)、市场需求与弹性</w:t>
        </w:r>
        <w:r>
          <w:tab/>
        </w:r>
        <w:r>
          <w:fldChar w:fldCharType="begin"/>
        </w:r>
        <w:r>
          <w:instrText xml:space="preserve"> PAGEREF _Toc10940 \h </w:instrText>
        </w:r>
        <w:r>
          <w:fldChar w:fldCharType="separate"/>
        </w:r>
        <w:r>
          <w:t>55</w:t>
        </w:r>
        <w:r>
          <w:fldChar w:fldCharType="end"/>
        </w:r>
      </w:hyperlink>
    </w:p>
    <w:p>
      <w:pPr>
        <w:pStyle w:val="TOC2"/>
        <w:tabs>
          <w:tab w:val="right" w:leader="dot" w:pos="8306"/>
        </w:tabs>
      </w:pPr>
      <w:hyperlink w:anchor="_Toc11967" w:history="1">
        <w:r>
          <w:rPr>
            <w:rFonts w:ascii="仿宋" w:eastAsia="仿宋" w:hAnsi="仿宋" w:cs="仿宋" w:hint="eastAsia"/>
            <w:lang w:val="en-GB"/>
          </w:rPr>
          <w:t>(四)、竞争对手定价</w:t>
        </w:r>
        <w:r>
          <w:tab/>
        </w:r>
        <w:r>
          <w:fldChar w:fldCharType="begin"/>
        </w:r>
        <w:r>
          <w:instrText xml:space="preserve"> PAGEREF _Toc11967 \h </w:instrText>
        </w:r>
        <w:r>
          <w:fldChar w:fldCharType="separate"/>
        </w:r>
        <w:r>
          <w:t>56</w:t>
        </w:r>
        <w:r>
          <w:fldChar w:fldCharType="end"/>
        </w:r>
      </w:hyperlink>
    </w:p>
    <w:p>
      <w:pPr>
        <w:pStyle w:val="TOC1"/>
        <w:tabs>
          <w:tab w:val="right" w:leader="dot" w:pos="8306"/>
        </w:tabs>
      </w:pPr>
      <w:hyperlink w:anchor="_Toc26536" w:history="1">
        <w:r>
          <w:rPr>
            <w:rFonts w:ascii="仿宋" w:eastAsia="仿宋" w:hAnsi="仿宋" w:cs="仿宋" w:hint="eastAsia"/>
            <w:lang w:val="en-GB"/>
          </w:rPr>
          <w:t>十一、油气钻采设备国际化战略</w:t>
        </w:r>
        <w:r>
          <w:tab/>
        </w:r>
        <w:r>
          <w:fldChar w:fldCharType="begin"/>
        </w:r>
        <w:r>
          <w:instrText xml:space="preserve"> PAGEREF _Toc26536 \h </w:instrText>
        </w:r>
        <w:r>
          <w:fldChar w:fldCharType="separate"/>
        </w:r>
        <w:r>
          <w:t>57</w:t>
        </w:r>
        <w:r>
          <w:fldChar w:fldCharType="end"/>
        </w:r>
      </w:hyperlink>
    </w:p>
    <w:p>
      <w:pPr>
        <w:pStyle w:val="TOC2"/>
        <w:tabs>
          <w:tab w:val="right" w:leader="dot" w:pos="8306"/>
        </w:tabs>
      </w:pPr>
      <w:hyperlink w:anchor="_Toc4486" w:history="1">
        <w:r>
          <w:rPr>
            <w:rFonts w:ascii="仿宋" w:eastAsia="仿宋" w:hAnsi="仿宋" w:cs="仿宋" w:hint="eastAsia"/>
            <w:lang w:val="en-GB"/>
          </w:rPr>
          <w:t>(一)、海外市场分析与选择</w:t>
        </w:r>
        <w:r>
          <w:tab/>
        </w:r>
        <w:r>
          <w:fldChar w:fldCharType="begin"/>
        </w:r>
        <w:r>
          <w:instrText xml:space="preserve"> PAGEREF _Toc4486 \h </w:instrText>
        </w:r>
        <w:r>
          <w:fldChar w:fldCharType="separate"/>
        </w:r>
        <w:r>
          <w:t>57</w:t>
        </w:r>
        <w:r>
          <w:fldChar w:fldCharType="end"/>
        </w:r>
      </w:hyperlink>
    </w:p>
    <w:p>
      <w:pPr>
        <w:pStyle w:val="TOC2"/>
        <w:tabs>
          <w:tab w:val="right" w:leader="dot" w:pos="8306"/>
        </w:tabs>
      </w:pPr>
      <w:hyperlink w:anchor="_Toc27598" w:history="1">
        <w:r>
          <w:rPr>
            <w:rFonts w:ascii="仿宋" w:eastAsia="仿宋" w:hAnsi="仿宋" w:cs="仿宋" w:hint="eastAsia"/>
            <w:lang w:val="en-GB"/>
          </w:rPr>
          <w:t>(二)、跨国合作伙伴关系</w:t>
        </w:r>
        <w:r>
          <w:tab/>
        </w:r>
        <w:r>
          <w:fldChar w:fldCharType="begin"/>
        </w:r>
        <w:r>
          <w:instrText xml:space="preserve"> PAGEREF _Toc27598 \h </w:instrText>
        </w:r>
        <w:r>
          <w:fldChar w:fldCharType="separate"/>
        </w:r>
        <w:r>
          <w:t>58</w:t>
        </w:r>
        <w:r>
          <w:fldChar w:fldCharType="end"/>
        </w:r>
      </w:hyperlink>
    </w:p>
    <w:p>
      <w:pPr>
        <w:pStyle w:val="TOC2"/>
        <w:tabs>
          <w:tab w:val="right" w:leader="dot" w:pos="8306"/>
        </w:tabs>
      </w:pPr>
      <w:hyperlink w:anchor="_Toc5181" w:history="1">
        <w:r>
          <w:rPr>
            <w:rFonts w:ascii="仿宋" w:eastAsia="仿宋" w:hAnsi="仿宋" w:cs="仿宋" w:hint="eastAsia"/>
            <w:lang w:val="en-GB"/>
          </w:rPr>
          <w:t>(三)、国际市场营销与品牌推广</w:t>
        </w:r>
        <w:r>
          <w:tab/>
        </w:r>
        <w:r>
          <w:fldChar w:fldCharType="begin"/>
        </w:r>
        <w:r>
          <w:instrText xml:space="preserve"> PAGEREF _Toc5181 \h </w:instrText>
        </w:r>
        <w:r>
          <w:fldChar w:fldCharType="separate"/>
        </w:r>
        <w:r>
          <w:t>59</w:t>
        </w:r>
        <w:r>
          <w:fldChar w:fldCharType="end"/>
        </w:r>
      </w:hyperlink>
    </w:p>
    <w:p>
      <w:pPr>
        <w:pStyle w:val="TOC2"/>
        <w:tabs>
          <w:tab w:val="right" w:leader="dot" w:pos="8306"/>
        </w:tabs>
      </w:pPr>
      <w:hyperlink w:anchor="_Toc30796" w:history="1">
        <w:r>
          <w:rPr>
            <w:rFonts w:ascii="仿宋" w:eastAsia="仿宋" w:hAnsi="仿宋" w:cs="仿宋" w:hint="eastAsia"/>
            <w:lang w:val="en-GB"/>
          </w:rPr>
          <w:t>(四)、国际贸易与风险管理</w:t>
        </w:r>
        <w:r>
          <w:tab/>
        </w:r>
        <w:r>
          <w:fldChar w:fldCharType="begin"/>
        </w:r>
        <w:r>
          <w:instrText xml:space="preserve"> PAGEREF _Toc30796 \h </w:instrText>
        </w:r>
        <w:r>
          <w:fldChar w:fldCharType="separate"/>
        </w:r>
        <w:r>
          <w:t>61</w:t>
        </w:r>
        <w:r>
          <w:fldChar w:fldCharType="end"/>
        </w:r>
      </w:hyperlink>
    </w:p>
    <w:p>
      <w:pPr>
        <w:pStyle w:val="TOC1"/>
        <w:tabs>
          <w:tab w:val="right" w:leader="dot" w:pos="8306"/>
        </w:tabs>
      </w:pPr>
      <w:hyperlink w:anchor="_Toc27261" w:history="1">
        <w:r>
          <w:rPr>
            <w:rFonts w:ascii="仿宋" w:eastAsia="仿宋" w:hAnsi="仿宋" w:cs="仿宋" w:hint="eastAsia"/>
            <w:lang w:val="en-GB"/>
          </w:rPr>
          <w:t>十二、油气钻采设备人才战略与团队建设</w:t>
        </w:r>
        <w:r>
          <w:tab/>
        </w:r>
        <w:r>
          <w:fldChar w:fldCharType="begin"/>
        </w:r>
        <w:r>
          <w:instrText xml:space="preserve"> PAGEREF _Toc27261 \h </w:instrText>
        </w:r>
        <w:r>
          <w:fldChar w:fldCharType="separate"/>
        </w:r>
        <w:r>
          <w:t>62</w:t>
        </w:r>
        <w:r>
          <w:fldChar w:fldCharType="end"/>
        </w:r>
      </w:hyperlink>
    </w:p>
    <w:p>
      <w:pPr>
        <w:pStyle w:val="TOC2"/>
        <w:tabs>
          <w:tab w:val="right" w:leader="dot" w:pos="8306"/>
        </w:tabs>
      </w:pPr>
      <w:hyperlink w:anchor="_Toc21883" w:history="1">
        <w:r>
          <w:rPr>
            <w:rFonts w:ascii="仿宋" w:eastAsia="仿宋" w:hAnsi="仿宋" w:cs="仿宋" w:hint="eastAsia"/>
            <w:lang w:val="en-GB"/>
          </w:rPr>
          <w:t>(一)、人才需求与招聘计划</w:t>
        </w:r>
        <w:r>
          <w:tab/>
        </w:r>
        <w:r>
          <w:fldChar w:fldCharType="begin"/>
        </w:r>
        <w:r>
          <w:instrText xml:space="preserve"> PAGEREF _Toc21883 \h </w:instrText>
        </w:r>
        <w:r>
          <w:fldChar w:fldCharType="separate"/>
        </w:r>
        <w:r>
          <w:t>62</w:t>
        </w:r>
        <w:r>
          <w:fldChar w:fldCharType="end"/>
        </w:r>
      </w:hyperlink>
    </w:p>
    <w:p>
      <w:pPr>
        <w:pStyle w:val="TOC2"/>
        <w:tabs>
          <w:tab w:val="right" w:leader="dot" w:pos="8306"/>
        </w:tabs>
      </w:pPr>
      <w:hyperlink w:anchor="_Toc14781" w:history="1">
        <w:r>
          <w:rPr>
            <w:rFonts w:ascii="仿宋" w:eastAsia="仿宋" w:hAnsi="仿宋" w:cs="仿宋" w:hint="eastAsia"/>
            <w:lang w:val="en-GB"/>
          </w:rPr>
          <w:t>(二)、培训与专业发展</w:t>
        </w:r>
        <w:r>
          <w:tab/>
        </w:r>
        <w:r>
          <w:fldChar w:fldCharType="begin"/>
        </w:r>
        <w:r>
          <w:instrText xml:space="preserve"> PAGEREF _Toc14781 \h </w:instrText>
        </w:r>
        <w:r>
          <w:fldChar w:fldCharType="separate"/>
        </w:r>
        <w:r>
          <w:t>63</w:t>
        </w:r>
        <w:r>
          <w:fldChar w:fldCharType="end"/>
        </w:r>
      </w:hyperlink>
    </w:p>
    <w:p>
      <w:pPr>
        <w:pStyle w:val="TOC2"/>
        <w:tabs>
          <w:tab w:val="right" w:leader="dot" w:pos="8306"/>
        </w:tabs>
      </w:pPr>
      <w:hyperlink w:anchor="_Toc8055" w:history="1">
        <w:r>
          <w:rPr>
            <w:rFonts w:ascii="仿宋" w:eastAsia="仿宋" w:hAnsi="仿宋" w:cs="仿宋" w:hint="eastAsia"/>
            <w:lang w:val="en-GB"/>
          </w:rPr>
          <w:t>(三)、绩效评价与激励机制</w:t>
        </w:r>
        <w:r>
          <w:tab/>
        </w:r>
        <w:r>
          <w:fldChar w:fldCharType="begin"/>
        </w:r>
        <w:r>
          <w:instrText xml:space="preserve"> PAGEREF _Toc8055 \h </w:instrText>
        </w:r>
        <w:r>
          <w:fldChar w:fldCharType="separate"/>
        </w:r>
        <w:r>
          <w:t>65</w:t>
        </w:r>
        <w:r>
          <w:fldChar w:fldCharType="end"/>
        </w:r>
      </w:hyperlink>
    </w:p>
    <w:p>
      <w:pPr>
        <w:pStyle w:val="TOC2"/>
        <w:tabs>
          <w:tab w:val="right" w:leader="dot" w:pos="8306"/>
        </w:tabs>
      </w:pPr>
      <w:hyperlink w:anchor="_Toc28731" w:history="1">
        <w:r>
          <w:rPr>
            <w:rFonts w:ascii="仿宋" w:eastAsia="仿宋" w:hAnsi="仿宋" w:cs="仿宋" w:hint="eastAsia"/>
            <w:lang w:val="en-GB"/>
          </w:rPr>
          <w:t>(四)、团队建设与协作模式</w:t>
        </w:r>
        <w:r>
          <w:tab/>
        </w:r>
        <w:r>
          <w:fldChar w:fldCharType="begin"/>
        </w:r>
        <w:r>
          <w:instrText xml:space="preserve"> PAGEREF _Toc28731 \h </w:instrText>
        </w:r>
        <w:r>
          <w:fldChar w:fldCharType="separate"/>
        </w:r>
        <w:r>
          <w:t>66</w:t>
        </w:r>
        <w:r>
          <w:fldChar w:fldCharType="end"/>
        </w:r>
      </w:hyperlink>
    </w:p>
    <w:p>
      <w:pPr>
        <w:pStyle w:val="TOC1"/>
        <w:tabs>
          <w:tab w:val="right" w:leader="dot" w:pos="8306"/>
        </w:tabs>
      </w:pPr>
      <w:hyperlink w:anchor="_Toc3018" w:history="1">
        <w:r>
          <w:rPr>
            <w:rFonts w:ascii="仿宋" w:eastAsia="仿宋" w:hAnsi="仿宋" w:cs="仿宋" w:hint="eastAsia"/>
            <w:lang w:val="en-GB"/>
          </w:rPr>
          <w:t>十三、油气钻采设备风险管理与合规</w:t>
        </w:r>
        <w:r>
          <w:tab/>
        </w:r>
        <w:r>
          <w:fldChar w:fldCharType="begin"/>
        </w:r>
        <w:r>
          <w:instrText xml:space="preserve"> PAGEREF _Toc3018 \h </w:instrText>
        </w:r>
        <w:r>
          <w:fldChar w:fldCharType="separate"/>
        </w:r>
        <w:r>
          <w:t>67</w:t>
        </w:r>
        <w:r>
          <w:fldChar w:fldCharType="end"/>
        </w:r>
      </w:hyperlink>
    </w:p>
    <w:p>
      <w:pPr>
        <w:pStyle w:val="TOC2"/>
        <w:tabs>
          <w:tab w:val="right" w:leader="dot" w:pos="8306"/>
        </w:tabs>
      </w:pPr>
      <w:hyperlink w:anchor="_Toc5239" w:history="1">
        <w:r>
          <w:rPr>
            <w:rFonts w:ascii="仿宋" w:eastAsia="仿宋" w:hAnsi="仿宋" w:cs="仿宋" w:hint="eastAsia"/>
            <w:lang w:val="en-GB"/>
          </w:rPr>
          <w:t>(一)、风险评估与监测体系</w:t>
        </w:r>
        <w:r>
          <w:tab/>
        </w:r>
        <w:r>
          <w:fldChar w:fldCharType="begin"/>
        </w:r>
        <w:r>
          <w:instrText xml:space="preserve"> PAGEREF _Toc5239 \h </w:instrText>
        </w:r>
        <w:r>
          <w:fldChar w:fldCharType="separate"/>
        </w:r>
        <w:r>
          <w:t>67</w:t>
        </w:r>
        <w:r>
          <w:fldChar w:fldCharType="end"/>
        </w:r>
      </w:hyperlink>
    </w:p>
    <w:p>
      <w:pPr>
        <w:pStyle w:val="TOC2"/>
        <w:tabs>
          <w:tab w:val="right" w:leader="dot" w:pos="8306"/>
        </w:tabs>
      </w:pPr>
      <w:hyperlink w:anchor="_Toc6544" w:history="1">
        <w:r>
          <w:rPr>
            <w:rFonts w:ascii="仿宋" w:eastAsia="仿宋" w:hAnsi="仿宋" w:cs="仿宋" w:hint="eastAsia"/>
            <w:lang w:val="en-GB"/>
          </w:rPr>
          <w:t>(二)、合规政策制定与执行</w:t>
        </w:r>
        <w:r>
          <w:tab/>
        </w:r>
        <w:r>
          <w:fldChar w:fldCharType="begin"/>
        </w:r>
        <w:r>
          <w:instrText xml:space="preserve"> PAGEREF _Toc6544 \h </w:instrText>
        </w:r>
        <w:r>
          <w:fldChar w:fldCharType="separate"/>
        </w:r>
        <w:r>
          <w:t>68</w:t>
        </w:r>
        <w:r>
          <w:fldChar w:fldCharType="end"/>
        </w:r>
      </w:hyperlink>
    </w:p>
    <w:p>
      <w:pPr>
        <w:pStyle w:val="TOC2"/>
        <w:tabs>
          <w:tab w:val="right" w:leader="dot" w:pos="8306"/>
        </w:tabs>
      </w:pPr>
      <w:hyperlink w:anchor="_Toc22869" w:history="1">
        <w:r>
          <w:rPr>
            <w:rFonts w:ascii="仿宋" w:eastAsia="仿宋" w:hAnsi="仿宋" w:cs="仿宋" w:hint="eastAsia"/>
            <w:lang w:val="en-GB"/>
          </w:rPr>
          <w:t>(三)、危机管理与灾备计划</w:t>
        </w:r>
        <w:r>
          <w:tab/>
        </w:r>
        <w:r>
          <w:fldChar w:fldCharType="begin"/>
        </w:r>
        <w:r>
          <w:instrText xml:space="preserve"> PAGEREF _Toc22869 \h </w:instrText>
        </w:r>
        <w:r>
          <w:fldChar w:fldCharType="separate"/>
        </w:r>
        <w:r>
          <w:t>70</w:t>
        </w:r>
        <w:r>
          <w:fldChar w:fldCharType="end"/>
        </w:r>
      </w:hyperlink>
    </w:p>
    <w:p>
      <w:pPr>
        <w:pStyle w:val="TOC2"/>
        <w:tabs>
          <w:tab w:val="right" w:leader="dot" w:pos="8306"/>
        </w:tabs>
      </w:pPr>
      <w:hyperlink w:anchor="_Toc26506" w:history="1">
        <w:r>
          <w:rPr>
            <w:rFonts w:ascii="仿宋" w:eastAsia="仿宋" w:hAnsi="仿宋" w:cs="仿宋" w:hint="eastAsia"/>
            <w:lang w:val="en-GB"/>
          </w:rPr>
          <w:t>(四)、法律事务与法规遵从</w:t>
        </w:r>
        <w:r>
          <w:tab/>
        </w:r>
        <w:r>
          <w:fldChar w:fldCharType="begin"/>
        </w:r>
        <w:r>
          <w:instrText xml:space="preserve"> PAGEREF _Toc26506 \h </w:instrText>
        </w:r>
        <w:r>
          <w:fldChar w:fldCharType="separate"/>
        </w:r>
        <w:r>
          <w:t>71</w:t>
        </w:r>
        <w:r>
          <w:fldChar w:fldCharType="end"/>
        </w:r>
      </w:hyperlink>
    </w:p>
    <w:p>
      <w:pPr>
        <w:pStyle w:val="TOC1"/>
        <w:tabs>
          <w:tab w:val="right" w:leader="dot" w:pos="8306"/>
        </w:tabs>
      </w:pPr>
      <w:hyperlink w:anchor="_Toc25681" w:history="1">
        <w:r>
          <w:rPr>
            <w:rFonts w:ascii="仿宋" w:eastAsia="仿宋" w:hAnsi="仿宋" w:cs="仿宋" w:hint="eastAsia"/>
            <w:lang w:val="en-GB"/>
          </w:rPr>
          <w:t>十四、油气钻采设备行业发展方向</w:t>
        </w:r>
        <w:r>
          <w:tab/>
        </w:r>
        <w:r>
          <w:fldChar w:fldCharType="begin"/>
        </w:r>
        <w:r>
          <w:instrText xml:space="preserve"> PAGEREF _Toc25681 \h </w:instrText>
        </w:r>
        <w:r>
          <w:fldChar w:fldCharType="separate"/>
        </w:r>
        <w:r>
          <w:t>72</w:t>
        </w:r>
        <w:r>
          <w:fldChar w:fldCharType="end"/>
        </w:r>
      </w:hyperlink>
    </w:p>
    <w:p>
      <w:pPr>
        <w:pStyle w:val="TOC2"/>
        <w:tabs>
          <w:tab w:val="right" w:leader="dot" w:pos="8306"/>
        </w:tabs>
      </w:pPr>
      <w:hyperlink w:anchor="_Toc2042" w:history="1">
        <w:r>
          <w:rPr>
            <w:rFonts w:ascii="仿宋" w:eastAsia="仿宋" w:hAnsi="仿宋" w:cs="仿宋" w:hint="eastAsia"/>
            <w:lang w:val="en-GB"/>
          </w:rPr>
          <w:t>(一)、未来趋势与预测</w:t>
        </w:r>
        <w:r>
          <w:tab/>
        </w:r>
        <w:r>
          <w:fldChar w:fldCharType="begin"/>
        </w:r>
        <w:r>
          <w:instrText xml:space="preserve"> PAGEREF _Toc2042 \h </w:instrText>
        </w:r>
        <w:r>
          <w:fldChar w:fldCharType="separate"/>
        </w:r>
        <w:r>
          <w:t>72</w:t>
        </w:r>
        <w:r>
          <w:fldChar w:fldCharType="end"/>
        </w:r>
      </w:hyperlink>
    </w:p>
    <w:p>
      <w:pPr>
        <w:pStyle w:val="TOC2"/>
        <w:tabs>
          <w:tab w:val="right" w:leader="dot" w:pos="8306"/>
        </w:tabs>
      </w:pPr>
      <w:hyperlink w:anchor="_Toc24184" w:history="1">
        <w:r>
          <w:rPr>
            <w:rFonts w:ascii="仿宋" w:eastAsia="仿宋" w:hAnsi="仿宋" w:cs="仿宋" w:hint="eastAsia"/>
            <w:lang w:val="en-GB"/>
          </w:rPr>
          <w:t>(二)、新兴技术应用</w:t>
        </w:r>
        <w:r>
          <w:tab/>
        </w:r>
        <w:r>
          <w:fldChar w:fldCharType="begin"/>
        </w:r>
        <w:r>
          <w:instrText xml:space="preserve"> PAGEREF _Toc24184 \h </w:instrText>
        </w:r>
        <w:r>
          <w:fldChar w:fldCharType="separate"/>
        </w:r>
        <w:r>
          <w:t>74</w:t>
        </w:r>
        <w:r>
          <w:fldChar w:fldCharType="end"/>
        </w:r>
      </w:hyperlink>
    </w:p>
    <w:p>
      <w:pPr>
        <w:pStyle w:val="TOC2"/>
        <w:tabs>
          <w:tab w:val="right" w:leader="dot" w:pos="8306"/>
        </w:tabs>
      </w:pPr>
      <w:hyperlink w:anchor="_Toc10307" w:history="1">
        <w:r>
          <w:rPr>
            <w:rFonts w:ascii="仿宋" w:eastAsia="仿宋" w:hAnsi="仿宋" w:cs="仿宋" w:hint="eastAsia"/>
            <w:lang w:val="en-GB"/>
          </w:rPr>
          <w:t>(三)、油气钻采设备行业生态系统构建</w:t>
        </w:r>
        <w:r>
          <w:tab/>
        </w:r>
        <w:r>
          <w:fldChar w:fldCharType="begin"/>
        </w:r>
        <w:r>
          <w:instrText xml:space="preserve"> PAGEREF _Toc10307 \h </w:instrText>
        </w:r>
        <w:r>
          <w:fldChar w:fldCharType="separate"/>
        </w:r>
        <w:r>
          <w:t>75</w:t>
        </w:r>
        <w:r>
          <w:fldChar w:fldCharType="end"/>
        </w:r>
      </w:hyperlink>
    </w:p>
    <w:p>
      <w:pPr>
        <w:pStyle w:val="TOC2"/>
        <w:tabs>
          <w:tab w:val="right" w:leader="dot" w:pos="8306"/>
        </w:tabs>
      </w:pPr>
      <w:hyperlink w:anchor="_Toc28159" w:history="1">
        <w:r>
          <w:rPr>
            <w:rFonts w:ascii="仿宋" w:eastAsia="仿宋" w:hAnsi="仿宋" w:cs="仿宋" w:hint="eastAsia"/>
            <w:lang w:val="en-GB"/>
          </w:rPr>
          <w:t>(四)、国际市场拓展策略</w:t>
        </w:r>
        <w:r>
          <w:tab/>
        </w:r>
        <w:r>
          <w:fldChar w:fldCharType="begin"/>
        </w:r>
        <w:r>
          <w:instrText xml:space="preserve"> PAGEREF _Toc28159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8739"/>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油气钻采设备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1984"/>
      <w:r>
        <w:rPr>
          <w:rFonts w:ascii="仿宋" w:eastAsia="仿宋" w:hAnsi="仿宋" w:cs="仿宋" w:hint="eastAsia"/>
          <w:sz w:val="28"/>
          <w:lang w:val="en-GB"/>
        </w:rPr>
        <w:t>一、公司简介</w:t>
      </w:r>
      <w:bookmarkEnd w:id="2"/>
    </w:p>
    <w:p>
      <w:pPr>
        <w:pStyle w:val="Heading2"/>
        <w:rPr>
          <w:rFonts w:ascii="仿宋" w:eastAsia="仿宋" w:hAnsi="仿宋" w:cs="仿宋" w:hint="eastAsia"/>
          <w:lang w:val="en-GB"/>
        </w:rPr>
      </w:pPr>
      <w:bookmarkStart w:id="3" w:name="_Toc12394"/>
      <w:r>
        <w:rPr>
          <w:rFonts w:ascii="仿宋" w:eastAsia="仿宋" w:hAnsi="仿宋" w:cs="仿宋" w:hint="eastAsia"/>
          <w:lang w:val="en-GB"/>
        </w:rPr>
        <w:t>(一)、公司基本信息</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一、公司基本信息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公司名称： XXX有限公司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法定代表人： 张XX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注册资本： XXX万元人民币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统一社会信用代码： XXXXXXXX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登记机关： 某市市场监督管理局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成立日期： 20XX-XX-XX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营业期限： 220XX-XX-XX至无固定期限</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注册地址： 某市 XX 区 XX 街道 XXX 号</w:t>
      </w:r>
    </w:p>
    <w:p>
      <w:pPr>
        <w:pStyle w:val="Heading2"/>
        <w:ind w:firstLine="560" w:firstLineChars="200"/>
        <w:rPr>
          <w:rFonts w:ascii="仿宋" w:eastAsia="仿宋" w:hAnsi="仿宋" w:cs="仿宋" w:hint="eastAsia"/>
          <w:sz w:val="28"/>
          <w:lang w:val="en-GB"/>
        </w:rPr>
      </w:pPr>
      <w:bookmarkStart w:id="4" w:name="_Toc26859"/>
      <w:r>
        <w:rPr>
          <w:rFonts w:ascii="仿宋" w:eastAsia="仿宋" w:hAnsi="仿宋" w:cs="仿宋" w:hint="eastAsia"/>
          <w:sz w:val="28"/>
          <w:lang w:val="en-GB"/>
        </w:rPr>
        <w:t>(二)、公司简介</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xxx有限公司成立于xxxx年，是一家专注于提供创新科技解决方案的企业。公司以张华为法定代表人，注册资本达xxx万元人民币。统一社会信用代码为xxxxxx，注册地址位于某市 xx 区 xx 街道 xxxx 号。</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在市场监督管理局注册登记后，公司取得了合法经营资格。经营期限自20xxxx年成立之日起至无固定期限，为确保企业稳健发展奠定了坚实基础。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xxxx致力于为客户提供高质量、前瞻性的科技产品和服务。通过不断创新和优化，公司已经建立了良好的市场声誉，并在科技油气钻采设备行业取得了显著的成就。</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公司的使命是推动科技进步，为社会创造更多价值。ABC科技有信心通过专业团队的努力，持续为客户提供卓越的科技解决方案，实现共赢发展。</w:t>
      </w:r>
    </w:p>
    <w:p>
      <w:pPr>
        <w:pStyle w:val="Heading1"/>
        <w:ind w:firstLine="560" w:firstLineChars="200"/>
        <w:rPr>
          <w:rFonts w:ascii="仿宋" w:eastAsia="仿宋" w:hAnsi="仿宋" w:cs="仿宋" w:hint="eastAsia"/>
          <w:sz w:val="28"/>
          <w:lang w:val="en-GB"/>
        </w:rPr>
      </w:pPr>
      <w:bookmarkStart w:id="5" w:name="_Toc18850"/>
      <w:r>
        <w:rPr>
          <w:rFonts w:ascii="仿宋" w:eastAsia="仿宋" w:hAnsi="仿宋" w:cs="仿宋" w:hint="eastAsia"/>
          <w:sz w:val="28"/>
          <w:lang w:val="en-GB"/>
        </w:rPr>
        <w:t>二、员工培训与绩效提升</w:t>
      </w:r>
      <w:bookmarkEnd w:id="5"/>
    </w:p>
    <w:p>
      <w:pPr>
        <w:pStyle w:val="Heading2"/>
        <w:rPr>
          <w:rFonts w:ascii="仿宋" w:eastAsia="仿宋" w:hAnsi="仿宋" w:cs="仿宋" w:hint="eastAsia"/>
          <w:lang w:val="en-GB"/>
        </w:rPr>
      </w:pPr>
      <w:bookmarkStart w:id="6" w:name="_Toc25534"/>
      <w:r>
        <w:rPr>
          <w:rFonts w:ascii="仿宋" w:eastAsia="仿宋" w:hAnsi="仿宋" w:cs="仿宋" w:hint="eastAsia"/>
          <w:lang w:val="en-GB"/>
        </w:rPr>
        <w:t>(一)、培训需求分析与计划</w:t>
      </w:r>
      <w:bookmarkEnd w:id="6"/>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为确保公司员工在不断变化的市场和油气钻采设备行业中保持竞争力，公司将进行全面的培训需求分析与计划，以提高员工整体素质和适应公司发展需求。下面是公司在培训需求分析与计划方面的详细安排：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员工技能评估：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公司将通过技能评估，利用各类评估工具全面了解员工的技术水平和专业知识。这将有助于明确员工的技能缺口，为后续个性化培训提供基础数据，确保培训内容更贴近员工实际需求。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市场动态与油气钻采设备行业趋势分析：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通过跟踪市场动态和油气钻采设备行业趋势，公司将及时获取关于新技术、新趋势的信息。基于这些信息，公司将制定培训计划，使员工紧跟油气钻采设备行业发展步伐，提高他们对市场的洞察力和适应力。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团队协作与领导力培训：</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面向不同岗位的员工，公司将实施团队协作和领导力培训。通过这些培训，旨在提高团队协作效率，增强管理层的领导力，促使团队更好地协同工作，达到更高的业绩。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专业知识更新：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针对公司所处业务领域的最新发展，公司将定期进行专业知识更新培训。这有助于确保员工了解油气钻采设备行业前沿信息，保持专业知识的新鲜度，提高其在专业领域内的竞争力。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职业素养提升：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除技术层面的培训外，公司将关注职业素养的提升，包括沟通技巧、时间管理、问题解决等方面。这将全面提高员工的综合素质，使其更好地应对各类工作挑战。</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6. 制定培训计划：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基于上述分析结果，公司将制定全员培训计划。该计划将详细规定培训的时间、地点和方式，确保培训具有系统性和实效性。这样的计划将有助于提高培训的组织性和员工的学习效果。</w:t>
      </w:r>
    </w:p>
    <w:p>
      <w:pPr>
        <w:pStyle w:val="Heading2"/>
        <w:ind w:firstLine="560" w:firstLineChars="200"/>
        <w:rPr>
          <w:rFonts w:ascii="仿宋" w:eastAsia="仿宋" w:hAnsi="仿宋" w:cs="仿宋" w:hint="eastAsia"/>
          <w:sz w:val="28"/>
          <w:lang w:val="en-GB"/>
        </w:rPr>
      </w:pPr>
      <w:bookmarkStart w:id="7" w:name="_Toc4051"/>
      <w:r>
        <w:rPr>
          <w:rFonts w:ascii="仿宋" w:eastAsia="仿宋" w:hAnsi="仿宋" w:cs="仿宋" w:hint="eastAsia"/>
          <w:sz w:val="28"/>
          <w:lang w:val="en-GB"/>
        </w:rPr>
        <w:t>(二)、绩效评价体系与激励机制</w:t>
      </w:r>
      <w:bookmarkEnd w:id="7"/>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设立明确的绩效目标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绩效评价体系的第一步是设立明确的绩效目标。这些目标应该与公司的战略目标密切相关，明确员工在各自职责范围内的具体任务和期望成果。设立具体、可衡量、可达成的目标，有助于员工明确自己的工作重点，提高工作效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多维度的评价标准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个有效的绩效评价体系应该包括多维度的评价标准，以全面评估员工的表现。这些标准可以包括工作成果的质量和数量、团队合作能力、创新能力、问题解决能力等。采用多元化的评价标准，有助于避免单一指标导致的评价片面性，更准确地反映员工的全面工作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定期的评价周期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的评价周期是绩效评价体系的重要组成部分。通过设立合适的评价周期，如季度或年度，有助于及时发现员工的工作问题，提高对员工表现的敏感度。同时，定期评价也为员工提供了持续改进的机会，促使其不断完善和提升自己的工作水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激励机制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https://d.book118.com/648105133014006037</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油气钻采设备产业分析报告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油气钻采设备产业分析报告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油气钻采设备产业分析报告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油气钻采设备产业分析报告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油气钻采设备产业分析报告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油气钻采设备产业分析报告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油气钻采设备产业分析报告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925E45"/>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2F925E45"/>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48105133014006037"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2024-01-11T00:45:00Z</dcterms:created>
  <dcterms:modified xsi:type="dcterms:W3CDTF">2024-01-11T00:45:38Z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F862D4A3DC5841D4A0EB2BBEF6BE6D05_11</vt:lpwstr>
  </property>
  <property fmtid="{D5CDD505-2E9C-101B-9397-08002B2CF9AE}" pid="3" name="KSOProductBuildVer">
    <vt:lpwstr>2052-12.1.0.16120</vt:lpwstr>
  </property>
</Properties>
</file>