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蝇蚴病防治药项目规划设计蓝图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652" w:history="1">
        <w:r>
          <w:rPr>
            <w:rFonts w:ascii="仿宋" w:eastAsia="仿宋" w:hAnsi="仿宋" w:cs="仿宋" w:hint="eastAsia"/>
            <w:lang w:eastAsia="zh-CN"/>
          </w:rPr>
          <w:t>前言</w:t>
        </w:r>
        <w:r>
          <w:tab/>
        </w:r>
        <w:r>
          <w:fldChar w:fldCharType="begin"/>
        </w:r>
        <w:r>
          <w:instrText xml:space="preserve"> PAGEREF _Toc9652 \h </w:instrText>
        </w:r>
        <w:r>
          <w:fldChar w:fldCharType="separate"/>
        </w:r>
        <w:r>
          <w:t>3</w:t>
        </w:r>
        <w:r>
          <w:fldChar w:fldCharType="end"/>
        </w:r>
      </w:hyperlink>
    </w:p>
    <w:p>
      <w:pPr>
        <w:pStyle w:val="TOC1"/>
        <w:tabs>
          <w:tab w:val="right" w:leader="dot" w:pos="8306"/>
        </w:tabs>
      </w:pPr>
      <w:hyperlink w:anchor="_Toc27483" w:history="1">
        <w:r>
          <w:rPr>
            <w:rFonts w:ascii="仿宋" w:eastAsia="仿宋" w:hAnsi="仿宋" w:cs="仿宋" w:hint="eastAsia"/>
            <w:lang w:eastAsia="zh-CN"/>
          </w:rPr>
          <w:t>一、蝇蚴病防治药项目选址可行性分析</w:t>
        </w:r>
        <w:r>
          <w:tab/>
        </w:r>
        <w:r>
          <w:fldChar w:fldCharType="begin"/>
        </w:r>
        <w:r>
          <w:instrText xml:space="preserve"> PAGEREF _Toc27483 \h </w:instrText>
        </w:r>
        <w:r>
          <w:fldChar w:fldCharType="separate"/>
        </w:r>
        <w:r>
          <w:t>3</w:t>
        </w:r>
        <w:r>
          <w:fldChar w:fldCharType="end"/>
        </w:r>
      </w:hyperlink>
    </w:p>
    <w:p>
      <w:pPr>
        <w:pStyle w:val="TOC2"/>
        <w:tabs>
          <w:tab w:val="right" w:leader="dot" w:pos="8306"/>
        </w:tabs>
      </w:pPr>
      <w:hyperlink w:anchor="_Toc10001" w:history="1">
        <w:r>
          <w:rPr>
            <w:rFonts w:ascii="仿宋" w:eastAsia="仿宋" w:hAnsi="仿宋" w:cs="仿宋" w:hint="eastAsia"/>
            <w:lang w:eastAsia="zh-CN"/>
          </w:rPr>
          <w:t>(一)、蝇蚴病防治药项目选址</w:t>
        </w:r>
        <w:r>
          <w:tab/>
        </w:r>
        <w:r>
          <w:fldChar w:fldCharType="begin"/>
        </w:r>
        <w:r>
          <w:instrText xml:space="preserve"> PAGEREF _Toc10001 \h </w:instrText>
        </w:r>
        <w:r>
          <w:fldChar w:fldCharType="separate"/>
        </w:r>
        <w:r>
          <w:t>3</w:t>
        </w:r>
        <w:r>
          <w:fldChar w:fldCharType="end"/>
        </w:r>
      </w:hyperlink>
    </w:p>
    <w:p>
      <w:pPr>
        <w:pStyle w:val="TOC2"/>
        <w:tabs>
          <w:tab w:val="right" w:leader="dot" w:pos="8306"/>
        </w:tabs>
      </w:pPr>
      <w:hyperlink w:anchor="_Toc14872" w:history="1">
        <w:r>
          <w:rPr>
            <w:rFonts w:ascii="仿宋" w:eastAsia="仿宋" w:hAnsi="仿宋" w:cs="仿宋" w:hint="eastAsia"/>
            <w:lang w:eastAsia="zh-CN"/>
          </w:rPr>
          <w:t>(二)、用地控制指标</w:t>
        </w:r>
        <w:r>
          <w:tab/>
        </w:r>
        <w:r>
          <w:fldChar w:fldCharType="begin"/>
        </w:r>
        <w:r>
          <w:instrText xml:space="preserve"> PAGEREF _Toc14872 \h </w:instrText>
        </w:r>
        <w:r>
          <w:fldChar w:fldCharType="separate"/>
        </w:r>
        <w:r>
          <w:t>3</w:t>
        </w:r>
        <w:r>
          <w:fldChar w:fldCharType="end"/>
        </w:r>
      </w:hyperlink>
    </w:p>
    <w:p>
      <w:pPr>
        <w:pStyle w:val="TOC2"/>
        <w:tabs>
          <w:tab w:val="right" w:leader="dot" w:pos="8306"/>
        </w:tabs>
      </w:pPr>
      <w:hyperlink w:anchor="_Toc10748" w:history="1">
        <w:r>
          <w:rPr>
            <w:rFonts w:ascii="仿宋" w:eastAsia="仿宋" w:hAnsi="仿宋" w:cs="仿宋" w:hint="eastAsia"/>
            <w:lang w:eastAsia="zh-CN"/>
          </w:rPr>
          <w:t>(三)、节约用地措施</w:t>
        </w:r>
        <w:r>
          <w:tab/>
        </w:r>
        <w:r>
          <w:fldChar w:fldCharType="begin"/>
        </w:r>
        <w:r>
          <w:instrText xml:space="preserve"> PAGEREF _Toc10748 \h </w:instrText>
        </w:r>
        <w:r>
          <w:fldChar w:fldCharType="separate"/>
        </w:r>
        <w:r>
          <w:t>5</w:t>
        </w:r>
        <w:r>
          <w:fldChar w:fldCharType="end"/>
        </w:r>
      </w:hyperlink>
    </w:p>
    <w:p>
      <w:pPr>
        <w:pStyle w:val="TOC2"/>
        <w:tabs>
          <w:tab w:val="right" w:leader="dot" w:pos="8306"/>
        </w:tabs>
      </w:pPr>
      <w:hyperlink w:anchor="_Toc11545" w:history="1">
        <w:r>
          <w:rPr>
            <w:rFonts w:ascii="仿宋" w:eastAsia="仿宋" w:hAnsi="仿宋" w:cs="仿宋" w:hint="eastAsia"/>
            <w:lang w:eastAsia="zh-CN"/>
          </w:rPr>
          <w:t>(四)、总图布置方案</w:t>
        </w:r>
        <w:r>
          <w:tab/>
        </w:r>
        <w:r>
          <w:fldChar w:fldCharType="begin"/>
        </w:r>
        <w:r>
          <w:instrText xml:space="preserve"> PAGEREF _Toc11545 \h </w:instrText>
        </w:r>
        <w:r>
          <w:fldChar w:fldCharType="separate"/>
        </w:r>
        <w:r>
          <w:t>6</w:t>
        </w:r>
        <w:r>
          <w:fldChar w:fldCharType="end"/>
        </w:r>
      </w:hyperlink>
    </w:p>
    <w:p>
      <w:pPr>
        <w:pStyle w:val="TOC2"/>
        <w:tabs>
          <w:tab w:val="right" w:leader="dot" w:pos="8306"/>
        </w:tabs>
      </w:pPr>
      <w:hyperlink w:anchor="_Toc597" w:history="1">
        <w:r>
          <w:rPr>
            <w:rFonts w:ascii="仿宋" w:eastAsia="仿宋" w:hAnsi="仿宋" w:cs="仿宋" w:hint="eastAsia"/>
            <w:lang w:eastAsia="zh-CN"/>
          </w:rPr>
          <w:t>(五)、选址综合评价</w:t>
        </w:r>
        <w:r>
          <w:tab/>
        </w:r>
        <w:r>
          <w:fldChar w:fldCharType="begin"/>
        </w:r>
        <w:r>
          <w:instrText xml:space="preserve"> PAGEREF _Toc597 \h </w:instrText>
        </w:r>
        <w:r>
          <w:fldChar w:fldCharType="separate"/>
        </w:r>
        <w:r>
          <w:t>7</w:t>
        </w:r>
        <w:r>
          <w:fldChar w:fldCharType="end"/>
        </w:r>
      </w:hyperlink>
    </w:p>
    <w:p>
      <w:pPr>
        <w:pStyle w:val="TOC1"/>
        <w:tabs>
          <w:tab w:val="right" w:leader="dot" w:pos="8306"/>
        </w:tabs>
      </w:pPr>
      <w:hyperlink w:anchor="_Toc8722" w:history="1">
        <w:r>
          <w:rPr>
            <w:rFonts w:ascii="仿宋" w:eastAsia="仿宋" w:hAnsi="仿宋" w:cs="仿宋" w:hint="eastAsia"/>
            <w:lang w:eastAsia="zh-CN"/>
          </w:rPr>
          <w:t>二、工艺说明</w:t>
        </w:r>
        <w:r>
          <w:tab/>
        </w:r>
        <w:r>
          <w:fldChar w:fldCharType="begin"/>
        </w:r>
        <w:r>
          <w:instrText xml:space="preserve"> PAGEREF _Toc8722 \h </w:instrText>
        </w:r>
        <w:r>
          <w:fldChar w:fldCharType="separate"/>
        </w:r>
        <w:r>
          <w:t>8</w:t>
        </w:r>
        <w:r>
          <w:fldChar w:fldCharType="end"/>
        </w:r>
      </w:hyperlink>
    </w:p>
    <w:p>
      <w:pPr>
        <w:pStyle w:val="TOC2"/>
        <w:tabs>
          <w:tab w:val="right" w:leader="dot" w:pos="8306"/>
        </w:tabs>
      </w:pPr>
      <w:hyperlink w:anchor="_Toc29433" w:history="1">
        <w:r>
          <w:rPr>
            <w:rFonts w:ascii="仿宋" w:eastAsia="仿宋" w:hAnsi="仿宋" w:cs="仿宋" w:hint="eastAsia"/>
            <w:lang w:eastAsia="zh-CN"/>
          </w:rPr>
          <w:t>(一)、技术管理特点</w:t>
        </w:r>
        <w:r>
          <w:tab/>
        </w:r>
        <w:r>
          <w:fldChar w:fldCharType="begin"/>
        </w:r>
        <w:r>
          <w:instrText xml:space="preserve"> PAGEREF _Toc29433 \h </w:instrText>
        </w:r>
        <w:r>
          <w:fldChar w:fldCharType="separate"/>
        </w:r>
        <w:r>
          <w:t>8</w:t>
        </w:r>
        <w:r>
          <w:fldChar w:fldCharType="end"/>
        </w:r>
      </w:hyperlink>
    </w:p>
    <w:p>
      <w:pPr>
        <w:pStyle w:val="TOC2"/>
        <w:tabs>
          <w:tab w:val="right" w:leader="dot" w:pos="8306"/>
        </w:tabs>
      </w:pPr>
      <w:hyperlink w:anchor="_Toc1179" w:history="1">
        <w:r>
          <w:rPr>
            <w:rFonts w:ascii="仿宋" w:eastAsia="仿宋" w:hAnsi="仿宋" w:cs="仿宋" w:hint="eastAsia"/>
            <w:lang w:eastAsia="zh-CN"/>
          </w:rPr>
          <w:t>(二)、蝇蚴病防治药项目工艺技术设计方案</w:t>
        </w:r>
        <w:r>
          <w:tab/>
        </w:r>
        <w:r>
          <w:fldChar w:fldCharType="begin"/>
        </w:r>
        <w:r>
          <w:instrText xml:space="preserve"> PAGEREF _Toc1179 \h </w:instrText>
        </w:r>
        <w:r>
          <w:fldChar w:fldCharType="separate"/>
        </w:r>
        <w:r>
          <w:t>10</w:t>
        </w:r>
        <w:r>
          <w:fldChar w:fldCharType="end"/>
        </w:r>
      </w:hyperlink>
    </w:p>
    <w:p>
      <w:pPr>
        <w:pStyle w:val="TOC2"/>
        <w:tabs>
          <w:tab w:val="right" w:leader="dot" w:pos="8306"/>
        </w:tabs>
      </w:pPr>
      <w:hyperlink w:anchor="_Toc17567" w:history="1">
        <w:r>
          <w:rPr>
            <w:rFonts w:ascii="仿宋" w:eastAsia="仿宋" w:hAnsi="仿宋" w:cs="仿宋" w:hint="eastAsia"/>
            <w:lang w:eastAsia="zh-CN"/>
          </w:rPr>
          <w:t>(三)、设备选型方案</w:t>
        </w:r>
        <w:r>
          <w:tab/>
        </w:r>
        <w:r>
          <w:fldChar w:fldCharType="begin"/>
        </w:r>
        <w:r>
          <w:instrText xml:space="preserve"> PAGEREF _Toc17567 \h </w:instrText>
        </w:r>
        <w:r>
          <w:fldChar w:fldCharType="separate"/>
        </w:r>
        <w:r>
          <w:t>11</w:t>
        </w:r>
        <w:r>
          <w:fldChar w:fldCharType="end"/>
        </w:r>
      </w:hyperlink>
    </w:p>
    <w:p>
      <w:pPr>
        <w:pStyle w:val="TOC1"/>
        <w:tabs>
          <w:tab w:val="right" w:leader="dot" w:pos="8306"/>
        </w:tabs>
      </w:pPr>
      <w:hyperlink w:anchor="_Toc24585" w:history="1">
        <w:r>
          <w:rPr>
            <w:rFonts w:ascii="仿宋" w:eastAsia="仿宋" w:hAnsi="仿宋" w:cs="仿宋" w:hint="eastAsia"/>
            <w:lang w:eastAsia="zh-CN"/>
          </w:rPr>
          <w:t>三、产品规划分析</w:t>
        </w:r>
        <w:r>
          <w:tab/>
        </w:r>
        <w:r>
          <w:fldChar w:fldCharType="begin"/>
        </w:r>
        <w:r>
          <w:instrText xml:space="preserve"> PAGEREF _Toc24585 \h </w:instrText>
        </w:r>
        <w:r>
          <w:fldChar w:fldCharType="separate"/>
        </w:r>
        <w:r>
          <w:t>12</w:t>
        </w:r>
        <w:r>
          <w:fldChar w:fldCharType="end"/>
        </w:r>
      </w:hyperlink>
    </w:p>
    <w:p>
      <w:pPr>
        <w:pStyle w:val="TOC2"/>
        <w:tabs>
          <w:tab w:val="right" w:leader="dot" w:pos="8306"/>
        </w:tabs>
      </w:pPr>
      <w:hyperlink w:anchor="_Toc3290" w:history="1">
        <w:r>
          <w:rPr>
            <w:rFonts w:ascii="仿宋" w:eastAsia="仿宋" w:hAnsi="仿宋" w:cs="仿宋" w:hint="eastAsia"/>
            <w:lang w:eastAsia="zh-CN"/>
          </w:rPr>
          <w:t>(一)、产品规划</w:t>
        </w:r>
        <w:r>
          <w:tab/>
        </w:r>
        <w:r>
          <w:fldChar w:fldCharType="begin"/>
        </w:r>
        <w:r>
          <w:instrText xml:space="preserve"> PAGEREF _Toc3290 \h </w:instrText>
        </w:r>
        <w:r>
          <w:fldChar w:fldCharType="separate"/>
        </w:r>
        <w:r>
          <w:t>12</w:t>
        </w:r>
        <w:r>
          <w:fldChar w:fldCharType="end"/>
        </w:r>
      </w:hyperlink>
    </w:p>
    <w:p>
      <w:pPr>
        <w:pStyle w:val="TOC2"/>
        <w:tabs>
          <w:tab w:val="right" w:leader="dot" w:pos="8306"/>
        </w:tabs>
      </w:pPr>
      <w:hyperlink w:anchor="_Toc5355" w:history="1">
        <w:r>
          <w:rPr>
            <w:rFonts w:ascii="仿宋" w:eastAsia="仿宋" w:hAnsi="仿宋" w:cs="仿宋" w:hint="eastAsia"/>
            <w:lang w:eastAsia="zh-CN"/>
          </w:rPr>
          <w:t>(二)、建设规模</w:t>
        </w:r>
        <w:r>
          <w:tab/>
        </w:r>
        <w:r>
          <w:fldChar w:fldCharType="begin"/>
        </w:r>
        <w:r>
          <w:instrText xml:space="preserve"> PAGEREF _Toc5355 \h </w:instrText>
        </w:r>
        <w:r>
          <w:fldChar w:fldCharType="separate"/>
        </w:r>
        <w:r>
          <w:t>13</w:t>
        </w:r>
        <w:r>
          <w:fldChar w:fldCharType="end"/>
        </w:r>
      </w:hyperlink>
    </w:p>
    <w:p>
      <w:pPr>
        <w:pStyle w:val="TOC1"/>
        <w:tabs>
          <w:tab w:val="right" w:leader="dot" w:pos="8306"/>
        </w:tabs>
      </w:pPr>
      <w:hyperlink w:anchor="_Toc28192" w:history="1">
        <w:r>
          <w:rPr>
            <w:rFonts w:ascii="仿宋" w:eastAsia="仿宋" w:hAnsi="仿宋" w:cs="仿宋" w:hint="eastAsia"/>
            <w:lang w:eastAsia="zh-CN"/>
          </w:rPr>
          <w:t>四、蝇蚴病防治药项目绩效评估</w:t>
        </w:r>
        <w:r>
          <w:tab/>
        </w:r>
        <w:r>
          <w:fldChar w:fldCharType="begin"/>
        </w:r>
        <w:r>
          <w:instrText xml:space="preserve"> PAGEREF _Toc28192 \h </w:instrText>
        </w:r>
        <w:r>
          <w:fldChar w:fldCharType="separate"/>
        </w:r>
        <w:r>
          <w:t>14</w:t>
        </w:r>
        <w:r>
          <w:fldChar w:fldCharType="end"/>
        </w:r>
      </w:hyperlink>
    </w:p>
    <w:p>
      <w:pPr>
        <w:pStyle w:val="TOC2"/>
        <w:tabs>
          <w:tab w:val="right" w:leader="dot" w:pos="8306"/>
        </w:tabs>
      </w:pPr>
      <w:hyperlink w:anchor="_Toc30584" w:history="1">
        <w:r>
          <w:rPr>
            <w:rFonts w:ascii="仿宋" w:eastAsia="仿宋" w:hAnsi="仿宋" w:cs="仿宋" w:hint="eastAsia"/>
            <w:lang w:eastAsia="zh-CN"/>
          </w:rPr>
          <w:t>(一)、绩效评估指标</w:t>
        </w:r>
        <w:r>
          <w:tab/>
        </w:r>
        <w:r>
          <w:fldChar w:fldCharType="begin"/>
        </w:r>
        <w:r>
          <w:instrText xml:space="preserve"> PAGEREF _Toc30584 \h </w:instrText>
        </w:r>
        <w:r>
          <w:fldChar w:fldCharType="separate"/>
        </w:r>
        <w:r>
          <w:t>14</w:t>
        </w:r>
        <w:r>
          <w:fldChar w:fldCharType="end"/>
        </w:r>
      </w:hyperlink>
    </w:p>
    <w:p>
      <w:pPr>
        <w:pStyle w:val="TOC2"/>
        <w:tabs>
          <w:tab w:val="right" w:leader="dot" w:pos="8306"/>
        </w:tabs>
      </w:pPr>
      <w:hyperlink w:anchor="_Toc8444" w:history="1">
        <w:r>
          <w:rPr>
            <w:rFonts w:ascii="仿宋" w:eastAsia="仿宋" w:hAnsi="仿宋" w:cs="仿宋" w:hint="eastAsia"/>
            <w:lang w:eastAsia="zh-CN"/>
          </w:rPr>
          <w:t>(二)、绩效评估方法</w:t>
        </w:r>
        <w:r>
          <w:tab/>
        </w:r>
        <w:r>
          <w:fldChar w:fldCharType="begin"/>
        </w:r>
        <w:r>
          <w:instrText xml:space="preserve"> PAGEREF _Toc8444 \h </w:instrText>
        </w:r>
        <w:r>
          <w:fldChar w:fldCharType="separate"/>
        </w:r>
        <w:r>
          <w:t>15</w:t>
        </w:r>
        <w:r>
          <w:fldChar w:fldCharType="end"/>
        </w:r>
      </w:hyperlink>
    </w:p>
    <w:p>
      <w:pPr>
        <w:pStyle w:val="TOC2"/>
        <w:tabs>
          <w:tab w:val="right" w:leader="dot" w:pos="8306"/>
        </w:tabs>
      </w:pPr>
      <w:hyperlink w:anchor="_Toc1657" w:history="1">
        <w:r>
          <w:rPr>
            <w:rFonts w:ascii="仿宋" w:eastAsia="仿宋" w:hAnsi="仿宋" w:cs="仿宋" w:hint="eastAsia"/>
            <w:lang w:eastAsia="zh-CN"/>
          </w:rPr>
          <w:t>(三)、绩效评估周期</w:t>
        </w:r>
        <w:r>
          <w:tab/>
        </w:r>
        <w:r>
          <w:fldChar w:fldCharType="begin"/>
        </w:r>
        <w:r>
          <w:instrText xml:space="preserve"> PAGEREF _Toc1657 \h </w:instrText>
        </w:r>
        <w:r>
          <w:fldChar w:fldCharType="separate"/>
        </w:r>
        <w:r>
          <w:t>16</w:t>
        </w:r>
        <w:r>
          <w:fldChar w:fldCharType="end"/>
        </w:r>
      </w:hyperlink>
    </w:p>
    <w:p>
      <w:pPr>
        <w:pStyle w:val="TOC1"/>
        <w:tabs>
          <w:tab w:val="right" w:leader="dot" w:pos="8306"/>
        </w:tabs>
      </w:pPr>
      <w:hyperlink w:anchor="_Toc22486" w:history="1">
        <w:r>
          <w:rPr>
            <w:rFonts w:ascii="仿宋" w:eastAsia="仿宋" w:hAnsi="仿宋" w:cs="仿宋" w:hint="eastAsia"/>
            <w:lang w:eastAsia="zh-CN"/>
          </w:rPr>
          <w:t>五、蝇蚴病防治药项目建设背景及必要性分析</w:t>
        </w:r>
        <w:r>
          <w:tab/>
        </w:r>
        <w:r>
          <w:fldChar w:fldCharType="begin"/>
        </w:r>
        <w:r>
          <w:instrText xml:space="preserve"> PAGEREF _Toc22486 \h </w:instrText>
        </w:r>
        <w:r>
          <w:fldChar w:fldCharType="separate"/>
        </w:r>
        <w:r>
          <w:t>17</w:t>
        </w:r>
        <w:r>
          <w:fldChar w:fldCharType="end"/>
        </w:r>
      </w:hyperlink>
    </w:p>
    <w:p>
      <w:pPr>
        <w:pStyle w:val="TOC2"/>
        <w:tabs>
          <w:tab w:val="right" w:leader="dot" w:pos="8306"/>
        </w:tabs>
      </w:pPr>
      <w:hyperlink w:anchor="_Toc9841" w:history="1">
        <w:r>
          <w:rPr>
            <w:rFonts w:ascii="仿宋" w:eastAsia="仿宋" w:hAnsi="仿宋" w:cs="仿宋" w:hint="eastAsia"/>
            <w:lang w:eastAsia="zh-CN"/>
          </w:rPr>
          <w:t>(一)、蝇蚴病防治药项目背景分析</w:t>
        </w:r>
        <w:r>
          <w:tab/>
        </w:r>
        <w:r>
          <w:fldChar w:fldCharType="begin"/>
        </w:r>
        <w:r>
          <w:instrText xml:space="preserve"> PAGEREF _Toc9841 \h </w:instrText>
        </w:r>
        <w:r>
          <w:fldChar w:fldCharType="separate"/>
        </w:r>
        <w:r>
          <w:t>17</w:t>
        </w:r>
        <w:r>
          <w:fldChar w:fldCharType="end"/>
        </w:r>
      </w:hyperlink>
    </w:p>
    <w:p>
      <w:pPr>
        <w:pStyle w:val="TOC2"/>
        <w:tabs>
          <w:tab w:val="right" w:leader="dot" w:pos="8306"/>
        </w:tabs>
      </w:pPr>
      <w:hyperlink w:anchor="_Toc23032" w:history="1">
        <w:r>
          <w:rPr>
            <w:rFonts w:ascii="仿宋" w:eastAsia="仿宋" w:hAnsi="仿宋" w:cs="仿宋" w:hint="eastAsia"/>
            <w:lang w:eastAsia="zh-CN"/>
          </w:rPr>
          <w:t>(二)、蝇蚴病防治药项目建设必要性分析</w:t>
        </w:r>
        <w:r>
          <w:tab/>
        </w:r>
        <w:r>
          <w:fldChar w:fldCharType="begin"/>
        </w:r>
        <w:r>
          <w:instrText xml:space="preserve"> PAGEREF _Toc23032 \h </w:instrText>
        </w:r>
        <w:r>
          <w:fldChar w:fldCharType="separate"/>
        </w:r>
        <w:r>
          <w:t>19</w:t>
        </w:r>
        <w:r>
          <w:fldChar w:fldCharType="end"/>
        </w:r>
      </w:hyperlink>
    </w:p>
    <w:p>
      <w:pPr>
        <w:pStyle w:val="TOC1"/>
        <w:tabs>
          <w:tab w:val="right" w:leader="dot" w:pos="8306"/>
        </w:tabs>
      </w:pPr>
      <w:hyperlink w:anchor="_Toc27408" w:history="1">
        <w:r>
          <w:rPr>
            <w:rFonts w:ascii="仿宋" w:eastAsia="仿宋" w:hAnsi="仿宋" w:cs="仿宋" w:hint="eastAsia"/>
            <w:lang w:eastAsia="zh-CN"/>
          </w:rPr>
          <w:t>六、蝇蚴病防治药项目文档管理</w:t>
        </w:r>
        <w:r>
          <w:tab/>
        </w:r>
        <w:r>
          <w:fldChar w:fldCharType="begin"/>
        </w:r>
        <w:r>
          <w:instrText xml:space="preserve"> PAGEREF _Toc27408 \h </w:instrText>
        </w:r>
        <w:r>
          <w:fldChar w:fldCharType="separate"/>
        </w:r>
        <w:r>
          <w:t>20</w:t>
        </w:r>
        <w:r>
          <w:fldChar w:fldCharType="end"/>
        </w:r>
      </w:hyperlink>
    </w:p>
    <w:p>
      <w:pPr>
        <w:pStyle w:val="TOC2"/>
        <w:tabs>
          <w:tab w:val="right" w:leader="dot" w:pos="8306"/>
        </w:tabs>
      </w:pPr>
      <w:hyperlink w:anchor="_Toc22452" w:history="1">
        <w:r>
          <w:rPr>
            <w:rFonts w:ascii="仿宋" w:eastAsia="仿宋" w:hAnsi="仿宋" w:cs="仿宋" w:hint="eastAsia"/>
            <w:lang w:eastAsia="zh-CN"/>
          </w:rPr>
          <w:t>(一)、文档编制与审查</w:t>
        </w:r>
        <w:r>
          <w:tab/>
        </w:r>
        <w:r>
          <w:fldChar w:fldCharType="begin"/>
        </w:r>
        <w:r>
          <w:instrText xml:space="preserve"> PAGEREF _Toc22452 \h </w:instrText>
        </w:r>
        <w:r>
          <w:fldChar w:fldCharType="separate"/>
        </w:r>
        <w:r>
          <w:t>20</w:t>
        </w:r>
        <w:r>
          <w:fldChar w:fldCharType="end"/>
        </w:r>
      </w:hyperlink>
    </w:p>
    <w:p>
      <w:pPr>
        <w:pStyle w:val="TOC2"/>
        <w:tabs>
          <w:tab w:val="right" w:leader="dot" w:pos="8306"/>
        </w:tabs>
      </w:pPr>
      <w:hyperlink w:anchor="_Toc2356" w:history="1">
        <w:r>
          <w:rPr>
            <w:rFonts w:ascii="仿宋" w:eastAsia="仿宋" w:hAnsi="仿宋" w:cs="仿宋" w:hint="eastAsia"/>
            <w:lang w:eastAsia="zh-CN"/>
          </w:rPr>
          <w:t>(二)、文档发布与分发</w:t>
        </w:r>
        <w:r>
          <w:tab/>
        </w:r>
        <w:r>
          <w:fldChar w:fldCharType="begin"/>
        </w:r>
        <w:r>
          <w:instrText xml:space="preserve"> PAGEREF _Toc2356 \h </w:instrText>
        </w:r>
        <w:r>
          <w:fldChar w:fldCharType="separate"/>
        </w:r>
        <w:r>
          <w:t>22</w:t>
        </w:r>
        <w:r>
          <w:fldChar w:fldCharType="end"/>
        </w:r>
      </w:hyperlink>
    </w:p>
    <w:p>
      <w:pPr>
        <w:pStyle w:val="TOC2"/>
        <w:tabs>
          <w:tab w:val="right" w:leader="dot" w:pos="8306"/>
        </w:tabs>
      </w:pPr>
      <w:hyperlink w:anchor="_Toc18655" w:history="1">
        <w:r>
          <w:rPr>
            <w:rFonts w:ascii="仿宋" w:eastAsia="仿宋" w:hAnsi="仿宋" w:cs="仿宋" w:hint="eastAsia"/>
            <w:lang w:eastAsia="zh-CN"/>
          </w:rPr>
          <w:t>(三)、文档存档与归档</w:t>
        </w:r>
        <w:r>
          <w:tab/>
        </w:r>
        <w:r>
          <w:fldChar w:fldCharType="begin"/>
        </w:r>
        <w:r>
          <w:instrText xml:space="preserve"> PAGEREF _Toc18655 \h </w:instrText>
        </w:r>
        <w:r>
          <w:fldChar w:fldCharType="separate"/>
        </w:r>
        <w:r>
          <w:t>23</w:t>
        </w:r>
        <w:r>
          <w:fldChar w:fldCharType="end"/>
        </w:r>
      </w:hyperlink>
    </w:p>
    <w:p>
      <w:pPr>
        <w:pStyle w:val="TOC1"/>
        <w:tabs>
          <w:tab w:val="right" w:leader="dot" w:pos="8306"/>
        </w:tabs>
      </w:pPr>
      <w:hyperlink w:anchor="_Toc7688" w:history="1">
        <w:r>
          <w:rPr>
            <w:rFonts w:ascii="仿宋" w:eastAsia="仿宋" w:hAnsi="仿宋" w:cs="仿宋" w:hint="eastAsia"/>
            <w:lang w:eastAsia="zh-CN"/>
          </w:rPr>
          <w:t>七、蝇蚴病防治药项目人力资源管理</w:t>
        </w:r>
        <w:r>
          <w:tab/>
        </w:r>
        <w:r>
          <w:fldChar w:fldCharType="begin"/>
        </w:r>
        <w:r>
          <w:instrText xml:space="preserve"> PAGEREF _Toc7688 \h </w:instrText>
        </w:r>
        <w:r>
          <w:fldChar w:fldCharType="separate"/>
        </w:r>
        <w:r>
          <w:t>24</w:t>
        </w:r>
        <w:r>
          <w:fldChar w:fldCharType="end"/>
        </w:r>
      </w:hyperlink>
    </w:p>
    <w:p>
      <w:pPr>
        <w:pStyle w:val="TOC2"/>
        <w:tabs>
          <w:tab w:val="right" w:leader="dot" w:pos="8306"/>
        </w:tabs>
      </w:pPr>
      <w:hyperlink w:anchor="_Toc28669" w:history="1">
        <w:r>
          <w:rPr>
            <w:rFonts w:ascii="仿宋" w:eastAsia="仿宋" w:hAnsi="仿宋" w:cs="仿宋" w:hint="eastAsia"/>
            <w:lang w:eastAsia="zh-CN"/>
          </w:rPr>
          <w:t>(一)、建立健全的预算管理制度</w:t>
        </w:r>
        <w:r>
          <w:tab/>
        </w:r>
        <w:r>
          <w:fldChar w:fldCharType="begin"/>
        </w:r>
        <w:r>
          <w:instrText xml:space="preserve"> PAGEREF _Toc28669 \h </w:instrText>
        </w:r>
        <w:r>
          <w:fldChar w:fldCharType="separate"/>
        </w:r>
        <w:r>
          <w:t>24</w:t>
        </w:r>
        <w:r>
          <w:fldChar w:fldCharType="end"/>
        </w:r>
      </w:hyperlink>
    </w:p>
    <w:p>
      <w:pPr>
        <w:pStyle w:val="TOC2"/>
        <w:tabs>
          <w:tab w:val="right" w:leader="dot" w:pos="8306"/>
        </w:tabs>
      </w:pPr>
      <w:hyperlink w:anchor="_Toc7168" w:history="1">
        <w:r>
          <w:rPr>
            <w:rFonts w:ascii="仿宋" w:eastAsia="仿宋" w:hAnsi="仿宋" w:cs="仿宋" w:hint="eastAsia"/>
            <w:lang w:eastAsia="zh-CN"/>
          </w:rPr>
          <w:t>(二)、加强资金流动监控</w:t>
        </w:r>
        <w:r>
          <w:tab/>
        </w:r>
        <w:r>
          <w:fldChar w:fldCharType="begin"/>
        </w:r>
        <w:r>
          <w:instrText xml:space="preserve"> PAGEREF _Toc7168 \h </w:instrText>
        </w:r>
        <w:r>
          <w:fldChar w:fldCharType="separate"/>
        </w:r>
        <w:r>
          <w:t>26</w:t>
        </w:r>
        <w:r>
          <w:fldChar w:fldCharType="end"/>
        </w:r>
      </w:hyperlink>
    </w:p>
    <w:p>
      <w:pPr>
        <w:pStyle w:val="TOC2"/>
        <w:tabs>
          <w:tab w:val="right" w:leader="dot" w:pos="8306"/>
        </w:tabs>
      </w:pPr>
      <w:hyperlink w:anchor="_Toc12228" w:history="1">
        <w:r>
          <w:rPr>
            <w:rFonts w:ascii="仿宋" w:eastAsia="仿宋" w:hAnsi="仿宋" w:cs="仿宋" w:hint="eastAsia"/>
            <w:lang w:eastAsia="zh-CN"/>
          </w:rPr>
          <w:t>(三)、制定完善的风险控制机制</w:t>
        </w:r>
        <w:r>
          <w:tab/>
        </w:r>
        <w:r>
          <w:fldChar w:fldCharType="begin"/>
        </w:r>
        <w:r>
          <w:instrText xml:space="preserve"> PAGEREF _Toc12228 \h </w:instrText>
        </w:r>
        <w:r>
          <w:fldChar w:fldCharType="separate"/>
        </w:r>
        <w:r>
          <w:t>27</w:t>
        </w:r>
        <w:r>
          <w:fldChar w:fldCharType="end"/>
        </w:r>
      </w:hyperlink>
    </w:p>
    <w:p>
      <w:pPr>
        <w:pStyle w:val="TOC2"/>
        <w:tabs>
          <w:tab w:val="right" w:leader="dot" w:pos="8306"/>
        </w:tabs>
      </w:pPr>
      <w:hyperlink w:anchor="_Toc29886" w:history="1">
        <w:r>
          <w:rPr>
            <w:rFonts w:ascii="仿宋" w:eastAsia="仿宋" w:hAnsi="仿宋" w:cs="仿宋" w:hint="eastAsia"/>
            <w:lang w:eastAsia="zh-CN"/>
          </w:rPr>
          <w:t>(四)、优化成本管理</w:t>
        </w:r>
        <w:r>
          <w:tab/>
        </w:r>
        <w:r>
          <w:fldChar w:fldCharType="begin"/>
        </w:r>
        <w:r>
          <w:instrText xml:space="preserve"> PAGEREF _Toc29886 \h </w:instrText>
        </w:r>
        <w:r>
          <w:fldChar w:fldCharType="separate"/>
        </w:r>
        <w:r>
          <w:t>28</w:t>
        </w:r>
        <w:r>
          <w:fldChar w:fldCharType="end"/>
        </w:r>
      </w:hyperlink>
    </w:p>
    <w:p>
      <w:pPr>
        <w:pStyle w:val="TOC1"/>
        <w:tabs>
          <w:tab w:val="right" w:leader="dot" w:pos="8306"/>
        </w:tabs>
      </w:pPr>
      <w:hyperlink w:anchor="_Toc3569" w:history="1">
        <w:r>
          <w:rPr>
            <w:rFonts w:ascii="仿宋" w:eastAsia="仿宋" w:hAnsi="仿宋" w:cs="仿宋" w:hint="eastAsia"/>
            <w:lang w:eastAsia="zh-CN"/>
          </w:rPr>
          <w:t>八、蝇蚴病防治药项目人力资源培养与发展</w:t>
        </w:r>
        <w:r>
          <w:tab/>
        </w:r>
        <w:r>
          <w:fldChar w:fldCharType="begin"/>
        </w:r>
        <w:r>
          <w:instrText xml:space="preserve"> PAGEREF _Toc3569 \h </w:instrText>
        </w:r>
        <w:r>
          <w:fldChar w:fldCharType="separate"/>
        </w:r>
        <w:r>
          <w:t>29</w:t>
        </w:r>
        <w:r>
          <w:fldChar w:fldCharType="end"/>
        </w:r>
      </w:hyperlink>
    </w:p>
    <w:p>
      <w:pPr>
        <w:pStyle w:val="TOC2"/>
        <w:tabs>
          <w:tab w:val="right" w:leader="dot" w:pos="8306"/>
        </w:tabs>
      </w:pPr>
      <w:hyperlink w:anchor="_Toc3881" w:history="1">
        <w:r>
          <w:rPr>
            <w:rFonts w:ascii="仿宋" w:eastAsia="仿宋" w:hAnsi="仿宋" w:cs="仿宋" w:hint="eastAsia"/>
            <w:lang w:eastAsia="zh-CN"/>
          </w:rPr>
          <w:t>(一)、人才需求与规划</w:t>
        </w:r>
        <w:r>
          <w:tab/>
        </w:r>
        <w:r>
          <w:fldChar w:fldCharType="begin"/>
        </w:r>
        <w:r>
          <w:instrText xml:space="preserve"> PAGEREF _Toc3881 \h </w:instrText>
        </w:r>
        <w:r>
          <w:fldChar w:fldCharType="separate"/>
        </w:r>
        <w:r>
          <w:t>29</w:t>
        </w:r>
        <w:r>
          <w:fldChar w:fldCharType="end"/>
        </w:r>
      </w:hyperlink>
    </w:p>
    <w:p>
      <w:pPr>
        <w:pStyle w:val="TOC2"/>
        <w:tabs>
          <w:tab w:val="right" w:leader="dot" w:pos="8306"/>
        </w:tabs>
      </w:pPr>
      <w:hyperlink w:anchor="_Toc21883" w:history="1">
        <w:r>
          <w:rPr>
            <w:rFonts w:ascii="仿宋" w:eastAsia="仿宋" w:hAnsi="仿宋" w:cs="仿宋" w:hint="eastAsia"/>
            <w:lang w:eastAsia="zh-CN"/>
          </w:rPr>
          <w:t>(二)、培训与发展计划</w:t>
        </w:r>
        <w:r>
          <w:tab/>
        </w:r>
        <w:r>
          <w:fldChar w:fldCharType="begin"/>
        </w:r>
        <w:r>
          <w:instrText xml:space="preserve"> PAGEREF _Toc21883 \h </w:instrText>
        </w:r>
        <w:r>
          <w:fldChar w:fldCharType="separate"/>
        </w:r>
        <w:r>
          <w:t>30</w:t>
        </w:r>
        <w:r>
          <w:fldChar w:fldCharType="end"/>
        </w:r>
      </w:hyperlink>
    </w:p>
    <w:p>
      <w:pPr>
        <w:pStyle w:val="TOC1"/>
        <w:tabs>
          <w:tab w:val="right" w:leader="dot" w:pos="8306"/>
        </w:tabs>
      </w:pPr>
      <w:hyperlink w:anchor="_Toc21313" w:history="1">
        <w:r>
          <w:rPr>
            <w:rFonts w:ascii="仿宋" w:eastAsia="仿宋" w:hAnsi="仿宋" w:cs="仿宋" w:hint="eastAsia"/>
            <w:lang w:eastAsia="zh-CN"/>
          </w:rPr>
          <w:t>九、蝇蚴病防治药项目财务管理</w:t>
        </w:r>
        <w:r>
          <w:tab/>
        </w:r>
        <w:r>
          <w:fldChar w:fldCharType="begin"/>
        </w:r>
        <w:r>
          <w:instrText xml:space="preserve"> PAGEREF _Toc21313 \h </w:instrText>
        </w:r>
        <w:r>
          <w:fldChar w:fldCharType="separate"/>
        </w:r>
        <w:r>
          <w:t>31</w:t>
        </w:r>
        <w:r>
          <w:fldChar w:fldCharType="end"/>
        </w:r>
      </w:hyperlink>
    </w:p>
    <w:p>
      <w:pPr>
        <w:pStyle w:val="TOC2"/>
        <w:tabs>
          <w:tab w:val="right" w:leader="dot" w:pos="8306"/>
        </w:tabs>
      </w:pPr>
      <w:hyperlink w:anchor="_Toc7083" w:history="1">
        <w:r>
          <w:rPr>
            <w:rFonts w:ascii="仿宋" w:eastAsia="仿宋" w:hAnsi="仿宋" w:cs="仿宋" w:hint="eastAsia"/>
            <w:lang w:eastAsia="zh-CN"/>
          </w:rPr>
          <w:t>(一)、资金需求大</w:t>
        </w:r>
        <w:r>
          <w:tab/>
        </w:r>
        <w:r>
          <w:fldChar w:fldCharType="begin"/>
        </w:r>
        <w:r>
          <w:instrText xml:space="preserve"> PAGEREF _Toc7083 \h </w:instrText>
        </w:r>
        <w:r>
          <w:fldChar w:fldCharType="separate"/>
        </w:r>
        <w:r>
          <w:t>31</w:t>
        </w:r>
        <w:r>
          <w:fldChar w:fldCharType="end"/>
        </w:r>
      </w:hyperlink>
    </w:p>
    <w:p>
      <w:pPr>
        <w:pStyle w:val="TOC2"/>
        <w:tabs>
          <w:tab w:val="right" w:leader="dot" w:pos="8306"/>
        </w:tabs>
      </w:pPr>
      <w:hyperlink w:anchor="_Toc8555" w:history="1">
        <w:r>
          <w:rPr>
            <w:rFonts w:ascii="仿宋" w:eastAsia="仿宋" w:hAnsi="仿宋" w:cs="仿宋" w:hint="eastAsia"/>
            <w:lang w:eastAsia="zh-CN"/>
          </w:rPr>
          <w:t>(二)、研发周期长</w:t>
        </w:r>
        <w:r>
          <w:tab/>
        </w:r>
        <w:r>
          <w:fldChar w:fldCharType="begin"/>
        </w:r>
        <w:r>
          <w:instrText xml:space="preserve"> PAGEREF _Toc8555 \h </w:instrText>
        </w:r>
        <w:r>
          <w:fldChar w:fldCharType="separate"/>
        </w:r>
        <w:r>
          <w:t>32</w:t>
        </w:r>
        <w:r>
          <w:fldChar w:fldCharType="end"/>
        </w:r>
      </w:hyperlink>
    </w:p>
    <w:p>
      <w:pPr>
        <w:pStyle w:val="TOC2"/>
        <w:tabs>
          <w:tab w:val="right" w:leader="dot" w:pos="8306"/>
        </w:tabs>
      </w:pPr>
      <w:hyperlink w:anchor="_Toc18081" w:history="1">
        <w:r>
          <w:rPr>
            <w:rFonts w:ascii="仿宋" w:eastAsia="仿宋" w:hAnsi="仿宋" w:cs="仿宋" w:hint="eastAsia"/>
            <w:lang w:eastAsia="zh-CN"/>
          </w:rPr>
          <w:t>(三)、市场风险大</w:t>
        </w:r>
        <w:r>
          <w:tab/>
        </w:r>
        <w:r>
          <w:fldChar w:fldCharType="begin"/>
        </w:r>
        <w:r>
          <w:instrText xml:space="preserve"> PAGEREF _Toc18081 \h </w:instrText>
        </w:r>
        <w:r>
          <w:fldChar w:fldCharType="separate"/>
        </w:r>
        <w:r>
          <w:t>33</w:t>
        </w:r>
        <w:r>
          <w:fldChar w:fldCharType="end"/>
        </w:r>
      </w:hyperlink>
    </w:p>
    <w:p>
      <w:pPr>
        <w:pStyle w:val="TOC2"/>
        <w:tabs>
          <w:tab w:val="right" w:leader="dot" w:pos="8306"/>
        </w:tabs>
      </w:pPr>
      <w:hyperlink w:anchor="_Toc31054" w:history="1">
        <w:r>
          <w:rPr>
            <w:rFonts w:ascii="仿宋" w:eastAsia="仿宋" w:hAnsi="仿宋" w:cs="仿宋" w:hint="eastAsia"/>
            <w:lang w:eastAsia="zh-CN"/>
          </w:rPr>
          <w:t>(四)、利润率高</w:t>
        </w:r>
        <w:r>
          <w:tab/>
        </w:r>
        <w:r>
          <w:fldChar w:fldCharType="begin"/>
        </w:r>
        <w:r>
          <w:instrText xml:space="preserve"> PAGEREF _Toc31054 \h </w:instrText>
        </w:r>
        <w:r>
          <w:fldChar w:fldCharType="separate"/>
        </w:r>
        <w:r>
          <w:t>36</w:t>
        </w:r>
        <w:r>
          <w:fldChar w:fldCharType="end"/>
        </w:r>
      </w:hyperlink>
    </w:p>
    <w:p>
      <w:pPr>
        <w:pStyle w:val="TOC1"/>
        <w:tabs>
          <w:tab w:val="right" w:leader="dot" w:pos="8306"/>
        </w:tabs>
      </w:pPr>
      <w:hyperlink w:anchor="_Toc26954" w:history="1">
        <w:r>
          <w:rPr>
            <w:rFonts w:ascii="仿宋" w:eastAsia="仿宋" w:hAnsi="仿宋" w:cs="仿宋" w:hint="eastAsia"/>
            <w:lang w:eastAsia="zh-CN"/>
          </w:rPr>
          <w:t>十、蝇蚴病防治药项目经营效益</w:t>
        </w:r>
        <w:r>
          <w:tab/>
        </w:r>
        <w:r>
          <w:fldChar w:fldCharType="begin"/>
        </w:r>
        <w:r>
          <w:instrText xml:space="preserve"> PAGEREF _Toc26954 \h </w:instrText>
        </w:r>
        <w:r>
          <w:fldChar w:fldCharType="separate"/>
        </w:r>
        <w:r>
          <w:t>38</w:t>
        </w:r>
        <w:r>
          <w:fldChar w:fldCharType="end"/>
        </w:r>
      </w:hyperlink>
    </w:p>
    <w:p>
      <w:pPr>
        <w:pStyle w:val="TOC2"/>
        <w:tabs>
          <w:tab w:val="right" w:leader="dot" w:pos="8306"/>
        </w:tabs>
      </w:pPr>
      <w:hyperlink w:anchor="_Toc29822" w:history="1">
        <w:r>
          <w:rPr>
            <w:rFonts w:ascii="仿宋" w:eastAsia="仿宋" w:hAnsi="仿宋" w:cs="仿宋" w:hint="eastAsia"/>
            <w:lang w:eastAsia="zh-CN"/>
          </w:rPr>
          <w:t>(一)、经济评价财务测算</w:t>
        </w:r>
        <w:r>
          <w:tab/>
        </w:r>
        <w:r>
          <w:fldChar w:fldCharType="begin"/>
        </w:r>
        <w:r>
          <w:instrText xml:space="preserve"> PAGEREF _Toc29822 \h </w:instrText>
        </w:r>
        <w:r>
          <w:fldChar w:fldCharType="separate"/>
        </w:r>
        <w:r>
          <w:t>38</w:t>
        </w:r>
        <w:r>
          <w:fldChar w:fldCharType="end"/>
        </w:r>
      </w:hyperlink>
    </w:p>
    <w:p>
      <w:pPr>
        <w:pStyle w:val="TOC2"/>
        <w:tabs>
          <w:tab w:val="right" w:leader="dot" w:pos="8306"/>
        </w:tabs>
      </w:pPr>
      <w:hyperlink w:anchor="_Toc10204" w:history="1">
        <w:r>
          <w:rPr>
            <w:rFonts w:ascii="仿宋" w:eastAsia="仿宋" w:hAnsi="仿宋" w:cs="仿宋" w:hint="eastAsia"/>
            <w:lang w:eastAsia="zh-CN"/>
          </w:rPr>
          <w:t>(二)、蝇蚴病防治药项目盈利能力分析</w:t>
        </w:r>
        <w:r>
          <w:tab/>
        </w:r>
        <w:r>
          <w:fldChar w:fldCharType="begin"/>
        </w:r>
        <w:r>
          <w:instrText xml:space="preserve"> PAGEREF _Toc10204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039" w:history="1">
        <w:r>
          <w:rPr>
            <w:rFonts w:ascii="仿宋" w:eastAsia="仿宋" w:hAnsi="仿宋" w:cs="仿宋" w:hint="eastAsia"/>
            <w:lang w:eastAsia="zh-CN"/>
          </w:rPr>
          <w:t>十一、生产安全保护</w:t>
        </w:r>
        <w:r>
          <w:tab/>
        </w:r>
        <w:r>
          <w:fldChar w:fldCharType="begin"/>
        </w:r>
        <w:r>
          <w:instrText xml:space="preserve"> PAGEREF _Toc7039 \h </w:instrText>
        </w:r>
        <w:r>
          <w:fldChar w:fldCharType="separate"/>
        </w:r>
        <w:r>
          <w:t>40</w:t>
        </w:r>
        <w:r>
          <w:fldChar w:fldCharType="end"/>
        </w:r>
      </w:hyperlink>
    </w:p>
    <w:p>
      <w:pPr>
        <w:pStyle w:val="TOC2"/>
        <w:tabs>
          <w:tab w:val="right" w:leader="dot" w:pos="8306"/>
        </w:tabs>
      </w:pPr>
      <w:hyperlink w:anchor="_Toc12623" w:history="1">
        <w:r>
          <w:rPr>
            <w:rFonts w:ascii="仿宋" w:eastAsia="仿宋" w:hAnsi="仿宋" w:cs="仿宋" w:hint="eastAsia"/>
            <w:lang w:eastAsia="zh-CN"/>
          </w:rPr>
          <w:t>(一)、消防安全</w:t>
        </w:r>
        <w:r>
          <w:tab/>
        </w:r>
        <w:r>
          <w:fldChar w:fldCharType="begin"/>
        </w:r>
        <w:r>
          <w:instrText xml:space="preserve"> PAGEREF _Toc12623 \h </w:instrText>
        </w:r>
        <w:r>
          <w:fldChar w:fldCharType="separate"/>
        </w:r>
        <w:r>
          <w:t>40</w:t>
        </w:r>
        <w:r>
          <w:fldChar w:fldCharType="end"/>
        </w:r>
      </w:hyperlink>
    </w:p>
    <w:p>
      <w:pPr>
        <w:pStyle w:val="TOC2"/>
        <w:tabs>
          <w:tab w:val="right" w:leader="dot" w:pos="8306"/>
        </w:tabs>
      </w:pPr>
      <w:hyperlink w:anchor="_Toc4074" w:history="1">
        <w:r>
          <w:rPr>
            <w:rFonts w:ascii="仿宋" w:eastAsia="仿宋" w:hAnsi="仿宋" w:cs="仿宋" w:hint="eastAsia"/>
            <w:lang w:eastAsia="zh-CN"/>
          </w:rPr>
          <w:t>(二)、防火防爆总图布置措施</w:t>
        </w:r>
        <w:r>
          <w:tab/>
        </w:r>
        <w:r>
          <w:fldChar w:fldCharType="begin"/>
        </w:r>
        <w:r>
          <w:instrText xml:space="preserve"> PAGEREF _Toc4074 \h </w:instrText>
        </w:r>
        <w:r>
          <w:fldChar w:fldCharType="separate"/>
        </w:r>
        <w:r>
          <w:t>41</w:t>
        </w:r>
        <w:r>
          <w:fldChar w:fldCharType="end"/>
        </w:r>
      </w:hyperlink>
    </w:p>
    <w:p>
      <w:pPr>
        <w:pStyle w:val="TOC2"/>
        <w:tabs>
          <w:tab w:val="right" w:leader="dot" w:pos="8306"/>
        </w:tabs>
      </w:pPr>
      <w:hyperlink w:anchor="_Toc32100" w:history="1">
        <w:r>
          <w:rPr>
            <w:rFonts w:ascii="仿宋" w:eastAsia="仿宋" w:hAnsi="仿宋" w:cs="仿宋" w:hint="eastAsia"/>
            <w:lang w:eastAsia="zh-CN"/>
          </w:rPr>
          <w:t>(三)、自然灾害防范措施</w:t>
        </w:r>
        <w:r>
          <w:tab/>
        </w:r>
        <w:r>
          <w:fldChar w:fldCharType="begin"/>
        </w:r>
        <w:r>
          <w:instrText xml:space="preserve"> PAGEREF _Toc32100 \h </w:instrText>
        </w:r>
        <w:r>
          <w:fldChar w:fldCharType="separate"/>
        </w:r>
        <w:r>
          <w:t>42</w:t>
        </w:r>
        <w:r>
          <w:fldChar w:fldCharType="end"/>
        </w:r>
      </w:hyperlink>
    </w:p>
    <w:p>
      <w:pPr>
        <w:pStyle w:val="TOC2"/>
        <w:tabs>
          <w:tab w:val="right" w:leader="dot" w:pos="8306"/>
        </w:tabs>
      </w:pPr>
      <w:hyperlink w:anchor="_Toc7359" w:history="1">
        <w:r>
          <w:rPr>
            <w:rFonts w:ascii="仿宋" w:eastAsia="仿宋" w:hAnsi="仿宋" w:cs="仿宋" w:hint="eastAsia"/>
            <w:lang w:eastAsia="zh-CN"/>
          </w:rPr>
          <w:t>(四)、安全色及安全标志使用要求</w:t>
        </w:r>
        <w:r>
          <w:tab/>
        </w:r>
        <w:r>
          <w:fldChar w:fldCharType="begin"/>
        </w:r>
        <w:r>
          <w:instrText xml:space="preserve"> PAGEREF _Toc7359 \h </w:instrText>
        </w:r>
        <w:r>
          <w:fldChar w:fldCharType="separate"/>
        </w:r>
        <w:r>
          <w:t>43</w:t>
        </w:r>
        <w:r>
          <w:fldChar w:fldCharType="end"/>
        </w:r>
      </w:hyperlink>
    </w:p>
    <w:p>
      <w:pPr>
        <w:pStyle w:val="TOC2"/>
        <w:tabs>
          <w:tab w:val="right" w:leader="dot" w:pos="8306"/>
        </w:tabs>
      </w:pPr>
      <w:hyperlink w:anchor="_Toc15430" w:history="1">
        <w:r>
          <w:rPr>
            <w:rFonts w:ascii="仿宋" w:eastAsia="仿宋" w:hAnsi="仿宋" w:cs="仿宋" w:hint="eastAsia"/>
            <w:lang w:eastAsia="zh-CN"/>
          </w:rPr>
          <w:t>(五)、防尘防毒措施</w:t>
        </w:r>
        <w:r>
          <w:tab/>
        </w:r>
        <w:r>
          <w:fldChar w:fldCharType="begin"/>
        </w:r>
        <w:r>
          <w:instrText xml:space="preserve"> PAGEREF _Toc15430 \h </w:instrText>
        </w:r>
        <w:r>
          <w:fldChar w:fldCharType="separate"/>
        </w:r>
        <w:r>
          <w:t>44</w:t>
        </w:r>
        <w:r>
          <w:fldChar w:fldCharType="end"/>
        </w:r>
      </w:hyperlink>
    </w:p>
    <w:p>
      <w:pPr>
        <w:pStyle w:val="TOC2"/>
        <w:tabs>
          <w:tab w:val="right" w:leader="dot" w:pos="8306"/>
        </w:tabs>
      </w:pPr>
      <w:hyperlink w:anchor="_Toc1565" w:history="1">
        <w:r>
          <w:rPr>
            <w:rFonts w:ascii="仿宋" w:eastAsia="仿宋" w:hAnsi="仿宋" w:cs="仿宋" w:hint="eastAsia"/>
            <w:lang w:eastAsia="zh-CN"/>
          </w:rPr>
          <w:t>(六)、防静电、触电防护及防雷措施</w:t>
        </w:r>
        <w:r>
          <w:tab/>
        </w:r>
        <w:r>
          <w:fldChar w:fldCharType="begin"/>
        </w:r>
        <w:r>
          <w:instrText xml:space="preserve"> PAGEREF _Toc1565 \h </w:instrText>
        </w:r>
        <w:r>
          <w:fldChar w:fldCharType="separate"/>
        </w:r>
        <w:r>
          <w:t>45</w:t>
        </w:r>
        <w:r>
          <w:fldChar w:fldCharType="end"/>
        </w:r>
      </w:hyperlink>
    </w:p>
    <w:p>
      <w:pPr>
        <w:pStyle w:val="TOC2"/>
        <w:tabs>
          <w:tab w:val="right" w:leader="dot" w:pos="8306"/>
        </w:tabs>
      </w:pPr>
      <w:hyperlink w:anchor="_Toc3011" w:history="1">
        <w:r>
          <w:rPr>
            <w:rFonts w:ascii="仿宋" w:eastAsia="仿宋" w:hAnsi="仿宋" w:cs="仿宋" w:hint="eastAsia"/>
            <w:lang w:eastAsia="zh-CN"/>
          </w:rPr>
          <w:t>(七)、机械设备安全保障措施</w:t>
        </w:r>
        <w:r>
          <w:tab/>
        </w:r>
        <w:r>
          <w:fldChar w:fldCharType="begin"/>
        </w:r>
        <w:r>
          <w:instrText xml:space="preserve"> PAGEREF _Toc3011 \h </w:instrText>
        </w:r>
        <w:r>
          <w:fldChar w:fldCharType="separate"/>
        </w:r>
        <w:r>
          <w:t>47</w:t>
        </w:r>
        <w:r>
          <w:fldChar w:fldCharType="end"/>
        </w:r>
      </w:hyperlink>
    </w:p>
    <w:p>
      <w:pPr>
        <w:pStyle w:val="TOC1"/>
        <w:tabs>
          <w:tab w:val="right" w:leader="dot" w:pos="8306"/>
        </w:tabs>
      </w:pPr>
      <w:hyperlink w:anchor="_Toc31745" w:history="1">
        <w:r>
          <w:rPr>
            <w:rFonts w:ascii="仿宋" w:eastAsia="仿宋" w:hAnsi="仿宋" w:cs="仿宋" w:hint="eastAsia"/>
            <w:lang w:eastAsia="zh-CN"/>
          </w:rPr>
          <w:t>十二、蝇蚴病防治药项目投资规划</w:t>
        </w:r>
        <w:r>
          <w:tab/>
        </w:r>
        <w:r>
          <w:fldChar w:fldCharType="begin"/>
        </w:r>
        <w:r>
          <w:instrText xml:space="preserve"> PAGEREF _Toc31745 \h </w:instrText>
        </w:r>
        <w:r>
          <w:fldChar w:fldCharType="separate"/>
        </w:r>
        <w:r>
          <w:t>48</w:t>
        </w:r>
        <w:r>
          <w:fldChar w:fldCharType="end"/>
        </w:r>
      </w:hyperlink>
    </w:p>
    <w:p>
      <w:pPr>
        <w:pStyle w:val="TOC2"/>
        <w:tabs>
          <w:tab w:val="right" w:leader="dot" w:pos="8306"/>
        </w:tabs>
      </w:pPr>
      <w:hyperlink w:anchor="_Toc26537" w:history="1">
        <w:r>
          <w:rPr>
            <w:rFonts w:ascii="仿宋" w:eastAsia="仿宋" w:hAnsi="仿宋" w:cs="仿宋" w:hint="eastAsia"/>
            <w:lang w:eastAsia="zh-CN"/>
          </w:rPr>
          <w:t>(一)、蝇蚴病防治药项目总投资估算</w:t>
        </w:r>
        <w:r>
          <w:tab/>
        </w:r>
        <w:r>
          <w:fldChar w:fldCharType="begin"/>
        </w:r>
        <w:r>
          <w:instrText xml:space="preserve"> PAGEREF _Toc26537 \h </w:instrText>
        </w:r>
        <w:r>
          <w:fldChar w:fldCharType="separate"/>
        </w:r>
        <w:r>
          <w:t>48</w:t>
        </w:r>
        <w:r>
          <w:fldChar w:fldCharType="end"/>
        </w:r>
      </w:hyperlink>
    </w:p>
    <w:p>
      <w:pPr>
        <w:pStyle w:val="TOC2"/>
        <w:tabs>
          <w:tab w:val="right" w:leader="dot" w:pos="8306"/>
        </w:tabs>
      </w:pPr>
      <w:hyperlink w:anchor="_Toc28603" w:history="1">
        <w:r>
          <w:rPr>
            <w:rFonts w:ascii="仿宋" w:eastAsia="仿宋" w:hAnsi="仿宋" w:cs="仿宋" w:hint="eastAsia"/>
            <w:lang w:eastAsia="zh-CN"/>
          </w:rPr>
          <w:t>(二)、资金筹措</w:t>
        </w:r>
        <w:r>
          <w:tab/>
        </w:r>
        <w:r>
          <w:fldChar w:fldCharType="begin"/>
        </w:r>
        <w:r>
          <w:instrText xml:space="preserve"> PAGEREF _Toc28603 \h </w:instrText>
        </w:r>
        <w:r>
          <w:fldChar w:fldCharType="separate"/>
        </w:r>
        <w:r>
          <w:t>49</w:t>
        </w:r>
        <w:r>
          <w:fldChar w:fldCharType="end"/>
        </w:r>
      </w:hyperlink>
    </w:p>
    <w:p>
      <w:pPr>
        <w:pStyle w:val="TOC1"/>
        <w:tabs>
          <w:tab w:val="right" w:leader="dot" w:pos="8306"/>
        </w:tabs>
      </w:pPr>
      <w:hyperlink w:anchor="_Toc13785" w:history="1">
        <w:r>
          <w:rPr>
            <w:rFonts w:ascii="仿宋" w:eastAsia="仿宋" w:hAnsi="仿宋" w:cs="仿宋" w:hint="eastAsia"/>
            <w:lang w:eastAsia="zh-CN"/>
          </w:rPr>
          <w:t>十三、蝇蚴病防治药项目治理与监督</w:t>
        </w:r>
        <w:r>
          <w:tab/>
        </w:r>
        <w:r>
          <w:fldChar w:fldCharType="begin"/>
        </w:r>
        <w:r>
          <w:instrText xml:space="preserve"> PAGEREF _Toc13785 \h </w:instrText>
        </w:r>
        <w:r>
          <w:fldChar w:fldCharType="separate"/>
        </w:r>
        <w:r>
          <w:t>50</w:t>
        </w:r>
        <w:r>
          <w:fldChar w:fldCharType="end"/>
        </w:r>
      </w:hyperlink>
    </w:p>
    <w:p>
      <w:pPr>
        <w:pStyle w:val="TOC2"/>
        <w:tabs>
          <w:tab w:val="right" w:leader="dot" w:pos="8306"/>
        </w:tabs>
      </w:pPr>
      <w:hyperlink w:anchor="_Toc18994" w:history="1">
        <w:r>
          <w:rPr>
            <w:rFonts w:ascii="仿宋" w:eastAsia="仿宋" w:hAnsi="仿宋" w:cs="仿宋" w:hint="eastAsia"/>
            <w:lang w:eastAsia="zh-CN"/>
          </w:rPr>
          <w:t>(一)、蝇蚴病防治药项目治理结构</w:t>
        </w:r>
        <w:r>
          <w:tab/>
        </w:r>
        <w:r>
          <w:fldChar w:fldCharType="begin"/>
        </w:r>
        <w:r>
          <w:instrText xml:space="preserve"> PAGEREF _Toc18994 \h </w:instrText>
        </w:r>
        <w:r>
          <w:fldChar w:fldCharType="separate"/>
        </w:r>
        <w:r>
          <w:t>50</w:t>
        </w:r>
        <w:r>
          <w:fldChar w:fldCharType="end"/>
        </w:r>
      </w:hyperlink>
    </w:p>
    <w:p>
      <w:pPr>
        <w:pStyle w:val="TOC2"/>
        <w:tabs>
          <w:tab w:val="right" w:leader="dot" w:pos="8306"/>
        </w:tabs>
      </w:pPr>
      <w:hyperlink w:anchor="_Toc5121" w:history="1">
        <w:r>
          <w:rPr>
            <w:rFonts w:ascii="仿宋" w:eastAsia="仿宋" w:hAnsi="仿宋" w:cs="仿宋" w:hint="eastAsia"/>
            <w:lang w:eastAsia="zh-CN"/>
          </w:rPr>
          <w:t>(二)、监督与审计</w:t>
        </w:r>
        <w:r>
          <w:tab/>
        </w:r>
        <w:r>
          <w:fldChar w:fldCharType="begin"/>
        </w:r>
        <w:r>
          <w:instrText xml:space="preserve"> PAGEREF _Toc5121 \h </w:instrText>
        </w:r>
        <w:r>
          <w:fldChar w:fldCharType="separate"/>
        </w:r>
        <w:r>
          <w:t>52</w:t>
        </w:r>
        <w:r>
          <w:fldChar w:fldCharType="end"/>
        </w:r>
      </w:hyperlink>
    </w:p>
    <w:p>
      <w:pPr>
        <w:pStyle w:val="TOC1"/>
        <w:tabs>
          <w:tab w:val="right" w:leader="dot" w:pos="8306"/>
        </w:tabs>
      </w:pPr>
      <w:hyperlink w:anchor="_Toc12597" w:history="1">
        <w:r>
          <w:rPr>
            <w:rFonts w:ascii="仿宋" w:eastAsia="仿宋" w:hAnsi="仿宋" w:cs="仿宋" w:hint="eastAsia"/>
            <w:lang w:eastAsia="zh-CN"/>
          </w:rPr>
          <w:t>十四、质量管理体系</w:t>
        </w:r>
        <w:r>
          <w:tab/>
        </w:r>
        <w:r>
          <w:fldChar w:fldCharType="begin"/>
        </w:r>
        <w:r>
          <w:instrText xml:space="preserve"> PAGEREF _Toc12597 \h </w:instrText>
        </w:r>
        <w:r>
          <w:fldChar w:fldCharType="separate"/>
        </w:r>
        <w:r>
          <w:t>53</w:t>
        </w:r>
        <w:r>
          <w:fldChar w:fldCharType="end"/>
        </w:r>
      </w:hyperlink>
    </w:p>
    <w:p>
      <w:pPr>
        <w:pStyle w:val="TOC2"/>
        <w:tabs>
          <w:tab w:val="right" w:leader="dot" w:pos="8306"/>
        </w:tabs>
      </w:pPr>
      <w:hyperlink w:anchor="_Toc31778" w:history="1">
        <w:r>
          <w:rPr>
            <w:rFonts w:ascii="仿宋" w:eastAsia="仿宋" w:hAnsi="仿宋" w:cs="仿宋" w:hint="eastAsia"/>
            <w:lang w:eastAsia="zh-CN"/>
          </w:rPr>
          <w:t>(一)、质量目标与方针</w:t>
        </w:r>
        <w:r>
          <w:tab/>
        </w:r>
        <w:r>
          <w:fldChar w:fldCharType="begin"/>
        </w:r>
        <w:r>
          <w:instrText xml:space="preserve"> PAGEREF _Toc31778 \h </w:instrText>
        </w:r>
        <w:r>
          <w:fldChar w:fldCharType="separate"/>
        </w:r>
        <w:r>
          <w:t>53</w:t>
        </w:r>
        <w:r>
          <w:fldChar w:fldCharType="end"/>
        </w:r>
      </w:hyperlink>
    </w:p>
    <w:p>
      <w:pPr>
        <w:pStyle w:val="TOC2"/>
        <w:tabs>
          <w:tab w:val="right" w:leader="dot" w:pos="8306"/>
        </w:tabs>
      </w:pPr>
      <w:hyperlink w:anchor="_Toc15467" w:history="1">
        <w:r>
          <w:rPr>
            <w:rFonts w:ascii="仿宋" w:eastAsia="仿宋" w:hAnsi="仿宋" w:cs="仿宋" w:hint="eastAsia"/>
            <w:lang w:eastAsia="zh-CN"/>
          </w:rPr>
          <w:t>(二)、质量管理责任</w:t>
        </w:r>
        <w:r>
          <w:tab/>
        </w:r>
        <w:r>
          <w:fldChar w:fldCharType="begin"/>
        </w:r>
        <w:r>
          <w:instrText xml:space="preserve"> PAGEREF _Toc15467 \h </w:instrText>
        </w:r>
        <w:r>
          <w:fldChar w:fldCharType="separate"/>
        </w:r>
        <w:r>
          <w:t>54</w:t>
        </w:r>
        <w:r>
          <w:fldChar w:fldCharType="end"/>
        </w:r>
      </w:hyperlink>
    </w:p>
    <w:p>
      <w:pPr>
        <w:pStyle w:val="TOC2"/>
        <w:tabs>
          <w:tab w:val="right" w:leader="dot" w:pos="8306"/>
        </w:tabs>
      </w:pPr>
      <w:hyperlink w:anchor="_Toc15950" w:history="1">
        <w:r>
          <w:rPr>
            <w:rFonts w:ascii="仿宋" w:eastAsia="仿宋" w:hAnsi="仿宋" w:cs="仿宋" w:hint="eastAsia"/>
            <w:lang w:eastAsia="zh-CN"/>
          </w:rPr>
          <w:t>(三)、质量管理体系文件</w:t>
        </w:r>
        <w:r>
          <w:tab/>
        </w:r>
        <w:r>
          <w:fldChar w:fldCharType="begin"/>
        </w:r>
        <w:r>
          <w:instrText xml:space="preserve"> PAGEREF _Toc15950 \h </w:instrText>
        </w:r>
        <w:r>
          <w:fldChar w:fldCharType="separate"/>
        </w:r>
        <w:r>
          <w:t>55</w:t>
        </w:r>
        <w:r>
          <w:fldChar w:fldCharType="end"/>
        </w:r>
      </w:hyperlink>
    </w:p>
    <w:p>
      <w:pPr>
        <w:pStyle w:val="TOC2"/>
        <w:tabs>
          <w:tab w:val="right" w:leader="dot" w:pos="8306"/>
        </w:tabs>
      </w:pPr>
      <w:hyperlink w:anchor="_Toc16029" w:history="1">
        <w:r>
          <w:rPr>
            <w:rFonts w:ascii="仿宋" w:eastAsia="仿宋" w:hAnsi="仿宋" w:cs="仿宋" w:hint="eastAsia"/>
            <w:lang w:eastAsia="zh-CN"/>
          </w:rPr>
          <w:t>(四)、质量培训与教育</w:t>
        </w:r>
        <w:r>
          <w:tab/>
        </w:r>
        <w:r>
          <w:fldChar w:fldCharType="begin"/>
        </w:r>
        <w:r>
          <w:instrText xml:space="preserve"> PAGEREF _Toc16029 \h </w:instrText>
        </w:r>
        <w:r>
          <w:fldChar w:fldCharType="separate"/>
        </w:r>
        <w:r>
          <w:t>58</w:t>
        </w:r>
        <w:r>
          <w:fldChar w:fldCharType="end"/>
        </w:r>
      </w:hyperlink>
    </w:p>
    <w:p>
      <w:pPr>
        <w:pStyle w:val="TOC2"/>
        <w:tabs>
          <w:tab w:val="right" w:leader="dot" w:pos="8306"/>
        </w:tabs>
      </w:pPr>
      <w:hyperlink w:anchor="_Toc316" w:history="1">
        <w:r>
          <w:rPr>
            <w:rFonts w:ascii="仿宋" w:eastAsia="仿宋" w:hAnsi="仿宋" w:cs="仿宋" w:hint="eastAsia"/>
            <w:lang w:eastAsia="zh-CN"/>
          </w:rPr>
          <w:t>(五)、质量审核与评价</w:t>
        </w:r>
        <w:r>
          <w:tab/>
        </w:r>
        <w:r>
          <w:fldChar w:fldCharType="begin"/>
        </w:r>
        <w:r>
          <w:instrText xml:space="preserve"> PAGEREF _Toc316 \h </w:instrText>
        </w:r>
        <w:r>
          <w:fldChar w:fldCharType="separate"/>
        </w:r>
        <w:r>
          <w:t>59</w:t>
        </w:r>
        <w:r>
          <w:fldChar w:fldCharType="end"/>
        </w:r>
      </w:hyperlink>
    </w:p>
    <w:p>
      <w:pPr>
        <w:pStyle w:val="TOC2"/>
        <w:tabs>
          <w:tab w:val="right" w:leader="dot" w:pos="8306"/>
        </w:tabs>
      </w:pPr>
      <w:hyperlink w:anchor="_Toc11884" w:history="1">
        <w:r>
          <w:rPr>
            <w:rFonts w:ascii="仿宋" w:eastAsia="仿宋" w:hAnsi="仿宋" w:cs="仿宋" w:hint="eastAsia"/>
            <w:lang w:eastAsia="zh-CN"/>
          </w:rPr>
          <w:t>(六)、不符合与纠正措施</w:t>
        </w:r>
        <w:r>
          <w:tab/>
        </w:r>
        <w:r>
          <w:fldChar w:fldCharType="begin"/>
        </w:r>
        <w:r>
          <w:instrText xml:space="preserve"> PAGEREF _Toc11884 \h </w:instrText>
        </w:r>
        <w:r>
          <w:fldChar w:fldCharType="separate"/>
        </w:r>
        <w:r>
          <w:t>60</w:t>
        </w:r>
        <w:r>
          <w:fldChar w:fldCharType="end"/>
        </w:r>
      </w:hyperlink>
    </w:p>
    <w:p>
      <w:pPr>
        <w:pStyle w:val="TOC1"/>
        <w:tabs>
          <w:tab w:val="right" w:leader="dot" w:pos="8306"/>
        </w:tabs>
      </w:pPr>
      <w:hyperlink w:anchor="_Toc18601" w:history="1">
        <w:r>
          <w:rPr>
            <w:rFonts w:ascii="仿宋" w:eastAsia="仿宋" w:hAnsi="仿宋" w:cs="仿宋" w:hint="eastAsia"/>
            <w:lang w:eastAsia="zh-CN"/>
          </w:rPr>
          <w:t>十五、蝇蚴病防治药项目实施保障措施</w:t>
        </w:r>
        <w:r>
          <w:tab/>
        </w:r>
        <w:r>
          <w:fldChar w:fldCharType="begin"/>
        </w:r>
        <w:r>
          <w:instrText xml:space="preserve"> PAGEREF _Toc18601 \h </w:instrText>
        </w:r>
        <w:r>
          <w:fldChar w:fldCharType="separate"/>
        </w:r>
        <w:r>
          <w:t>61</w:t>
        </w:r>
        <w:r>
          <w:fldChar w:fldCharType="end"/>
        </w:r>
      </w:hyperlink>
    </w:p>
    <w:p>
      <w:pPr>
        <w:pStyle w:val="TOC2"/>
        <w:tabs>
          <w:tab w:val="right" w:leader="dot" w:pos="8306"/>
        </w:tabs>
      </w:pPr>
      <w:hyperlink w:anchor="_Toc20921" w:history="1">
        <w:r>
          <w:rPr>
            <w:rFonts w:ascii="仿宋" w:eastAsia="仿宋" w:hAnsi="仿宋" w:cs="仿宋" w:hint="eastAsia"/>
            <w:lang w:eastAsia="zh-CN"/>
          </w:rPr>
          <w:t>(一)、蝇蚴病防治药项目实施保障机制</w:t>
        </w:r>
        <w:r>
          <w:tab/>
        </w:r>
        <w:r>
          <w:fldChar w:fldCharType="begin"/>
        </w:r>
        <w:r>
          <w:instrText xml:space="preserve"> PAGEREF _Toc20921 \h </w:instrText>
        </w:r>
        <w:r>
          <w:fldChar w:fldCharType="separate"/>
        </w:r>
        <w:r>
          <w:t>61</w:t>
        </w:r>
        <w:r>
          <w:fldChar w:fldCharType="end"/>
        </w:r>
      </w:hyperlink>
    </w:p>
    <w:p>
      <w:pPr>
        <w:pStyle w:val="TOC2"/>
        <w:tabs>
          <w:tab w:val="right" w:leader="dot" w:pos="8306"/>
        </w:tabs>
      </w:pPr>
      <w:hyperlink w:anchor="_Toc14243" w:history="1">
        <w:r>
          <w:rPr>
            <w:rFonts w:ascii="仿宋" w:eastAsia="仿宋" w:hAnsi="仿宋" w:cs="仿宋" w:hint="eastAsia"/>
            <w:lang w:eastAsia="zh-CN"/>
          </w:rPr>
          <w:t>(二)、蝇蚴病防治药项目法律合规要求</w:t>
        </w:r>
        <w:r>
          <w:tab/>
        </w:r>
        <w:r>
          <w:fldChar w:fldCharType="begin"/>
        </w:r>
        <w:r>
          <w:instrText xml:space="preserve"> PAGEREF _Toc14243 \h </w:instrText>
        </w:r>
        <w:r>
          <w:fldChar w:fldCharType="separate"/>
        </w:r>
        <w:r>
          <w:t>65</w:t>
        </w:r>
        <w:r>
          <w:fldChar w:fldCharType="end"/>
        </w:r>
      </w:hyperlink>
    </w:p>
    <w:p>
      <w:pPr>
        <w:pStyle w:val="TOC2"/>
        <w:tabs>
          <w:tab w:val="right" w:leader="dot" w:pos="8306"/>
        </w:tabs>
      </w:pPr>
      <w:hyperlink w:anchor="_Toc10566" w:history="1">
        <w:r>
          <w:rPr>
            <w:rFonts w:ascii="仿宋" w:eastAsia="仿宋" w:hAnsi="仿宋" w:cs="仿宋" w:hint="eastAsia"/>
            <w:lang w:eastAsia="zh-CN"/>
          </w:rPr>
          <w:t>(三)、蝇蚴病防治药项目合同管理与法律事务</w:t>
        </w:r>
        <w:r>
          <w:tab/>
        </w:r>
        <w:r>
          <w:fldChar w:fldCharType="begin"/>
        </w:r>
        <w:r>
          <w:instrText xml:space="preserve"> PAGEREF _Toc10566 \h </w:instrText>
        </w:r>
        <w:r>
          <w:fldChar w:fldCharType="separate"/>
        </w:r>
        <w:r>
          <w:t>69</w:t>
        </w:r>
        <w:r>
          <w:fldChar w:fldCharType="end"/>
        </w:r>
      </w:hyperlink>
    </w:p>
    <w:p>
      <w:pPr>
        <w:pStyle w:val="TOC2"/>
        <w:tabs>
          <w:tab w:val="right" w:leader="dot" w:pos="8306"/>
        </w:tabs>
      </w:pPr>
      <w:hyperlink w:anchor="_Toc13864" w:history="1">
        <w:r>
          <w:rPr>
            <w:rFonts w:ascii="仿宋" w:eastAsia="仿宋" w:hAnsi="仿宋" w:cs="仿宋" w:hint="eastAsia"/>
            <w:lang w:eastAsia="zh-CN"/>
          </w:rPr>
          <w:t>(四)、蝇蚴病防治药项目知识产权保护策略</w:t>
        </w:r>
        <w:r>
          <w:tab/>
        </w:r>
        <w:r>
          <w:fldChar w:fldCharType="begin"/>
        </w:r>
        <w:r>
          <w:instrText xml:space="preserve"> PAGEREF _Toc13864 \h </w:instrText>
        </w:r>
        <w:r>
          <w:fldChar w:fldCharType="separate"/>
        </w:r>
        <w:r>
          <w:t>75</w:t>
        </w:r>
        <w:r>
          <w:fldChar w:fldCharType="end"/>
        </w:r>
      </w:hyperlink>
    </w:p>
    <w:p>
      <w:pPr>
        <w:pStyle w:val="TOC1"/>
        <w:tabs>
          <w:tab w:val="right" w:leader="dot" w:pos="8306"/>
        </w:tabs>
      </w:pPr>
      <w:hyperlink w:anchor="_Toc18006" w:history="1">
        <w:r>
          <w:rPr>
            <w:rFonts w:ascii="仿宋" w:eastAsia="仿宋" w:hAnsi="仿宋" w:cs="仿宋" w:hint="eastAsia"/>
            <w:lang w:eastAsia="zh-CN"/>
          </w:rPr>
          <w:t>十六、蝇蚴病防治药项目实施时间节点</w:t>
        </w:r>
        <w:r>
          <w:tab/>
        </w:r>
        <w:r>
          <w:fldChar w:fldCharType="begin"/>
        </w:r>
        <w:r>
          <w:instrText xml:space="preserve"> PAGEREF _Toc18006 \h </w:instrText>
        </w:r>
        <w:r>
          <w:fldChar w:fldCharType="separate"/>
        </w:r>
        <w:r>
          <w:t>78</w:t>
        </w:r>
        <w:r>
          <w:fldChar w:fldCharType="end"/>
        </w:r>
      </w:hyperlink>
    </w:p>
    <w:p>
      <w:pPr>
        <w:pStyle w:val="TOC2"/>
        <w:tabs>
          <w:tab w:val="right" w:leader="dot" w:pos="8306"/>
        </w:tabs>
      </w:pPr>
      <w:hyperlink w:anchor="_Toc7360" w:history="1">
        <w:r>
          <w:rPr>
            <w:rFonts w:ascii="仿宋" w:eastAsia="仿宋" w:hAnsi="仿宋" w:cs="仿宋" w:hint="eastAsia"/>
            <w:lang w:eastAsia="zh-CN"/>
          </w:rPr>
          <w:t>(一)、蝇蚴病防治药项目启动阶段时间节点</w:t>
        </w:r>
        <w:r>
          <w:tab/>
        </w:r>
        <w:r>
          <w:fldChar w:fldCharType="begin"/>
        </w:r>
        <w:r>
          <w:instrText xml:space="preserve"> PAGEREF _Toc7360 \h </w:instrText>
        </w:r>
        <w:r>
          <w:fldChar w:fldCharType="separate"/>
        </w:r>
        <w:r>
          <w:t>78</w:t>
        </w:r>
        <w:r>
          <w:fldChar w:fldCharType="end"/>
        </w:r>
      </w:hyperlink>
    </w:p>
    <w:p>
      <w:pPr>
        <w:pStyle w:val="TOC2"/>
        <w:tabs>
          <w:tab w:val="right" w:leader="dot" w:pos="8306"/>
        </w:tabs>
      </w:pPr>
      <w:hyperlink w:anchor="_Toc16983" w:history="1">
        <w:r>
          <w:rPr>
            <w:rFonts w:ascii="仿宋" w:eastAsia="仿宋" w:hAnsi="仿宋" w:cs="仿宋" w:hint="eastAsia"/>
            <w:lang w:eastAsia="zh-CN"/>
          </w:rPr>
          <w:t>(二)、蝇蚴病防治药项目执行阶段时间节点</w:t>
        </w:r>
        <w:r>
          <w:tab/>
        </w:r>
        <w:r>
          <w:fldChar w:fldCharType="begin"/>
        </w:r>
        <w:r>
          <w:instrText xml:space="preserve"> PAGEREF _Toc16983 \h </w:instrText>
        </w:r>
        <w:r>
          <w:fldChar w:fldCharType="separate"/>
        </w:r>
        <w:r>
          <w:t>79</w:t>
        </w:r>
        <w:r>
          <w:fldChar w:fldCharType="end"/>
        </w:r>
      </w:hyperlink>
    </w:p>
    <w:p>
      <w:pPr>
        <w:pStyle w:val="TOC2"/>
        <w:tabs>
          <w:tab w:val="right" w:leader="dot" w:pos="8306"/>
        </w:tabs>
      </w:pPr>
      <w:hyperlink w:anchor="_Toc24066" w:history="1">
        <w:r>
          <w:rPr>
            <w:rFonts w:ascii="仿宋" w:eastAsia="仿宋" w:hAnsi="仿宋" w:cs="仿宋" w:hint="eastAsia"/>
            <w:lang w:eastAsia="zh-CN"/>
          </w:rPr>
          <w:t>(三)、蝇蚴病防治药项目完成阶段时间节点</w:t>
        </w:r>
        <w:r>
          <w:tab/>
        </w:r>
        <w:r>
          <w:fldChar w:fldCharType="begin"/>
        </w:r>
        <w:r>
          <w:instrText xml:space="preserve"> PAGEREF _Toc24066 \h </w:instrText>
        </w:r>
        <w:r>
          <w:fldChar w:fldCharType="separate"/>
        </w:r>
        <w:r>
          <w:t>80</w:t>
        </w:r>
        <w:r>
          <w:fldChar w:fldCharType="end"/>
        </w:r>
      </w:hyperlink>
    </w:p>
    <w:p>
      <w:pPr>
        <w:pStyle w:val="TOC1"/>
        <w:tabs>
          <w:tab w:val="right" w:leader="dot" w:pos="8306"/>
        </w:tabs>
      </w:pPr>
      <w:hyperlink w:anchor="_Toc4318" w:history="1">
        <w:r>
          <w:rPr>
            <w:rFonts w:ascii="仿宋" w:eastAsia="仿宋" w:hAnsi="仿宋" w:cs="仿宋" w:hint="eastAsia"/>
            <w:lang w:eastAsia="zh-CN"/>
          </w:rPr>
          <w:t>十七、营销与推广策略</w:t>
        </w:r>
        <w:r>
          <w:tab/>
        </w:r>
        <w:r>
          <w:fldChar w:fldCharType="begin"/>
        </w:r>
        <w:r>
          <w:instrText xml:space="preserve"> PAGEREF _Toc4318 \h </w:instrText>
        </w:r>
        <w:r>
          <w:fldChar w:fldCharType="separate"/>
        </w:r>
        <w:r>
          <w:t>81</w:t>
        </w:r>
        <w:r>
          <w:fldChar w:fldCharType="end"/>
        </w:r>
      </w:hyperlink>
    </w:p>
    <w:p>
      <w:pPr>
        <w:pStyle w:val="TOC2"/>
        <w:tabs>
          <w:tab w:val="right" w:leader="dot" w:pos="8306"/>
        </w:tabs>
      </w:pPr>
      <w:hyperlink w:anchor="_Toc9506" w:history="1">
        <w:r>
          <w:rPr>
            <w:rFonts w:ascii="仿宋" w:eastAsia="仿宋" w:hAnsi="仿宋" w:cs="仿宋" w:hint="eastAsia"/>
            <w:lang w:eastAsia="zh-CN"/>
          </w:rPr>
          <w:t>(一)、产品/服务定位与特点</w:t>
        </w:r>
        <w:r>
          <w:tab/>
        </w:r>
        <w:r>
          <w:fldChar w:fldCharType="begin"/>
        </w:r>
        <w:r>
          <w:instrText xml:space="preserve"> PAGEREF _Toc9506 \h </w:instrText>
        </w:r>
        <w:r>
          <w:fldChar w:fldCharType="separate"/>
        </w:r>
        <w:r>
          <w:t>81</w:t>
        </w:r>
        <w:r>
          <w:fldChar w:fldCharType="end"/>
        </w:r>
      </w:hyperlink>
    </w:p>
    <w:p>
      <w:pPr>
        <w:pStyle w:val="TOC2"/>
        <w:tabs>
          <w:tab w:val="right" w:leader="dot" w:pos="8306"/>
        </w:tabs>
      </w:pPr>
      <w:hyperlink w:anchor="_Toc26235" w:history="1">
        <w:r>
          <w:rPr>
            <w:rFonts w:ascii="仿宋" w:eastAsia="仿宋" w:hAnsi="仿宋" w:cs="仿宋" w:hint="eastAsia"/>
            <w:lang w:eastAsia="zh-CN"/>
          </w:rPr>
          <w:t>(二)、市场定位与竞争分析</w:t>
        </w:r>
        <w:r>
          <w:tab/>
        </w:r>
        <w:r>
          <w:fldChar w:fldCharType="begin"/>
        </w:r>
        <w:r>
          <w:instrText xml:space="preserve"> PAGEREF _Toc26235 \h </w:instrText>
        </w:r>
        <w:r>
          <w:fldChar w:fldCharType="separate"/>
        </w:r>
        <w:r>
          <w:t>82</w:t>
        </w:r>
        <w:r>
          <w:fldChar w:fldCharType="end"/>
        </w:r>
      </w:hyperlink>
    </w:p>
    <w:p>
      <w:pPr>
        <w:pStyle w:val="TOC2"/>
        <w:tabs>
          <w:tab w:val="right" w:leader="dot" w:pos="8306"/>
        </w:tabs>
      </w:pPr>
      <w:hyperlink w:anchor="_Toc23027" w:history="1">
        <w:r>
          <w:rPr>
            <w:rFonts w:ascii="仿宋" w:eastAsia="仿宋" w:hAnsi="仿宋" w:cs="仿宋" w:hint="eastAsia"/>
            <w:lang w:eastAsia="zh-CN"/>
          </w:rPr>
          <w:t>(三)、营销渠道与策略</w:t>
        </w:r>
        <w:r>
          <w:tab/>
        </w:r>
        <w:r>
          <w:fldChar w:fldCharType="begin"/>
        </w:r>
        <w:r>
          <w:instrText xml:space="preserve"> PAGEREF _Toc23027 \h </w:instrText>
        </w:r>
        <w:r>
          <w:fldChar w:fldCharType="separate"/>
        </w:r>
        <w:r>
          <w:t>84</w:t>
        </w:r>
        <w:r>
          <w:fldChar w:fldCharType="end"/>
        </w:r>
      </w:hyperlink>
    </w:p>
    <w:p>
      <w:pPr>
        <w:pStyle w:val="TOC2"/>
        <w:tabs>
          <w:tab w:val="right" w:leader="dot" w:pos="8306"/>
        </w:tabs>
      </w:pPr>
      <w:hyperlink w:anchor="_Toc813" w:history="1">
        <w:r>
          <w:rPr>
            <w:rFonts w:ascii="仿宋" w:eastAsia="仿宋" w:hAnsi="仿宋" w:cs="仿宋" w:hint="eastAsia"/>
            <w:lang w:eastAsia="zh-CN"/>
          </w:rPr>
          <w:t>(四)、推广与宣传活动</w:t>
        </w:r>
        <w:r>
          <w:tab/>
        </w:r>
        <w:r>
          <w:fldChar w:fldCharType="begin"/>
        </w:r>
        <w:r>
          <w:instrText xml:space="preserve"> PAGEREF _Toc813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65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483"/>
      <w:r>
        <w:rPr>
          <w:rFonts w:ascii="仿宋" w:eastAsia="仿宋" w:hAnsi="仿宋" w:cs="仿宋" w:hint="eastAsia"/>
          <w:sz w:val="28"/>
          <w:lang w:eastAsia="zh-CN"/>
        </w:rPr>
        <w:t>一、蝇蚴病防治药项目选址可行性分析</w:t>
      </w:r>
      <w:bookmarkEnd w:id="2"/>
    </w:p>
    <w:p>
      <w:pPr>
        <w:pStyle w:val="Heading2"/>
        <w:rPr>
          <w:rFonts w:ascii="仿宋" w:eastAsia="仿宋" w:hAnsi="仿宋" w:cs="仿宋" w:hint="eastAsia"/>
          <w:lang w:eastAsia="zh-CN"/>
        </w:rPr>
      </w:pPr>
      <w:bookmarkStart w:id="3" w:name="_Toc10001"/>
      <w:r>
        <w:rPr>
          <w:rFonts w:ascii="仿宋" w:eastAsia="仿宋" w:hAnsi="仿宋" w:cs="仿宋" w:hint="eastAsia"/>
          <w:lang w:eastAsia="zh-CN"/>
        </w:rPr>
        <w:t>(一)、蝇蚴病防治药项目选址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该蝇蚴病防治药项目选址位于XX省XX市XX区XXX街道</w:t>
      </w:r>
    </w:p>
    <w:p>
      <w:pPr>
        <w:pStyle w:val="Heading2"/>
        <w:ind w:firstLine="560" w:firstLineChars="200"/>
        <w:rPr>
          <w:rFonts w:ascii="仿宋" w:eastAsia="仿宋" w:hAnsi="仿宋" w:cs="仿宋" w:hint="eastAsia"/>
          <w:sz w:val="28"/>
          <w:lang w:eastAsia="zh-CN"/>
        </w:rPr>
      </w:pPr>
      <w:bookmarkStart w:id="4" w:name="_Toc14872"/>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蝇蚴病防治药项目的征地面积将根据蝇蚴病防治药项目的实际规模和需求进行精确规划。具体面积XXX平方米，旨在确保蝇蚴病防治药项目不仅能够满足当前的发展需求，还能够预留空间以适应未来的扩展。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净用地面积是在征地面积基础上去除不可利用面积后的实际可开发用地。具体面积XXX平方米，考虑到环保、交通、安全等多方面因素，以确保蝇蚴病防治药项目在整体利用效率上达到最优。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蝇蚴病防治药项目计划建设的建筑总规模具体面积XXX平方米。这一规模的确定综合考虑了蝇蚴病防治药项目的性质、规模，以及城市规划的相关要求，确保建筑布局与周边环境协调一致。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绿地率是蝇蚴病防治药项目用地中被规划为绿地的比例。具体面积XXX平方米，旨在通过合理规划绿地，改善蝇蚴病防治药项目周边环境，提升居民生活质量，并符合城市整体绿化规划。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容积率是用地上可以建设的建筑总体积与用地面积之比。具体面积XXX，通过合理的容积率规划，确保蝇蚴病防治药项目建筑规模与周边环境和谐共生。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蝇蚴病防治药项目选址与当地城市规划相一致，具体面积XXX平方米。通过与城市规划部门深入沟通，确保蝇蚴病防治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蝇蚴病防治药项目选址符合当地产业政策，具体面积XXX平方米。这包括蝇蚴病防治药项目对当地经济的促进作用，以及对相关产业的带动效应，确保蝇蚴病防治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用地总体要求必须符合环保和可持续发展的原则，具体面积XXX平方米。通过采用绿色建筑设计、节能减排等措施，确保蝇蚴病防治药项目在建设和运营过程中对环境的影响最小化，达到可持续发展的要求。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确保蝇蚴病防治药项目选址具备必要的公共设施配套，具体面积XXX平方米。这包括交通便利性、教育、医疗等基础设施，以提高居民生活品质，使得蝇蚴病防治药项目选址更具吸引力。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考虑用地总体要求对当地社会稳定性的影响，具体面积XXX平方米。通过深入了解当地社区反馈，确保蝇蚴病防治药项目的选址和建设过程对当地社会和谐稳定产生积极作用。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蝇蚴病防治药项目选址不仅符合法规和规划，还在实际操作中具有可行性。这一全面规划将为蝇蚴病防治药项目的成功实施提供坚实的基础，确保蝇蚴病防治药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074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蝇蚴病防治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蝇蚴病防治药项目的设备规划和空间设计中，我们将采取灵活设备布局的措施。设备布局将根据实际需求进行灵活设计，避免不必要的浪费。通过合理规划设备摆放位置，我们将提高设备的利用率，减少设备间距，以确保蝇蚴病防治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蝇蚴病防治药项目内部引入共享设施的概念，例如共享会议室、办公区等。通过这种方式，我们可以减少对资源的重复建设，提高资源共享效率，从而减小蝇蚴病防治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154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蝇蚴病防治药项目的总图布置中，我们将不同功能区域进行明确的规划，以最大程度满足蝇蚴病防治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59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蝇蚴病防治药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蝇蚴病防治药项目对环境的影响是综合评价的重要因素之一。我们将详细考虑选址周边的自然环境、生态保护区、水源地等情况，确保蝇蚴病防治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对选址的评价还需充分考虑当地政府的产业政策和法规。我们将详细了解蝇蚴病防治药项目所在地的相关政策，确保蝇蚴病防治药项目的规划和运营与当地法规相符，降低不必要的法律风险。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考虑到社会稳定性对企业运营的重要性，我们将评估选址地区的社会安全情况、劳工关系、社区反馈等方面，以确保蝇蚴病防治药项目的建设和运营不会受到社会稳定性的负面影响。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最后，我们将综合考虑用地成本，包括土地购置费用、土地开发成本等。通过对用地成本的详细评估，我们能够做出更为精确的经济效益分析，为蝇蚴病防治药项目的投资决策提供有力支持。</w:t>
      </w:r>
    </w:p>
    <w:p>
      <w:pPr>
        <w:pStyle w:val="Heading1"/>
        <w:ind w:firstLine="560" w:firstLineChars="200"/>
        <w:rPr>
          <w:rFonts w:ascii="仿宋" w:eastAsia="仿宋" w:hAnsi="仿宋" w:cs="仿宋" w:hint="eastAsia"/>
          <w:sz w:val="28"/>
          <w:lang w:eastAsia="zh-CN"/>
        </w:rPr>
      </w:pPr>
      <w:bookmarkStart w:id="8" w:name="_Toc8722"/>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29433"/>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的技术管理特点体现在其创新导向。通过引入最先进的技术趋势和解决方案，蝇蚴病防治药项目致力于提升科技含量、提高质量和效率水平。这意味着我们将采用最新的工具和方法，确保蝇蚴病防治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蝇蚴病防治药项目技术管理的显著特征。通过整合不同领域的技术资源，我们实现了跨学科的协同工作。这有助于优化技术架构，提高整体效能。此外，整合性策略还促进了不同技术团队之间的紧密沟通和高效合作，确保蝇蚴病防治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蝇蚴病防治药项目所采用的技术。通过不断优化技术方案，蝇蚴病防治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蝇蚴病防治药项目团队将在蝇蚴病防治药项目初期识别可能的技术风险，并采取相应的预防和应对措施。通过建立健全的风险评估机制，蝇蚴病防治药项目能够在实施过程中及时发现并解决潜在的技术问题，保障蝇蚴病防治药项目技术实施的平稳进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这些独特的技术管理特点，我们确信在蝇蚴病防治药项目中，技术将成为蝇蚴病防治药项目成功的有力支持。这一深度剖析揭示了技术管理在蝇蚴病防治药项目实施中的关键作用，为蝇蚴病防治药项目的技术基础奠定了坚实的基础。</w:t>
      </w:r>
    </w:p>
    <w:p>
      <w:pPr>
        <w:pStyle w:val="Heading2"/>
        <w:ind w:firstLine="560" w:firstLineChars="200"/>
        <w:rPr>
          <w:rFonts w:ascii="仿宋" w:eastAsia="仿宋" w:hAnsi="仿宋" w:cs="仿宋" w:hint="eastAsia"/>
          <w:sz w:val="28"/>
          <w:lang w:eastAsia="zh-CN"/>
        </w:rPr>
      </w:pPr>
      <w:bookmarkStart w:id="10" w:name="_Toc1179"/>
      <w:r>
        <w:rPr>
          <w:rFonts w:ascii="仿宋" w:eastAsia="仿宋" w:hAnsi="仿宋" w:cs="仿宋" w:hint="eastAsia"/>
          <w:sz w:val="28"/>
          <w:lang w:eastAsia="zh-CN"/>
        </w:rPr>
        <w:t>(二)、蝇蚴病防治药项目工艺技术设计方案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蝇蚴病防治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蝇蚴病防治药项目将严格按照相关行业规范要求进行组织。通过有效控制产品质量，蝇蚴病防治药项目将致力于为顾客提供优质的蝇蚴病防治药项目产品和良好的服务。这体现了蝇蚴病防治药项目对于生产活动合规性和质量标准的高度重视，为蝇蚴病防治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蝇蚴病防治药项目注重生态效益和清洁生产原则。蝇蚴病防治药项目建设将紧密结合地方特色经济发展，与社会经济发展规划和区域环境保护规划方案相协调一致。通过与当地区域自然生态系统的结合，蝇蚴病防治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蝇蚴病防治药项目产品具有多样化的客户需求和个性化的特点。因此，蝇蚴病防治药项目产品规格品种多样，且单批生产数量较小。为满足这一特点，蝇蚴病防治药项目承办单位将建设先进的柔性制造生产线。通过广泛应用柔性制造技术，蝇蚴病防治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蝇蚴病防治药项目采用的技术具有较高的技术含量和自动化水平，处于国内先进水平。这一技术选用不仅体现了对生产效率、质量和环境友好性的高标准要求，同时为蝇蚴病防治药项目的可持续发展奠定了坚实的基础。</w:t>
      </w:r>
    </w:p>
    <w:p>
      <w:pPr>
        <w:pStyle w:val="Heading2"/>
        <w:ind w:firstLine="560" w:firstLineChars="200"/>
        <w:rPr>
          <w:rFonts w:ascii="仿宋" w:eastAsia="仿宋" w:hAnsi="仿宋" w:cs="仿宋" w:hint="eastAsia"/>
          <w:sz w:val="28"/>
          <w:lang w:eastAsia="zh-CN"/>
        </w:rPr>
      </w:pPr>
      <w:bookmarkStart w:id="11" w:name="_Toc17567"/>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为确保蝇蚴病防治药项目的高效生产和技术实施，我们制定了一套精心设计的设备选型方案，以满足蝇蚴病防治药项目生产、质量和环保的要求。该方案的主要特点如下：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蝇蚴病防治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针对蝇蚴病防治药项目产品的多样性和小批量生产的特点，我们将建设柔性制造生产线。通过在设备选型中考虑柔性制造技术，可以灵活应对不同产品规格和生产需求，实现生产线的高度灵活性和适应性。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4585"/>
      <w:r>
        <w:rPr>
          <w:rFonts w:ascii="仿宋" w:eastAsia="仿宋" w:hAnsi="仿宋" w:cs="仿宋" w:hint="eastAsia"/>
          <w:sz w:val="28"/>
          <w:lang w:eastAsia="zh-CN"/>
        </w:rPr>
        <w:t>三、产品规划分析</w:t>
      </w:r>
      <w:bookmarkEnd w:id="12"/>
    </w:p>
    <w:p>
      <w:pPr>
        <w:pStyle w:val="Heading2"/>
        <w:rPr>
          <w:rFonts w:ascii="仿宋" w:eastAsia="仿宋" w:hAnsi="仿宋" w:cs="仿宋" w:hint="eastAsia"/>
          <w:lang w:eastAsia="zh-CN"/>
        </w:rPr>
      </w:pPr>
      <w:bookmarkStart w:id="13" w:name="_Toc3290"/>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蝇蚴病防治药项目的主要产品是XXXX，预计年产值为XXX万元。这一产品在市场中占据着重要的地位，其广泛的应用范围使得该蝇蚴病防治药项目的市场前景非常广阔。</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蝇蚴病防治药项目的xxx产品作为重要的原材料之一，将在多个领域发挥关键作用。其在建筑、交通、能源等方面的广泛应用将为整个产业链提供强大的支持，形成产业协同效应。蝇蚴病防治药项目的年产值XXX万XXX万XXX万万元不仅反映了其在市场上的巨大潜力，更预示着它对国民经济的积极贡献。这种关联度高、涉及面广的产业关系，使得该蝇蚴病防治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5355"/>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总征地面积为XXXX平方米，相当于约XX.XX亩，其中净用地面积为XXXX平方米，红线范围内相当于约XX.XX亩。这一用地规模充分考虑了蝇蚴病防治药项目的建设需求，保障了蝇蚴病防治药项目在合适的空间内得以充分发展。蝇蚴病防治药项目规划的总建筑面积为XXXX平方米，其中主体工程建设占XXXX平方米，计容建筑面积达XXXX平方米。预计建筑工程的投资将达到XXXX万元，为蝇蚴病防治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计划购置的设备共计XXXX台（套），设备购置费用为XXXX万元。这一设备购置计划充分考虑到蝇蚴病防治药项目的生产需求和技术要求，确保了蝇蚴病防治药项目在生产运营中具备先进的技术装备和高效的生产能力。设备的合理配置将为蝇蚴病防治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计划总投资为XXXX万元，预计年实现营业收入为XXXX万元。这一产能规模的设定旨在确保蝇蚴病防治药项目能够在投资与回报之间取得平衡，实现长期可持续的发展。蝇蚴病防治药项目的总投资充分考虑到各个方面的需求，包括用地建设、设备购置等多个环节，以确保蝇蚴病防治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28192"/>
      <w:r>
        <w:rPr>
          <w:rFonts w:ascii="仿宋" w:eastAsia="仿宋" w:hAnsi="仿宋" w:cs="仿宋" w:hint="eastAsia"/>
          <w:sz w:val="28"/>
          <w:lang w:eastAsia="zh-CN"/>
        </w:rPr>
        <w:t>四、蝇蚴病防治药项目绩效评估</w:t>
      </w:r>
      <w:bookmarkEnd w:id="15"/>
    </w:p>
    <w:p>
      <w:pPr>
        <w:pStyle w:val="Heading2"/>
        <w:rPr>
          <w:rFonts w:ascii="仿宋" w:eastAsia="仿宋" w:hAnsi="仿宋" w:cs="仿宋" w:hint="eastAsia"/>
          <w:lang w:eastAsia="zh-CN"/>
        </w:rPr>
      </w:pPr>
      <w:bookmarkStart w:id="16" w:name="_Toc30584"/>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蝇蚴病防治药项目中，我们设计了一套全面的绩效评估指标，以确保蝇蚴病防治药项目的可控和成功交付。这些指标跨足蝇蚴病防治药项目目标、成本、进度和质量等多个维度，为我们提供了全面洞察蝇蚴病防治药项目的健康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蝇蚴病防治药项目目标达成率是我们关注的首要指标。我们设定了明确的目标，并通过定期监测和评估，迅速发现并应对潜在的目标偏差。这为蝇蚴病防治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成本绩效是另一个核心关注点。通过实际成本与预算成本的对比分析，我们深入了解成本差异的原因，及时调整资源分配，保持蝇蚴病防治药项目在经济效益方面的合理水平。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蝇蚴病防治药项目进度作为关键的绩效指标之一，得到了精心的关注。我们制定了详细的蝇蚴病防治药项目进度计划，并设立了进度符合度指标，确保实际进度与计划进度保持一致。这使我们能够快速发现和解决潜在的进度问题，保持蝇蚴病防治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蝇蚴病防治药项目绩效的不可或缺的一环。我们引入了一系列的质量标准和客户满意度指标，以确保蝇蚴病防治药项目交付的成果在质量上达到或超越预期水平。通过持续监测这些指标，我们努力提升蝇蚴病防治药项目整体质量水平，为蝇蚴病防治药项目的成功交付提供有力保障。通过这些科学且全面的绩效评估，我们能够更好地引导蝇蚴病防治药项目的持续改进，确保蝇蚴病防治药项目目标的顺利达成。</w:t>
      </w:r>
    </w:p>
    <w:p>
      <w:pPr>
        <w:pStyle w:val="Heading2"/>
        <w:ind w:firstLine="560" w:firstLineChars="200"/>
        <w:rPr>
          <w:rFonts w:ascii="仿宋" w:eastAsia="仿宋" w:hAnsi="仿宋" w:cs="仿宋" w:hint="eastAsia"/>
          <w:sz w:val="28"/>
          <w:lang w:eastAsia="zh-CN"/>
        </w:rPr>
      </w:pPr>
      <w:bookmarkStart w:id="17" w:name="_Toc8444"/>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绩效评估是蝇蚴病防治药项目中的关键环节，为确保蝇蚴病防治药项目达到预期目标，我们采用了多层次、多维度的绩效评估方法。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从定性角度来看，我们注重蝇蚴病防治药项目的战略目标对齐，确保每个决策和行动都与蝇蚴病防治药项目整体目标保持一致。团队会定期召开战略对齐会议，审视当前工作与蝇蚴病防治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蝇蚴病防治药项目进度、质量、成本和风险等方面。这些指标通过数据收集和分析，为蝇蚴病防治药项目管理团队提供了客观的评估依据。例如，我们通过蝇蚴病防治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绩效评估不仅仅停留在蝇蚴病防治药项目内部，还考虑了蝇蚴病防治药项目对外部环境的影响。我们定期进行干系人满意度调查，以了解各利益相关方对蝇蚴病防治药项目的期望和满意度，并及时做出调整。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这种多层次、多角度的绩效评估方法，使得我们能够全面了解蝇蚴病防治药项目的运行状态，及时做出调整，确保蝇蚴病防治药项目在不断变化的环境中保持稳健前行。</w:t>
      </w:r>
    </w:p>
    <w:p>
      <w:pPr>
        <w:pStyle w:val="Heading2"/>
        <w:ind w:firstLine="560" w:firstLineChars="200"/>
        <w:rPr>
          <w:rFonts w:ascii="仿宋" w:eastAsia="仿宋" w:hAnsi="仿宋" w:cs="仿宋" w:hint="eastAsia"/>
          <w:sz w:val="28"/>
          <w:lang w:eastAsia="zh-CN"/>
        </w:rPr>
      </w:pPr>
      <w:bookmarkStart w:id="18" w:name="_Toc1657"/>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为了确保蝇蚴病防治药项目的有效管理和不断优化，我们采用了精心设计的绩效评估周期。这个周期旨在实现灵活、实时和全面的评估，以适应蝇蚴病防治药项目执行中的各种挑战。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https://d.book118.com/648107142110006046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蝇蚴病防治药项目规划设计蓝图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976E92"/>
    <w:rsid w:val="75976E9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810714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2024-03-03T17:25:00Z</dcterms:created>
  <dcterms:modified xsi:type="dcterms:W3CDTF">2024-03-03T17:26:12Z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702EE5FB4471418F95A9E6BC86C80189_11</vt:lpwstr>
  </property>
  <property fmtid="{D5CDD505-2E9C-101B-9397-08002B2CF9AE}" pid="3" name="KSOProductBuildVer">
    <vt:lpwstr>2052-12.1.0.16388</vt:lpwstr>
  </property>
</Properties>
</file>