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专用仪器仪表：化工仪表项目建设总纲及方案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49" w:history="1">
        <w:r>
          <w:rPr>
            <w:rFonts w:ascii="仿宋" w:eastAsia="仿宋" w:hAnsi="仿宋" w:cs="仿宋" w:hint="eastAsia"/>
            <w:lang w:eastAsia="zh-CN"/>
          </w:rPr>
          <w:t>序言</w:t>
        </w:r>
        <w:r>
          <w:tab/>
        </w:r>
        <w:r>
          <w:fldChar w:fldCharType="begin"/>
        </w:r>
        <w:r>
          <w:instrText xml:space="preserve"> PAGEREF _Toc10549 \h </w:instrText>
        </w:r>
        <w:r>
          <w:fldChar w:fldCharType="separate"/>
        </w:r>
        <w:r>
          <w:t>3</w:t>
        </w:r>
        <w:r>
          <w:fldChar w:fldCharType="end"/>
        </w:r>
      </w:hyperlink>
    </w:p>
    <w:p>
      <w:pPr>
        <w:pStyle w:val="TOC1"/>
        <w:tabs>
          <w:tab w:val="right" w:leader="dot" w:pos="8306"/>
        </w:tabs>
      </w:pPr>
      <w:hyperlink w:anchor="_Toc15250" w:history="1">
        <w:r>
          <w:rPr>
            <w:rFonts w:ascii="仿宋" w:eastAsia="仿宋" w:hAnsi="仿宋" w:cs="仿宋" w:hint="eastAsia"/>
            <w:lang w:eastAsia="zh-CN"/>
          </w:rPr>
          <w:t>一、经济影响分析</w:t>
        </w:r>
        <w:r>
          <w:tab/>
        </w:r>
        <w:r>
          <w:fldChar w:fldCharType="begin"/>
        </w:r>
        <w:r>
          <w:instrText xml:space="preserve"> PAGEREF _Toc15250 \h </w:instrText>
        </w:r>
        <w:r>
          <w:fldChar w:fldCharType="separate"/>
        </w:r>
        <w:r>
          <w:t>3</w:t>
        </w:r>
        <w:r>
          <w:fldChar w:fldCharType="end"/>
        </w:r>
      </w:hyperlink>
    </w:p>
    <w:p>
      <w:pPr>
        <w:pStyle w:val="TOC2"/>
        <w:tabs>
          <w:tab w:val="right" w:leader="dot" w:pos="8306"/>
        </w:tabs>
      </w:pPr>
      <w:hyperlink w:anchor="_Toc14378" w:history="1">
        <w:r>
          <w:rPr>
            <w:rFonts w:ascii="仿宋" w:eastAsia="仿宋" w:hAnsi="仿宋" w:cs="仿宋" w:hint="eastAsia"/>
            <w:lang w:eastAsia="zh-CN"/>
          </w:rPr>
          <w:t>(一)、经济费用效益或费用效果分析</w:t>
        </w:r>
        <w:r>
          <w:tab/>
        </w:r>
        <w:r>
          <w:fldChar w:fldCharType="begin"/>
        </w:r>
        <w:r>
          <w:instrText xml:space="preserve"> PAGEREF _Toc14378 \h </w:instrText>
        </w:r>
        <w:r>
          <w:fldChar w:fldCharType="separate"/>
        </w:r>
        <w:r>
          <w:t>3</w:t>
        </w:r>
        <w:r>
          <w:fldChar w:fldCharType="end"/>
        </w:r>
      </w:hyperlink>
    </w:p>
    <w:p>
      <w:pPr>
        <w:pStyle w:val="TOC2"/>
        <w:tabs>
          <w:tab w:val="right" w:leader="dot" w:pos="8306"/>
        </w:tabs>
      </w:pPr>
      <w:hyperlink w:anchor="_Toc3017" w:history="1">
        <w:r>
          <w:rPr>
            <w:rFonts w:ascii="仿宋" w:eastAsia="仿宋" w:hAnsi="仿宋" w:cs="仿宋" w:hint="eastAsia"/>
            <w:lang w:eastAsia="zh-CN"/>
          </w:rPr>
          <w:t>(二)、行业影响分析</w:t>
        </w:r>
        <w:r>
          <w:tab/>
        </w:r>
        <w:r>
          <w:fldChar w:fldCharType="begin"/>
        </w:r>
        <w:r>
          <w:instrText xml:space="preserve"> PAGEREF _Toc3017 \h </w:instrText>
        </w:r>
        <w:r>
          <w:fldChar w:fldCharType="separate"/>
        </w:r>
        <w:r>
          <w:t>5</w:t>
        </w:r>
        <w:r>
          <w:fldChar w:fldCharType="end"/>
        </w:r>
      </w:hyperlink>
    </w:p>
    <w:p>
      <w:pPr>
        <w:pStyle w:val="TOC2"/>
        <w:tabs>
          <w:tab w:val="right" w:leader="dot" w:pos="8306"/>
        </w:tabs>
      </w:pPr>
      <w:hyperlink w:anchor="_Toc18285" w:history="1">
        <w:r>
          <w:rPr>
            <w:rFonts w:ascii="仿宋" w:eastAsia="仿宋" w:hAnsi="仿宋" w:cs="仿宋" w:hint="eastAsia"/>
            <w:lang w:eastAsia="zh-CN"/>
          </w:rPr>
          <w:t>(三)、区域经济影响分析</w:t>
        </w:r>
        <w:r>
          <w:tab/>
        </w:r>
        <w:r>
          <w:fldChar w:fldCharType="begin"/>
        </w:r>
        <w:r>
          <w:instrText xml:space="preserve"> PAGEREF _Toc18285 \h </w:instrText>
        </w:r>
        <w:r>
          <w:fldChar w:fldCharType="separate"/>
        </w:r>
        <w:r>
          <w:t>7</w:t>
        </w:r>
        <w:r>
          <w:fldChar w:fldCharType="end"/>
        </w:r>
      </w:hyperlink>
    </w:p>
    <w:p>
      <w:pPr>
        <w:pStyle w:val="TOC2"/>
        <w:tabs>
          <w:tab w:val="right" w:leader="dot" w:pos="8306"/>
        </w:tabs>
      </w:pPr>
      <w:hyperlink w:anchor="_Toc30955" w:history="1">
        <w:r>
          <w:rPr>
            <w:rFonts w:ascii="仿宋" w:eastAsia="仿宋" w:hAnsi="仿宋" w:cs="仿宋" w:hint="eastAsia"/>
            <w:lang w:eastAsia="zh-CN"/>
          </w:rPr>
          <w:t>(四)、宏观经济影响分析</w:t>
        </w:r>
        <w:r>
          <w:tab/>
        </w:r>
        <w:r>
          <w:fldChar w:fldCharType="begin"/>
        </w:r>
        <w:r>
          <w:instrText xml:space="preserve"> PAGEREF _Toc30955 \h </w:instrText>
        </w:r>
        <w:r>
          <w:fldChar w:fldCharType="separate"/>
        </w:r>
        <w:r>
          <w:t>8</w:t>
        </w:r>
        <w:r>
          <w:fldChar w:fldCharType="end"/>
        </w:r>
      </w:hyperlink>
    </w:p>
    <w:p>
      <w:pPr>
        <w:pStyle w:val="TOC1"/>
        <w:tabs>
          <w:tab w:val="right" w:leader="dot" w:pos="8306"/>
        </w:tabs>
      </w:pPr>
      <w:hyperlink w:anchor="_Toc24412" w:history="1">
        <w:r>
          <w:rPr>
            <w:rFonts w:ascii="仿宋" w:eastAsia="仿宋" w:hAnsi="仿宋" w:cs="仿宋" w:hint="eastAsia"/>
            <w:lang w:eastAsia="zh-CN"/>
          </w:rPr>
          <w:t>二、专用仪器仪表：化工仪表项目概论</w:t>
        </w:r>
        <w:r>
          <w:tab/>
        </w:r>
        <w:r>
          <w:fldChar w:fldCharType="begin"/>
        </w:r>
        <w:r>
          <w:instrText xml:space="preserve"> PAGEREF _Toc24412 \h </w:instrText>
        </w:r>
        <w:r>
          <w:fldChar w:fldCharType="separate"/>
        </w:r>
        <w:r>
          <w:t>9</w:t>
        </w:r>
        <w:r>
          <w:fldChar w:fldCharType="end"/>
        </w:r>
      </w:hyperlink>
    </w:p>
    <w:p>
      <w:pPr>
        <w:pStyle w:val="TOC2"/>
        <w:tabs>
          <w:tab w:val="right" w:leader="dot" w:pos="8306"/>
        </w:tabs>
      </w:pPr>
      <w:hyperlink w:anchor="_Toc697" w:history="1">
        <w:r>
          <w:rPr>
            <w:rFonts w:ascii="仿宋" w:eastAsia="仿宋" w:hAnsi="仿宋" w:cs="仿宋" w:hint="eastAsia"/>
            <w:lang w:eastAsia="zh-CN"/>
          </w:rPr>
          <w:t>(一)、项目申报单位概况</w:t>
        </w:r>
        <w:r>
          <w:tab/>
        </w:r>
        <w:r>
          <w:fldChar w:fldCharType="begin"/>
        </w:r>
        <w:r>
          <w:instrText xml:space="preserve"> PAGEREF _Toc697 \h </w:instrText>
        </w:r>
        <w:r>
          <w:fldChar w:fldCharType="separate"/>
        </w:r>
        <w:r>
          <w:t>9</w:t>
        </w:r>
        <w:r>
          <w:fldChar w:fldCharType="end"/>
        </w:r>
      </w:hyperlink>
    </w:p>
    <w:p>
      <w:pPr>
        <w:pStyle w:val="TOC2"/>
        <w:tabs>
          <w:tab w:val="right" w:leader="dot" w:pos="8306"/>
        </w:tabs>
      </w:pPr>
      <w:hyperlink w:anchor="_Toc32326" w:history="1">
        <w:r>
          <w:rPr>
            <w:rFonts w:ascii="仿宋" w:eastAsia="仿宋" w:hAnsi="仿宋" w:cs="仿宋" w:hint="eastAsia"/>
            <w:lang w:eastAsia="zh-CN"/>
          </w:rPr>
          <w:t>(二)、项目概况</w:t>
        </w:r>
        <w:r>
          <w:tab/>
        </w:r>
        <w:r>
          <w:fldChar w:fldCharType="begin"/>
        </w:r>
        <w:r>
          <w:instrText xml:space="preserve"> PAGEREF _Toc32326 \h </w:instrText>
        </w:r>
        <w:r>
          <w:fldChar w:fldCharType="separate"/>
        </w:r>
        <w:r>
          <w:t>11</w:t>
        </w:r>
        <w:r>
          <w:fldChar w:fldCharType="end"/>
        </w:r>
      </w:hyperlink>
    </w:p>
    <w:p>
      <w:pPr>
        <w:pStyle w:val="TOC1"/>
        <w:tabs>
          <w:tab w:val="right" w:leader="dot" w:pos="8306"/>
        </w:tabs>
      </w:pPr>
      <w:hyperlink w:anchor="_Toc23969" w:history="1">
        <w:r>
          <w:rPr>
            <w:rFonts w:ascii="仿宋" w:eastAsia="仿宋" w:hAnsi="仿宋" w:cs="仿宋" w:hint="eastAsia"/>
            <w:lang w:eastAsia="zh-CN"/>
          </w:rPr>
          <w:t>三、环境和生态影响分析</w:t>
        </w:r>
        <w:r>
          <w:tab/>
        </w:r>
        <w:r>
          <w:fldChar w:fldCharType="begin"/>
        </w:r>
        <w:r>
          <w:instrText xml:space="preserve"> PAGEREF _Toc23969 \h </w:instrText>
        </w:r>
        <w:r>
          <w:fldChar w:fldCharType="separate"/>
        </w:r>
        <w:r>
          <w:t>14</w:t>
        </w:r>
        <w:r>
          <w:fldChar w:fldCharType="end"/>
        </w:r>
      </w:hyperlink>
    </w:p>
    <w:p>
      <w:pPr>
        <w:pStyle w:val="TOC2"/>
        <w:tabs>
          <w:tab w:val="right" w:leader="dot" w:pos="8306"/>
        </w:tabs>
      </w:pPr>
      <w:hyperlink w:anchor="_Toc181" w:history="1">
        <w:r>
          <w:rPr>
            <w:rFonts w:ascii="仿宋" w:eastAsia="仿宋" w:hAnsi="仿宋" w:cs="仿宋" w:hint="eastAsia"/>
            <w:lang w:eastAsia="zh-CN"/>
          </w:rPr>
          <w:t>(一)、环境和生态现状</w:t>
        </w:r>
        <w:r>
          <w:tab/>
        </w:r>
        <w:r>
          <w:fldChar w:fldCharType="begin"/>
        </w:r>
        <w:r>
          <w:instrText xml:space="preserve"> PAGEREF _Toc181 \h </w:instrText>
        </w:r>
        <w:r>
          <w:fldChar w:fldCharType="separate"/>
        </w:r>
        <w:r>
          <w:t>14</w:t>
        </w:r>
        <w:r>
          <w:fldChar w:fldCharType="end"/>
        </w:r>
      </w:hyperlink>
    </w:p>
    <w:p>
      <w:pPr>
        <w:pStyle w:val="TOC2"/>
        <w:tabs>
          <w:tab w:val="right" w:leader="dot" w:pos="8306"/>
        </w:tabs>
      </w:pPr>
      <w:hyperlink w:anchor="_Toc28287" w:history="1">
        <w:r>
          <w:rPr>
            <w:rFonts w:ascii="仿宋" w:eastAsia="仿宋" w:hAnsi="仿宋" w:cs="仿宋" w:hint="eastAsia"/>
            <w:lang w:eastAsia="zh-CN"/>
          </w:rPr>
          <w:t>(二)、生态环境影响分析</w:t>
        </w:r>
        <w:r>
          <w:tab/>
        </w:r>
        <w:r>
          <w:fldChar w:fldCharType="begin"/>
        </w:r>
        <w:r>
          <w:instrText xml:space="preserve"> PAGEREF _Toc28287 \h </w:instrText>
        </w:r>
        <w:r>
          <w:fldChar w:fldCharType="separate"/>
        </w:r>
        <w:r>
          <w:t>15</w:t>
        </w:r>
        <w:r>
          <w:fldChar w:fldCharType="end"/>
        </w:r>
      </w:hyperlink>
    </w:p>
    <w:p>
      <w:pPr>
        <w:pStyle w:val="TOC2"/>
        <w:tabs>
          <w:tab w:val="right" w:leader="dot" w:pos="8306"/>
        </w:tabs>
      </w:pPr>
      <w:hyperlink w:anchor="_Toc4290" w:history="1">
        <w:r>
          <w:rPr>
            <w:rFonts w:ascii="仿宋" w:eastAsia="仿宋" w:hAnsi="仿宋" w:cs="仿宋" w:hint="eastAsia"/>
            <w:lang w:eastAsia="zh-CN"/>
          </w:rPr>
          <w:t>(三)、生态环境保护措施</w:t>
        </w:r>
        <w:r>
          <w:tab/>
        </w:r>
        <w:r>
          <w:fldChar w:fldCharType="begin"/>
        </w:r>
        <w:r>
          <w:instrText xml:space="preserve"> PAGEREF _Toc4290 \h </w:instrText>
        </w:r>
        <w:r>
          <w:fldChar w:fldCharType="separate"/>
        </w:r>
        <w:r>
          <w:t>16</w:t>
        </w:r>
        <w:r>
          <w:fldChar w:fldCharType="end"/>
        </w:r>
      </w:hyperlink>
    </w:p>
    <w:p>
      <w:pPr>
        <w:pStyle w:val="TOC2"/>
        <w:tabs>
          <w:tab w:val="right" w:leader="dot" w:pos="8306"/>
        </w:tabs>
      </w:pPr>
      <w:hyperlink w:anchor="_Toc21762" w:history="1">
        <w:r>
          <w:rPr>
            <w:rFonts w:ascii="仿宋" w:eastAsia="仿宋" w:hAnsi="仿宋" w:cs="仿宋" w:hint="eastAsia"/>
            <w:lang w:eastAsia="zh-CN"/>
          </w:rPr>
          <w:t>(四)、地质灾害影响分析</w:t>
        </w:r>
        <w:r>
          <w:tab/>
        </w:r>
        <w:r>
          <w:fldChar w:fldCharType="begin"/>
        </w:r>
        <w:r>
          <w:instrText xml:space="preserve"> PAGEREF _Toc21762 \h </w:instrText>
        </w:r>
        <w:r>
          <w:fldChar w:fldCharType="separate"/>
        </w:r>
        <w:r>
          <w:t>18</w:t>
        </w:r>
        <w:r>
          <w:fldChar w:fldCharType="end"/>
        </w:r>
      </w:hyperlink>
    </w:p>
    <w:p>
      <w:pPr>
        <w:pStyle w:val="TOC2"/>
        <w:tabs>
          <w:tab w:val="right" w:leader="dot" w:pos="8306"/>
        </w:tabs>
      </w:pPr>
      <w:hyperlink w:anchor="_Toc32091" w:history="1">
        <w:r>
          <w:rPr>
            <w:rFonts w:ascii="仿宋" w:eastAsia="仿宋" w:hAnsi="仿宋" w:cs="仿宋" w:hint="eastAsia"/>
            <w:lang w:eastAsia="zh-CN"/>
          </w:rPr>
          <w:t>(五)、特殊环境影响</w:t>
        </w:r>
        <w:r>
          <w:tab/>
        </w:r>
        <w:r>
          <w:fldChar w:fldCharType="begin"/>
        </w:r>
        <w:r>
          <w:instrText xml:space="preserve"> PAGEREF _Toc32091 \h </w:instrText>
        </w:r>
        <w:r>
          <w:fldChar w:fldCharType="separate"/>
        </w:r>
        <w:r>
          <w:t>20</w:t>
        </w:r>
        <w:r>
          <w:fldChar w:fldCharType="end"/>
        </w:r>
      </w:hyperlink>
    </w:p>
    <w:p>
      <w:pPr>
        <w:pStyle w:val="TOC1"/>
        <w:tabs>
          <w:tab w:val="right" w:leader="dot" w:pos="8306"/>
        </w:tabs>
      </w:pPr>
      <w:hyperlink w:anchor="_Toc630" w:history="1">
        <w:r>
          <w:rPr>
            <w:rFonts w:ascii="仿宋" w:eastAsia="仿宋" w:hAnsi="仿宋" w:cs="仿宋" w:hint="eastAsia"/>
            <w:lang w:eastAsia="zh-CN"/>
          </w:rPr>
          <w:t>四、发展规划、产业政策和行业准入分析</w:t>
        </w:r>
        <w:r>
          <w:tab/>
        </w:r>
        <w:r>
          <w:fldChar w:fldCharType="begin"/>
        </w:r>
        <w:r>
          <w:instrText xml:space="preserve"> PAGEREF _Toc630 \h </w:instrText>
        </w:r>
        <w:r>
          <w:fldChar w:fldCharType="separate"/>
        </w:r>
        <w:r>
          <w:t>21</w:t>
        </w:r>
        <w:r>
          <w:fldChar w:fldCharType="end"/>
        </w:r>
      </w:hyperlink>
    </w:p>
    <w:p>
      <w:pPr>
        <w:pStyle w:val="TOC2"/>
        <w:tabs>
          <w:tab w:val="right" w:leader="dot" w:pos="8306"/>
        </w:tabs>
      </w:pPr>
      <w:hyperlink w:anchor="_Toc8291" w:history="1">
        <w:r>
          <w:rPr>
            <w:rFonts w:ascii="仿宋" w:eastAsia="仿宋" w:hAnsi="仿宋" w:cs="仿宋" w:hint="eastAsia"/>
            <w:lang w:eastAsia="zh-CN"/>
          </w:rPr>
          <w:t>(一)、发展规划分析</w:t>
        </w:r>
        <w:r>
          <w:tab/>
        </w:r>
        <w:r>
          <w:fldChar w:fldCharType="begin"/>
        </w:r>
        <w:r>
          <w:instrText xml:space="preserve"> PAGEREF _Toc8291 \h </w:instrText>
        </w:r>
        <w:r>
          <w:fldChar w:fldCharType="separate"/>
        </w:r>
        <w:r>
          <w:t>21</w:t>
        </w:r>
        <w:r>
          <w:fldChar w:fldCharType="end"/>
        </w:r>
      </w:hyperlink>
    </w:p>
    <w:p>
      <w:pPr>
        <w:pStyle w:val="TOC2"/>
        <w:tabs>
          <w:tab w:val="right" w:leader="dot" w:pos="8306"/>
        </w:tabs>
      </w:pPr>
      <w:hyperlink w:anchor="_Toc2003" w:history="1">
        <w:r>
          <w:rPr>
            <w:rFonts w:ascii="仿宋" w:eastAsia="仿宋" w:hAnsi="仿宋" w:cs="仿宋" w:hint="eastAsia"/>
            <w:lang w:eastAsia="zh-CN"/>
          </w:rPr>
          <w:t>(二)、产业政策分析</w:t>
        </w:r>
        <w:r>
          <w:tab/>
        </w:r>
        <w:r>
          <w:fldChar w:fldCharType="begin"/>
        </w:r>
        <w:r>
          <w:instrText xml:space="preserve"> PAGEREF _Toc2003 \h </w:instrText>
        </w:r>
        <w:r>
          <w:fldChar w:fldCharType="separate"/>
        </w:r>
        <w:r>
          <w:t>23</w:t>
        </w:r>
        <w:r>
          <w:fldChar w:fldCharType="end"/>
        </w:r>
      </w:hyperlink>
    </w:p>
    <w:p>
      <w:pPr>
        <w:pStyle w:val="TOC2"/>
        <w:tabs>
          <w:tab w:val="right" w:leader="dot" w:pos="8306"/>
        </w:tabs>
      </w:pPr>
      <w:hyperlink w:anchor="_Toc29451" w:history="1">
        <w:r>
          <w:rPr>
            <w:rFonts w:ascii="仿宋" w:eastAsia="仿宋" w:hAnsi="仿宋" w:cs="仿宋" w:hint="eastAsia"/>
            <w:lang w:eastAsia="zh-CN"/>
          </w:rPr>
          <w:t>(三)、行业准入分析</w:t>
        </w:r>
        <w:r>
          <w:tab/>
        </w:r>
        <w:r>
          <w:fldChar w:fldCharType="begin"/>
        </w:r>
        <w:r>
          <w:instrText xml:space="preserve"> PAGEREF _Toc29451 \h </w:instrText>
        </w:r>
        <w:r>
          <w:fldChar w:fldCharType="separate"/>
        </w:r>
        <w:r>
          <w:t>24</w:t>
        </w:r>
        <w:r>
          <w:fldChar w:fldCharType="end"/>
        </w:r>
      </w:hyperlink>
    </w:p>
    <w:p>
      <w:pPr>
        <w:pStyle w:val="TOC1"/>
        <w:tabs>
          <w:tab w:val="right" w:leader="dot" w:pos="8306"/>
        </w:tabs>
      </w:pPr>
      <w:hyperlink w:anchor="_Toc23865" w:history="1">
        <w:r>
          <w:rPr>
            <w:rFonts w:ascii="仿宋" w:eastAsia="仿宋" w:hAnsi="仿宋" w:cs="仿宋" w:hint="eastAsia"/>
            <w:lang w:eastAsia="zh-CN"/>
          </w:rPr>
          <w:t>五、项目监理与质量保证</w:t>
        </w:r>
        <w:r>
          <w:tab/>
        </w:r>
        <w:r>
          <w:fldChar w:fldCharType="begin"/>
        </w:r>
        <w:r>
          <w:instrText xml:space="preserve"> PAGEREF _Toc23865 \h </w:instrText>
        </w:r>
        <w:r>
          <w:fldChar w:fldCharType="separate"/>
        </w:r>
        <w:r>
          <w:t>26</w:t>
        </w:r>
        <w:r>
          <w:fldChar w:fldCharType="end"/>
        </w:r>
      </w:hyperlink>
    </w:p>
    <w:p>
      <w:pPr>
        <w:pStyle w:val="TOC2"/>
        <w:tabs>
          <w:tab w:val="right" w:leader="dot" w:pos="8306"/>
        </w:tabs>
      </w:pPr>
      <w:hyperlink w:anchor="_Toc10722" w:history="1">
        <w:r>
          <w:rPr>
            <w:rFonts w:ascii="仿宋" w:eastAsia="仿宋" w:hAnsi="仿宋" w:cs="仿宋" w:hint="eastAsia"/>
            <w:lang w:eastAsia="zh-CN"/>
          </w:rPr>
          <w:t>(一)、监理体系构建</w:t>
        </w:r>
        <w:r>
          <w:tab/>
        </w:r>
        <w:r>
          <w:fldChar w:fldCharType="begin"/>
        </w:r>
        <w:r>
          <w:instrText xml:space="preserve"> PAGEREF _Toc10722 \h </w:instrText>
        </w:r>
        <w:r>
          <w:fldChar w:fldCharType="separate"/>
        </w:r>
        <w:r>
          <w:t>26</w:t>
        </w:r>
        <w:r>
          <w:fldChar w:fldCharType="end"/>
        </w:r>
      </w:hyperlink>
    </w:p>
    <w:p>
      <w:pPr>
        <w:pStyle w:val="TOC2"/>
        <w:tabs>
          <w:tab w:val="right" w:leader="dot" w:pos="8306"/>
        </w:tabs>
      </w:pPr>
      <w:hyperlink w:anchor="_Toc13882" w:history="1">
        <w:r>
          <w:rPr>
            <w:rFonts w:ascii="仿宋" w:eastAsia="仿宋" w:hAnsi="仿宋" w:cs="仿宋" w:hint="eastAsia"/>
            <w:lang w:eastAsia="zh-CN"/>
          </w:rPr>
          <w:t>(二)、质量保证体系实施</w:t>
        </w:r>
        <w:r>
          <w:tab/>
        </w:r>
        <w:r>
          <w:fldChar w:fldCharType="begin"/>
        </w:r>
        <w:r>
          <w:instrText xml:space="preserve"> PAGEREF _Toc13882 \h </w:instrText>
        </w:r>
        <w:r>
          <w:fldChar w:fldCharType="separate"/>
        </w:r>
        <w:r>
          <w:t>26</w:t>
        </w:r>
        <w:r>
          <w:fldChar w:fldCharType="end"/>
        </w:r>
      </w:hyperlink>
    </w:p>
    <w:p>
      <w:pPr>
        <w:pStyle w:val="TOC2"/>
        <w:tabs>
          <w:tab w:val="right" w:leader="dot" w:pos="8306"/>
        </w:tabs>
      </w:pPr>
      <w:hyperlink w:anchor="_Toc15976" w:history="1">
        <w:r>
          <w:rPr>
            <w:rFonts w:ascii="仿宋" w:eastAsia="仿宋" w:hAnsi="仿宋" w:cs="仿宋" w:hint="eastAsia"/>
            <w:lang w:eastAsia="zh-CN"/>
          </w:rPr>
          <w:t>(三)、监理与质量控制流程</w:t>
        </w:r>
        <w:r>
          <w:tab/>
        </w:r>
        <w:r>
          <w:fldChar w:fldCharType="begin"/>
        </w:r>
        <w:r>
          <w:instrText xml:space="preserve"> PAGEREF _Toc15976 \h </w:instrText>
        </w:r>
        <w:r>
          <w:fldChar w:fldCharType="separate"/>
        </w:r>
        <w:r>
          <w:t>27</w:t>
        </w:r>
        <w:r>
          <w:fldChar w:fldCharType="end"/>
        </w:r>
      </w:hyperlink>
    </w:p>
    <w:p>
      <w:pPr>
        <w:pStyle w:val="TOC1"/>
        <w:tabs>
          <w:tab w:val="right" w:leader="dot" w:pos="8306"/>
        </w:tabs>
      </w:pPr>
      <w:hyperlink w:anchor="_Toc20909" w:history="1">
        <w:r>
          <w:rPr>
            <w:rFonts w:ascii="仿宋" w:eastAsia="仿宋" w:hAnsi="仿宋" w:cs="仿宋" w:hint="eastAsia"/>
            <w:lang w:eastAsia="zh-CN"/>
          </w:rPr>
          <w:t>六、财务管理与成本控制</w:t>
        </w:r>
        <w:r>
          <w:tab/>
        </w:r>
        <w:r>
          <w:fldChar w:fldCharType="begin"/>
        </w:r>
        <w:r>
          <w:instrText xml:space="preserve"> PAGEREF _Toc20909 \h </w:instrText>
        </w:r>
        <w:r>
          <w:fldChar w:fldCharType="separate"/>
        </w:r>
        <w:r>
          <w:t>28</w:t>
        </w:r>
        <w:r>
          <w:fldChar w:fldCharType="end"/>
        </w:r>
      </w:hyperlink>
    </w:p>
    <w:p>
      <w:pPr>
        <w:pStyle w:val="TOC2"/>
        <w:tabs>
          <w:tab w:val="right" w:leader="dot" w:pos="8306"/>
        </w:tabs>
      </w:pPr>
      <w:hyperlink w:anchor="_Toc14884" w:history="1">
        <w:r>
          <w:rPr>
            <w:rFonts w:ascii="仿宋" w:eastAsia="仿宋" w:hAnsi="仿宋" w:cs="仿宋" w:hint="eastAsia"/>
            <w:lang w:eastAsia="zh-CN"/>
          </w:rPr>
          <w:t>(一)、财务管理体系建设</w:t>
        </w:r>
        <w:r>
          <w:tab/>
        </w:r>
        <w:r>
          <w:fldChar w:fldCharType="begin"/>
        </w:r>
        <w:r>
          <w:instrText xml:space="preserve"> PAGEREF _Toc14884 \h </w:instrText>
        </w:r>
        <w:r>
          <w:fldChar w:fldCharType="separate"/>
        </w:r>
        <w:r>
          <w:t>28</w:t>
        </w:r>
        <w:r>
          <w:fldChar w:fldCharType="end"/>
        </w:r>
      </w:hyperlink>
    </w:p>
    <w:p>
      <w:pPr>
        <w:pStyle w:val="TOC2"/>
        <w:tabs>
          <w:tab w:val="right" w:leader="dot" w:pos="8306"/>
        </w:tabs>
      </w:pPr>
      <w:hyperlink w:anchor="_Toc26844" w:history="1">
        <w:r>
          <w:rPr>
            <w:rFonts w:ascii="仿宋" w:eastAsia="仿宋" w:hAnsi="仿宋" w:cs="仿宋" w:hint="eastAsia"/>
            <w:lang w:eastAsia="zh-CN"/>
          </w:rPr>
          <w:t>(二)、成本控制措施</w:t>
        </w:r>
        <w:r>
          <w:tab/>
        </w:r>
        <w:r>
          <w:fldChar w:fldCharType="begin"/>
        </w:r>
        <w:r>
          <w:instrText xml:space="preserve"> PAGEREF _Toc26844 \h </w:instrText>
        </w:r>
        <w:r>
          <w:fldChar w:fldCharType="separate"/>
        </w:r>
        <w:r>
          <w:t>29</w:t>
        </w:r>
        <w:r>
          <w:fldChar w:fldCharType="end"/>
        </w:r>
      </w:hyperlink>
    </w:p>
    <w:p>
      <w:pPr>
        <w:pStyle w:val="TOC1"/>
        <w:tabs>
          <w:tab w:val="right" w:leader="dot" w:pos="8306"/>
        </w:tabs>
      </w:pPr>
      <w:hyperlink w:anchor="_Toc30610" w:history="1">
        <w:r>
          <w:rPr>
            <w:rFonts w:ascii="仿宋" w:eastAsia="仿宋" w:hAnsi="仿宋" w:cs="仿宋" w:hint="eastAsia"/>
            <w:lang w:eastAsia="zh-CN"/>
          </w:rPr>
          <w:t>七、项目变更管理</w:t>
        </w:r>
        <w:r>
          <w:tab/>
        </w:r>
        <w:r>
          <w:fldChar w:fldCharType="begin"/>
        </w:r>
        <w:r>
          <w:instrText xml:space="preserve"> PAGEREF _Toc30610 \h </w:instrText>
        </w:r>
        <w:r>
          <w:fldChar w:fldCharType="separate"/>
        </w:r>
        <w:r>
          <w:t>30</w:t>
        </w:r>
        <w:r>
          <w:fldChar w:fldCharType="end"/>
        </w:r>
      </w:hyperlink>
    </w:p>
    <w:p>
      <w:pPr>
        <w:pStyle w:val="TOC2"/>
        <w:tabs>
          <w:tab w:val="right" w:leader="dot" w:pos="8306"/>
        </w:tabs>
      </w:pPr>
      <w:hyperlink w:anchor="_Toc16706" w:history="1">
        <w:r>
          <w:rPr>
            <w:rFonts w:ascii="仿宋" w:eastAsia="仿宋" w:hAnsi="仿宋" w:cs="仿宋" w:hint="eastAsia"/>
            <w:lang w:eastAsia="zh-CN"/>
          </w:rPr>
          <w:t>(一)、变更控制流程</w:t>
        </w:r>
        <w:r>
          <w:tab/>
        </w:r>
        <w:r>
          <w:fldChar w:fldCharType="begin"/>
        </w:r>
        <w:r>
          <w:instrText xml:space="preserve"> PAGEREF _Toc16706 \h </w:instrText>
        </w:r>
        <w:r>
          <w:fldChar w:fldCharType="separate"/>
        </w:r>
        <w:r>
          <w:t>30</w:t>
        </w:r>
        <w:r>
          <w:fldChar w:fldCharType="end"/>
        </w:r>
      </w:hyperlink>
    </w:p>
    <w:p>
      <w:pPr>
        <w:pStyle w:val="TOC2"/>
        <w:tabs>
          <w:tab w:val="right" w:leader="dot" w:pos="8306"/>
        </w:tabs>
      </w:pPr>
      <w:hyperlink w:anchor="_Toc28521" w:history="1">
        <w:r>
          <w:rPr>
            <w:rFonts w:ascii="仿宋" w:eastAsia="仿宋" w:hAnsi="仿宋" w:cs="仿宋" w:hint="eastAsia"/>
            <w:lang w:eastAsia="zh-CN"/>
          </w:rPr>
          <w:t>(二)、影响评估与处理</w:t>
        </w:r>
        <w:r>
          <w:tab/>
        </w:r>
        <w:r>
          <w:fldChar w:fldCharType="begin"/>
        </w:r>
        <w:r>
          <w:instrText xml:space="preserve"> PAGEREF _Toc28521 \h </w:instrText>
        </w:r>
        <w:r>
          <w:fldChar w:fldCharType="separate"/>
        </w:r>
        <w:r>
          <w:t>31</w:t>
        </w:r>
        <w:r>
          <w:fldChar w:fldCharType="end"/>
        </w:r>
      </w:hyperlink>
    </w:p>
    <w:p>
      <w:pPr>
        <w:pStyle w:val="TOC2"/>
        <w:tabs>
          <w:tab w:val="right" w:leader="dot" w:pos="8306"/>
        </w:tabs>
      </w:pPr>
      <w:hyperlink w:anchor="_Toc15682" w:history="1">
        <w:r>
          <w:rPr>
            <w:rFonts w:ascii="仿宋" w:eastAsia="仿宋" w:hAnsi="仿宋" w:cs="仿宋" w:hint="eastAsia"/>
            <w:lang w:eastAsia="zh-CN"/>
          </w:rPr>
          <w:t>(三)、变更记录与追踪</w:t>
        </w:r>
        <w:r>
          <w:tab/>
        </w:r>
        <w:r>
          <w:fldChar w:fldCharType="begin"/>
        </w:r>
        <w:r>
          <w:instrText xml:space="preserve"> PAGEREF _Toc15682 \h </w:instrText>
        </w:r>
        <w:r>
          <w:fldChar w:fldCharType="separate"/>
        </w:r>
        <w:r>
          <w:t>33</w:t>
        </w:r>
        <w:r>
          <w:fldChar w:fldCharType="end"/>
        </w:r>
      </w:hyperlink>
    </w:p>
    <w:p>
      <w:pPr>
        <w:pStyle w:val="TOC2"/>
        <w:tabs>
          <w:tab w:val="right" w:leader="dot" w:pos="8306"/>
        </w:tabs>
      </w:pPr>
      <w:hyperlink w:anchor="_Toc7419" w:history="1">
        <w:r>
          <w:rPr>
            <w:rFonts w:ascii="仿宋" w:eastAsia="仿宋" w:hAnsi="仿宋" w:cs="仿宋" w:hint="eastAsia"/>
            <w:lang w:eastAsia="zh-CN"/>
          </w:rPr>
          <w:t>(四)、变更管理策略</w:t>
        </w:r>
        <w:r>
          <w:tab/>
        </w:r>
        <w:r>
          <w:fldChar w:fldCharType="begin"/>
        </w:r>
        <w:r>
          <w:instrText xml:space="preserve"> PAGEREF _Toc7419 \h </w:instrText>
        </w:r>
        <w:r>
          <w:fldChar w:fldCharType="separate"/>
        </w:r>
        <w:r>
          <w:t>34</w:t>
        </w:r>
        <w:r>
          <w:fldChar w:fldCharType="end"/>
        </w:r>
      </w:hyperlink>
    </w:p>
    <w:p>
      <w:pPr>
        <w:pStyle w:val="TOC1"/>
        <w:tabs>
          <w:tab w:val="right" w:leader="dot" w:pos="8306"/>
        </w:tabs>
      </w:pPr>
      <w:hyperlink w:anchor="_Toc27509" w:history="1">
        <w:r>
          <w:rPr>
            <w:rFonts w:ascii="仿宋" w:eastAsia="仿宋" w:hAnsi="仿宋" w:cs="仿宋" w:hint="eastAsia"/>
            <w:lang w:eastAsia="zh-CN"/>
          </w:rPr>
          <w:t>八、安全与应急管理</w:t>
        </w:r>
        <w:r>
          <w:tab/>
        </w:r>
        <w:r>
          <w:fldChar w:fldCharType="begin"/>
        </w:r>
        <w:r>
          <w:instrText xml:space="preserve"> PAGEREF _Toc27509 \h </w:instrText>
        </w:r>
        <w:r>
          <w:fldChar w:fldCharType="separate"/>
        </w:r>
        <w:r>
          <w:t>36</w:t>
        </w:r>
        <w:r>
          <w:fldChar w:fldCharType="end"/>
        </w:r>
      </w:hyperlink>
    </w:p>
    <w:p>
      <w:pPr>
        <w:pStyle w:val="TOC2"/>
        <w:tabs>
          <w:tab w:val="right" w:leader="dot" w:pos="8306"/>
        </w:tabs>
      </w:pPr>
      <w:hyperlink w:anchor="_Toc6855" w:history="1">
        <w:r>
          <w:rPr>
            <w:rFonts w:ascii="仿宋" w:eastAsia="仿宋" w:hAnsi="仿宋" w:cs="仿宋" w:hint="eastAsia"/>
            <w:lang w:eastAsia="zh-CN"/>
          </w:rPr>
          <w:t>(一)、安全生产管理</w:t>
        </w:r>
        <w:r>
          <w:tab/>
        </w:r>
        <w:r>
          <w:fldChar w:fldCharType="begin"/>
        </w:r>
        <w:r>
          <w:instrText xml:space="preserve"> PAGEREF _Toc6855 \h </w:instrText>
        </w:r>
        <w:r>
          <w:fldChar w:fldCharType="separate"/>
        </w:r>
        <w:r>
          <w:t>36</w:t>
        </w:r>
        <w:r>
          <w:fldChar w:fldCharType="end"/>
        </w:r>
      </w:hyperlink>
    </w:p>
    <w:p>
      <w:pPr>
        <w:pStyle w:val="TOC2"/>
        <w:tabs>
          <w:tab w:val="right" w:leader="dot" w:pos="8306"/>
        </w:tabs>
      </w:pPr>
      <w:hyperlink w:anchor="_Toc20865" w:history="1">
        <w:r>
          <w:rPr>
            <w:rFonts w:ascii="仿宋" w:eastAsia="仿宋" w:hAnsi="仿宋" w:cs="仿宋" w:hint="eastAsia"/>
            <w:lang w:eastAsia="zh-CN"/>
          </w:rPr>
          <w:t>(二)、应急预案与响应</w:t>
        </w:r>
        <w:r>
          <w:tab/>
        </w:r>
        <w:r>
          <w:fldChar w:fldCharType="begin"/>
        </w:r>
        <w:r>
          <w:instrText xml:space="preserve"> PAGEREF _Toc20865 \h </w:instrText>
        </w:r>
        <w:r>
          <w:fldChar w:fldCharType="separate"/>
        </w:r>
        <w:r>
          <w:t>37</w:t>
        </w:r>
        <w:r>
          <w:fldChar w:fldCharType="end"/>
        </w:r>
      </w:hyperlink>
    </w:p>
    <w:p>
      <w:pPr>
        <w:pStyle w:val="TOC1"/>
        <w:tabs>
          <w:tab w:val="right" w:leader="dot" w:pos="8306"/>
        </w:tabs>
      </w:pPr>
      <w:hyperlink w:anchor="_Toc24694" w:history="1">
        <w:r>
          <w:rPr>
            <w:rFonts w:ascii="仿宋" w:eastAsia="仿宋" w:hAnsi="仿宋" w:cs="仿宋" w:hint="eastAsia"/>
            <w:lang w:eastAsia="zh-CN"/>
          </w:rPr>
          <w:t>九、土地利用与规划方案</w:t>
        </w:r>
        <w:r>
          <w:tab/>
        </w:r>
        <w:r>
          <w:fldChar w:fldCharType="begin"/>
        </w:r>
        <w:r>
          <w:instrText xml:space="preserve"> PAGEREF _Toc24694 \h </w:instrText>
        </w:r>
        <w:r>
          <w:fldChar w:fldCharType="separate"/>
        </w:r>
        <w:r>
          <w:t>39</w:t>
        </w:r>
        <w:r>
          <w:fldChar w:fldCharType="end"/>
        </w:r>
      </w:hyperlink>
    </w:p>
    <w:p>
      <w:pPr>
        <w:pStyle w:val="TOC2"/>
        <w:tabs>
          <w:tab w:val="right" w:leader="dot" w:pos="8306"/>
        </w:tabs>
      </w:pPr>
      <w:hyperlink w:anchor="_Toc22170" w:history="1">
        <w:r>
          <w:rPr>
            <w:rFonts w:ascii="仿宋" w:eastAsia="仿宋" w:hAnsi="仿宋" w:cs="仿宋" w:hint="eastAsia"/>
            <w:lang w:eastAsia="zh-CN"/>
          </w:rPr>
          <w:t>(一)、项目用地情况分析</w:t>
        </w:r>
        <w:r>
          <w:tab/>
        </w:r>
        <w:r>
          <w:fldChar w:fldCharType="begin"/>
        </w:r>
        <w:r>
          <w:instrText xml:space="preserve"> PAGEREF _Toc22170 \h </w:instrText>
        </w:r>
        <w:r>
          <w:fldChar w:fldCharType="separate"/>
        </w:r>
        <w:r>
          <w:t>39</w:t>
        </w:r>
        <w:r>
          <w:fldChar w:fldCharType="end"/>
        </w:r>
      </w:hyperlink>
    </w:p>
    <w:p>
      <w:pPr>
        <w:pStyle w:val="TOC2"/>
        <w:tabs>
          <w:tab w:val="right" w:leader="dot" w:pos="8306"/>
        </w:tabs>
      </w:pPr>
      <w:hyperlink w:anchor="_Toc5591" w:history="1">
        <w:r>
          <w:rPr>
            <w:rFonts w:ascii="仿宋" w:eastAsia="仿宋" w:hAnsi="仿宋" w:cs="仿宋" w:hint="eastAsia"/>
            <w:lang w:eastAsia="zh-CN"/>
          </w:rPr>
          <w:t>(二)、土地利用规划方案</w:t>
        </w:r>
        <w:r>
          <w:tab/>
        </w:r>
        <w:r>
          <w:fldChar w:fldCharType="begin"/>
        </w:r>
        <w:r>
          <w:instrText xml:space="preserve"> PAGEREF _Toc5591 \h </w:instrText>
        </w:r>
        <w:r>
          <w:fldChar w:fldCharType="separate"/>
        </w:r>
        <w:r>
          <w:t>40</w:t>
        </w:r>
        <w:r>
          <w:fldChar w:fldCharType="end"/>
        </w:r>
      </w:hyperlink>
    </w:p>
    <w:p>
      <w:pPr>
        <w:pStyle w:val="TOC1"/>
        <w:tabs>
          <w:tab w:val="right" w:leader="dot" w:pos="8306"/>
        </w:tabs>
      </w:pPr>
      <w:hyperlink w:anchor="_Toc4890" w:history="1">
        <w:r>
          <w:rPr>
            <w:rFonts w:ascii="仿宋" w:eastAsia="仿宋" w:hAnsi="仿宋" w:cs="仿宋" w:hint="eastAsia"/>
            <w:lang w:eastAsia="zh-CN"/>
          </w:rPr>
          <w:t>十、技术创新与产业升级</w:t>
        </w:r>
        <w:r>
          <w:tab/>
        </w:r>
        <w:r>
          <w:fldChar w:fldCharType="begin"/>
        </w:r>
        <w:r>
          <w:instrText xml:space="preserve"> PAGEREF _Toc4890 \h </w:instrText>
        </w:r>
        <w:r>
          <w:fldChar w:fldCharType="separate"/>
        </w:r>
        <w:r>
          <w:t>41</w:t>
        </w:r>
        <w:r>
          <w:fldChar w:fldCharType="end"/>
        </w:r>
      </w:hyperlink>
    </w:p>
    <w:p>
      <w:pPr>
        <w:pStyle w:val="TOC2"/>
        <w:tabs>
          <w:tab w:val="right" w:leader="dot" w:pos="8306"/>
        </w:tabs>
      </w:pPr>
      <w:hyperlink w:anchor="_Toc19089" w:history="1">
        <w:r>
          <w:rPr>
            <w:rFonts w:ascii="仿宋" w:eastAsia="仿宋" w:hAnsi="仿宋" w:cs="仿宋" w:hint="eastAsia"/>
            <w:lang w:eastAsia="zh-CN"/>
          </w:rPr>
          <w:t>(一)、技术创新方向与目标</w:t>
        </w:r>
        <w:r>
          <w:tab/>
        </w:r>
        <w:r>
          <w:fldChar w:fldCharType="begin"/>
        </w:r>
        <w:r>
          <w:instrText xml:space="preserve"> PAGEREF _Toc19089 \h </w:instrText>
        </w:r>
        <w:r>
          <w:fldChar w:fldCharType="separate"/>
        </w:r>
        <w:r>
          <w:t>41</w:t>
        </w:r>
        <w:r>
          <w:fldChar w:fldCharType="end"/>
        </w:r>
      </w:hyperlink>
    </w:p>
    <w:p>
      <w:pPr>
        <w:pStyle w:val="TOC2"/>
        <w:tabs>
          <w:tab w:val="right" w:leader="dot" w:pos="8306"/>
        </w:tabs>
      </w:pPr>
      <w:hyperlink w:anchor="_Toc13784" w:history="1">
        <w:r>
          <w:rPr>
            <w:rFonts w:ascii="仿宋" w:eastAsia="仿宋" w:hAnsi="仿宋" w:cs="仿宋" w:hint="eastAsia"/>
            <w:lang w:eastAsia="zh-CN"/>
          </w:rPr>
          <w:t>(二)、产业升级路径与措施</w:t>
        </w:r>
        <w:r>
          <w:tab/>
        </w:r>
        <w:r>
          <w:fldChar w:fldCharType="begin"/>
        </w:r>
        <w:r>
          <w:instrText xml:space="preserve"> PAGEREF _Toc13784 \h </w:instrText>
        </w:r>
        <w:r>
          <w:fldChar w:fldCharType="separate"/>
        </w:r>
        <w:r>
          <w:t>43</w:t>
        </w:r>
        <w:r>
          <w:fldChar w:fldCharType="end"/>
        </w:r>
      </w:hyperlink>
    </w:p>
    <w:p>
      <w:pPr>
        <w:pStyle w:val="TOC1"/>
        <w:tabs>
          <w:tab w:val="right" w:leader="dot" w:pos="8306"/>
        </w:tabs>
      </w:pPr>
      <w:hyperlink w:anchor="_Toc8366" w:history="1">
        <w:r>
          <w:rPr>
            <w:rFonts w:ascii="仿宋" w:eastAsia="仿宋" w:hAnsi="仿宋" w:cs="仿宋" w:hint="eastAsia"/>
            <w:lang w:eastAsia="zh-CN"/>
          </w:rPr>
          <w:t>十一、客户关系管理与市场拓展</w:t>
        </w:r>
        <w:r>
          <w:tab/>
        </w:r>
        <w:r>
          <w:fldChar w:fldCharType="begin"/>
        </w:r>
        <w:r>
          <w:instrText xml:space="preserve"> PAGEREF _Toc8366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83" w:history="1">
        <w:r>
          <w:rPr>
            <w:rFonts w:ascii="仿宋" w:eastAsia="仿宋" w:hAnsi="仿宋" w:cs="仿宋" w:hint="eastAsia"/>
            <w:lang w:eastAsia="zh-CN"/>
          </w:rPr>
          <w:t>(一)、客户关系管理策略</w:t>
        </w:r>
        <w:r>
          <w:tab/>
        </w:r>
        <w:r>
          <w:fldChar w:fldCharType="begin"/>
        </w:r>
        <w:r>
          <w:instrText xml:space="preserve"> PAGEREF _Toc29983 \h </w:instrText>
        </w:r>
        <w:r>
          <w:fldChar w:fldCharType="separate"/>
        </w:r>
        <w:r>
          <w:t>44</w:t>
        </w:r>
        <w:r>
          <w:fldChar w:fldCharType="end"/>
        </w:r>
      </w:hyperlink>
    </w:p>
    <w:p>
      <w:pPr>
        <w:pStyle w:val="TOC2"/>
        <w:tabs>
          <w:tab w:val="right" w:leader="dot" w:pos="8306"/>
        </w:tabs>
      </w:pPr>
      <w:hyperlink w:anchor="_Toc10277" w:history="1">
        <w:r>
          <w:rPr>
            <w:rFonts w:ascii="仿宋" w:eastAsia="仿宋" w:hAnsi="仿宋" w:cs="仿宋" w:hint="eastAsia"/>
            <w:lang w:eastAsia="zh-CN"/>
          </w:rPr>
          <w:t>(二)、市场拓展方案</w:t>
        </w:r>
        <w:r>
          <w:tab/>
        </w:r>
        <w:r>
          <w:fldChar w:fldCharType="begin"/>
        </w:r>
        <w:r>
          <w:instrText xml:space="preserve"> PAGEREF _Toc10277 \h </w:instrText>
        </w:r>
        <w:r>
          <w:fldChar w:fldCharType="separate"/>
        </w:r>
        <w:r>
          <w:t>45</w:t>
        </w:r>
        <w:r>
          <w:fldChar w:fldCharType="end"/>
        </w:r>
      </w:hyperlink>
    </w:p>
    <w:p>
      <w:pPr>
        <w:pStyle w:val="TOC1"/>
        <w:tabs>
          <w:tab w:val="right" w:leader="dot" w:pos="8306"/>
        </w:tabs>
      </w:pPr>
      <w:hyperlink w:anchor="_Toc28789" w:history="1">
        <w:r>
          <w:rPr>
            <w:rFonts w:ascii="仿宋" w:eastAsia="仿宋" w:hAnsi="仿宋" w:cs="仿宋" w:hint="eastAsia"/>
            <w:lang w:eastAsia="zh-CN"/>
          </w:rPr>
          <w:t>十二、环境保护与绿色发展</w:t>
        </w:r>
        <w:r>
          <w:tab/>
        </w:r>
        <w:r>
          <w:fldChar w:fldCharType="begin"/>
        </w:r>
        <w:r>
          <w:instrText xml:space="preserve"> PAGEREF _Toc28789 \h </w:instrText>
        </w:r>
        <w:r>
          <w:fldChar w:fldCharType="separate"/>
        </w:r>
        <w:r>
          <w:t>46</w:t>
        </w:r>
        <w:r>
          <w:fldChar w:fldCharType="end"/>
        </w:r>
      </w:hyperlink>
    </w:p>
    <w:p>
      <w:pPr>
        <w:pStyle w:val="TOC2"/>
        <w:tabs>
          <w:tab w:val="right" w:leader="dot" w:pos="8306"/>
        </w:tabs>
      </w:pPr>
      <w:hyperlink w:anchor="_Toc23566" w:history="1">
        <w:r>
          <w:rPr>
            <w:rFonts w:ascii="仿宋" w:eastAsia="仿宋" w:hAnsi="仿宋" w:cs="仿宋" w:hint="eastAsia"/>
            <w:lang w:eastAsia="zh-CN"/>
          </w:rPr>
          <w:t>(一)、环境保护措施</w:t>
        </w:r>
        <w:r>
          <w:tab/>
        </w:r>
        <w:r>
          <w:fldChar w:fldCharType="begin"/>
        </w:r>
        <w:r>
          <w:instrText xml:space="preserve"> PAGEREF _Toc23566 \h </w:instrText>
        </w:r>
        <w:r>
          <w:fldChar w:fldCharType="separate"/>
        </w:r>
        <w:r>
          <w:t>46</w:t>
        </w:r>
        <w:r>
          <w:fldChar w:fldCharType="end"/>
        </w:r>
      </w:hyperlink>
    </w:p>
    <w:p>
      <w:pPr>
        <w:pStyle w:val="TOC2"/>
        <w:tabs>
          <w:tab w:val="right" w:leader="dot" w:pos="8306"/>
        </w:tabs>
      </w:pPr>
      <w:hyperlink w:anchor="_Toc20887" w:history="1">
        <w:r>
          <w:rPr>
            <w:rFonts w:ascii="仿宋" w:eastAsia="仿宋" w:hAnsi="仿宋" w:cs="仿宋" w:hint="eastAsia"/>
            <w:lang w:eastAsia="zh-CN"/>
          </w:rPr>
          <w:t>(二)、绿色发展与可持续发展策略</w:t>
        </w:r>
        <w:r>
          <w:tab/>
        </w:r>
        <w:r>
          <w:fldChar w:fldCharType="begin"/>
        </w:r>
        <w:r>
          <w:instrText xml:space="preserve"> PAGEREF _Toc20887 \h </w:instrText>
        </w:r>
        <w:r>
          <w:fldChar w:fldCharType="separate"/>
        </w:r>
        <w:r>
          <w:t>48</w:t>
        </w:r>
        <w:r>
          <w:fldChar w:fldCharType="end"/>
        </w:r>
      </w:hyperlink>
    </w:p>
    <w:p>
      <w:pPr>
        <w:pStyle w:val="TOC1"/>
        <w:tabs>
          <w:tab w:val="right" w:leader="dot" w:pos="8306"/>
        </w:tabs>
      </w:pPr>
      <w:hyperlink w:anchor="_Toc30251" w:history="1">
        <w:r>
          <w:rPr>
            <w:rFonts w:ascii="仿宋" w:eastAsia="仿宋" w:hAnsi="仿宋" w:cs="仿宋" w:hint="eastAsia"/>
            <w:lang w:eastAsia="zh-CN"/>
          </w:rPr>
          <w:t>十三、质量管理与控制</w:t>
        </w:r>
        <w:r>
          <w:tab/>
        </w:r>
        <w:r>
          <w:fldChar w:fldCharType="begin"/>
        </w:r>
        <w:r>
          <w:instrText xml:space="preserve"> PAGEREF _Toc30251 \h </w:instrText>
        </w:r>
        <w:r>
          <w:fldChar w:fldCharType="separate"/>
        </w:r>
        <w:r>
          <w:t>49</w:t>
        </w:r>
        <w:r>
          <w:fldChar w:fldCharType="end"/>
        </w:r>
      </w:hyperlink>
    </w:p>
    <w:p>
      <w:pPr>
        <w:pStyle w:val="TOC2"/>
        <w:tabs>
          <w:tab w:val="right" w:leader="dot" w:pos="8306"/>
        </w:tabs>
      </w:pPr>
      <w:hyperlink w:anchor="_Toc11859" w:history="1">
        <w:r>
          <w:rPr>
            <w:rFonts w:ascii="仿宋" w:eastAsia="仿宋" w:hAnsi="仿宋" w:cs="仿宋" w:hint="eastAsia"/>
            <w:lang w:eastAsia="zh-CN"/>
          </w:rPr>
          <w:t>(一)、质量管理体系建设</w:t>
        </w:r>
        <w:r>
          <w:tab/>
        </w:r>
        <w:r>
          <w:fldChar w:fldCharType="begin"/>
        </w:r>
        <w:r>
          <w:instrText xml:space="preserve"> PAGEREF _Toc11859 \h </w:instrText>
        </w:r>
        <w:r>
          <w:fldChar w:fldCharType="separate"/>
        </w:r>
        <w:r>
          <w:t>49</w:t>
        </w:r>
        <w:r>
          <w:fldChar w:fldCharType="end"/>
        </w:r>
      </w:hyperlink>
    </w:p>
    <w:p>
      <w:pPr>
        <w:pStyle w:val="TOC2"/>
        <w:tabs>
          <w:tab w:val="right" w:leader="dot" w:pos="8306"/>
        </w:tabs>
      </w:pPr>
      <w:hyperlink w:anchor="_Toc13278" w:history="1">
        <w:r>
          <w:rPr>
            <w:rFonts w:ascii="仿宋" w:eastAsia="仿宋" w:hAnsi="仿宋" w:cs="仿宋" w:hint="eastAsia"/>
            <w:lang w:eastAsia="zh-CN"/>
          </w:rPr>
          <w:t>(二)、质量控制措施</w:t>
        </w:r>
        <w:r>
          <w:tab/>
        </w:r>
        <w:r>
          <w:fldChar w:fldCharType="begin"/>
        </w:r>
        <w:r>
          <w:instrText xml:space="preserve"> PAGEREF _Toc13278 \h </w:instrText>
        </w:r>
        <w:r>
          <w:fldChar w:fldCharType="separate"/>
        </w:r>
        <w:r>
          <w:t>51</w:t>
        </w:r>
        <w:r>
          <w:fldChar w:fldCharType="end"/>
        </w:r>
      </w:hyperlink>
    </w:p>
    <w:p>
      <w:pPr>
        <w:pStyle w:val="TOC1"/>
        <w:tabs>
          <w:tab w:val="right" w:leader="dot" w:pos="8306"/>
        </w:tabs>
      </w:pPr>
      <w:hyperlink w:anchor="_Toc31268" w:history="1">
        <w:r>
          <w:rPr>
            <w:rFonts w:ascii="仿宋" w:eastAsia="仿宋" w:hAnsi="仿宋" w:cs="仿宋" w:hint="eastAsia"/>
            <w:lang w:eastAsia="zh-CN"/>
          </w:rPr>
          <w:t>十四、企业合规与伦理</w:t>
        </w:r>
        <w:r>
          <w:tab/>
        </w:r>
        <w:r>
          <w:fldChar w:fldCharType="begin"/>
        </w:r>
        <w:r>
          <w:instrText xml:space="preserve"> PAGEREF _Toc31268 \h </w:instrText>
        </w:r>
        <w:r>
          <w:fldChar w:fldCharType="separate"/>
        </w:r>
        <w:r>
          <w:t>52</w:t>
        </w:r>
        <w:r>
          <w:fldChar w:fldCharType="end"/>
        </w:r>
      </w:hyperlink>
    </w:p>
    <w:p>
      <w:pPr>
        <w:pStyle w:val="TOC2"/>
        <w:tabs>
          <w:tab w:val="right" w:leader="dot" w:pos="8306"/>
        </w:tabs>
      </w:pPr>
      <w:hyperlink w:anchor="_Toc16337" w:history="1">
        <w:r>
          <w:rPr>
            <w:rFonts w:ascii="仿宋" w:eastAsia="仿宋" w:hAnsi="仿宋" w:cs="仿宋" w:hint="eastAsia"/>
            <w:lang w:eastAsia="zh-CN"/>
          </w:rPr>
          <w:t>(一)、合规政策与程序</w:t>
        </w:r>
        <w:r>
          <w:tab/>
        </w:r>
        <w:r>
          <w:fldChar w:fldCharType="begin"/>
        </w:r>
        <w:r>
          <w:instrText xml:space="preserve"> PAGEREF _Toc16337 \h </w:instrText>
        </w:r>
        <w:r>
          <w:fldChar w:fldCharType="separate"/>
        </w:r>
        <w:r>
          <w:t>52</w:t>
        </w:r>
        <w:r>
          <w:fldChar w:fldCharType="end"/>
        </w:r>
      </w:hyperlink>
    </w:p>
    <w:p>
      <w:pPr>
        <w:pStyle w:val="TOC2"/>
        <w:tabs>
          <w:tab w:val="right" w:leader="dot" w:pos="8306"/>
        </w:tabs>
      </w:pPr>
      <w:hyperlink w:anchor="_Toc3515" w:history="1">
        <w:r>
          <w:rPr>
            <w:rFonts w:ascii="仿宋" w:eastAsia="仿宋" w:hAnsi="仿宋" w:cs="仿宋" w:hint="eastAsia"/>
            <w:lang w:eastAsia="zh-CN"/>
          </w:rPr>
          <w:t>(二)、伦理规范与培训</w:t>
        </w:r>
        <w:r>
          <w:tab/>
        </w:r>
        <w:r>
          <w:fldChar w:fldCharType="begin"/>
        </w:r>
        <w:r>
          <w:instrText xml:space="preserve"> PAGEREF _Toc3515 \h </w:instrText>
        </w:r>
        <w:r>
          <w:fldChar w:fldCharType="separate"/>
        </w:r>
        <w:r>
          <w:t>53</w:t>
        </w:r>
        <w:r>
          <w:fldChar w:fldCharType="end"/>
        </w:r>
      </w:hyperlink>
    </w:p>
    <w:p>
      <w:pPr>
        <w:pStyle w:val="TOC2"/>
        <w:tabs>
          <w:tab w:val="right" w:leader="dot" w:pos="8306"/>
        </w:tabs>
      </w:pPr>
      <w:hyperlink w:anchor="_Toc19928" w:history="1">
        <w:r>
          <w:rPr>
            <w:rFonts w:ascii="仿宋" w:eastAsia="仿宋" w:hAnsi="仿宋" w:cs="仿宋" w:hint="eastAsia"/>
            <w:lang w:eastAsia="zh-CN"/>
          </w:rPr>
          <w:t>(三)、合规风险评估</w:t>
        </w:r>
        <w:r>
          <w:tab/>
        </w:r>
        <w:r>
          <w:fldChar w:fldCharType="begin"/>
        </w:r>
        <w:r>
          <w:instrText xml:space="preserve"> PAGEREF _Toc19928 \h </w:instrText>
        </w:r>
        <w:r>
          <w:fldChar w:fldCharType="separate"/>
        </w:r>
        <w:r>
          <w:t>54</w:t>
        </w:r>
        <w:r>
          <w:fldChar w:fldCharType="end"/>
        </w:r>
      </w:hyperlink>
    </w:p>
    <w:p>
      <w:pPr>
        <w:pStyle w:val="TOC2"/>
        <w:tabs>
          <w:tab w:val="right" w:leader="dot" w:pos="8306"/>
        </w:tabs>
      </w:pPr>
      <w:hyperlink w:anchor="_Toc15331" w:history="1">
        <w:r>
          <w:rPr>
            <w:rFonts w:ascii="仿宋" w:eastAsia="仿宋" w:hAnsi="仿宋" w:cs="仿宋" w:hint="eastAsia"/>
            <w:lang w:eastAsia="zh-CN"/>
          </w:rPr>
          <w:t>(四)、合规监督与执行</w:t>
        </w:r>
        <w:r>
          <w:tab/>
        </w:r>
        <w:r>
          <w:fldChar w:fldCharType="begin"/>
        </w:r>
        <w:r>
          <w:instrText xml:space="preserve"> PAGEREF _Toc15331 \h </w:instrText>
        </w:r>
        <w:r>
          <w:fldChar w:fldCharType="separate"/>
        </w:r>
        <w:r>
          <w:t>55</w:t>
        </w:r>
        <w:r>
          <w:fldChar w:fldCharType="end"/>
        </w:r>
      </w:hyperlink>
    </w:p>
    <w:p>
      <w:pPr>
        <w:pStyle w:val="TOC1"/>
        <w:tabs>
          <w:tab w:val="right" w:leader="dot" w:pos="8306"/>
        </w:tabs>
      </w:pPr>
      <w:hyperlink w:anchor="_Toc8910" w:history="1">
        <w:r>
          <w:rPr>
            <w:rFonts w:ascii="仿宋" w:eastAsia="仿宋" w:hAnsi="仿宋" w:cs="仿宋" w:hint="eastAsia"/>
            <w:lang w:eastAsia="zh-CN"/>
          </w:rPr>
          <w:t>十五、产业协同与集群发展</w:t>
        </w:r>
        <w:r>
          <w:tab/>
        </w:r>
        <w:r>
          <w:fldChar w:fldCharType="begin"/>
        </w:r>
        <w:r>
          <w:instrText xml:space="preserve"> PAGEREF _Toc8910 \h </w:instrText>
        </w:r>
        <w:r>
          <w:fldChar w:fldCharType="separate"/>
        </w:r>
        <w:r>
          <w:t>56</w:t>
        </w:r>
        <w:r>
          <w:fldChar w:fldCharType="end"/>
        </w:r>
      </w:hyperlink>
    </w:p>
    <w:p>
      <w:pPr>
        <w:pStyle w:val="TOC2"/>
        <w:tabs>
          <w:tab w:val="right" w:leader="dot" w:pos="8306"/>
        </w:tabs>
      </w:pPr>
      <w:hyperlink w:anchor="_Toc26202" w:history="1">
        <w:r>
          <w:rPr>
            <w:rFonts w:ascii="仿宋" w:eastAsia="仿宋" w:hAnsi="仿宋" w:cs="仿宋" w:hint="eastAsia"/>
            <w:lang w:eastAsia="zh-CN"/>
          </w:rPr>
          <w:t>(一)、产业协同机制建设</w:t>
        </w:r>
        <w:r>
          <w:tab/>
        </w:r>
        <w:r>
          <w:fldChar w:fldCharType="begin"/>
        </w:r>
        <w:r>
          <w:instrText xml:space="preserve"> PAGEREF _Toc26202 \h </w:instrText>
        </w:r>
        <w:r>
          <w:fldChar w:fldCharType="separate"/>
        </w:r>
        <w:r>
          <w:t>56</w:t>
        </w:r>
        <w:r>
          <w:fldChar w:fldCharType="end"/>
        </w:r>
      </w:hyperlink>
    </w:p>
    <w:p>
      <w:pPr>
        <w:pStyle w:val="TOC2"/>
        <w:tabs>
          <w:tab w:val="right" w:leader="dot" w:pos="8306"/>
        </w:tabs>
      </w:pPr>
      <w:hyperlink w:anchor="_Toc20610" w:history="1">
        <w:r>
          <w:rPr>
            <w:rFonts w:ascii="仿宋" w:eastAsia="仿宋" w:hAnsi="仿宋" w:cs="仿宋" w:hint="eastAsia"/>
            <w:lang w:eastAsia="zh-CN"/>
          </w:rPr>
          <w:t>(二)、产业集群培育与发展</w:t>
        </w:r>
        <w:r>
          <w:tab/>
        </w:r>
        <w:r>
          <w:fldChar w:fldCharType="begin"/>
        </w:r>
        <w:r>
          <w:instrText xml:space="preserve"> PAGEREF _Toc20610 \h </w:instrText>
        </w:r>
        <w:r>
          <w:fldChar w:fldCharType="separate"/>
        </w:r>
        <w:r>
          <w:t>57</w:t>
        </w:r>
        <w:r>
          <w:fldChar w:fldCharType="end"/>
        </w:r>
      </w:hyperlink>
    </w:p>
    <w:p>
      <w:pPr>
        <w:pStyle w:val="TOC1"/>
        <w:tabs>
          <w:tab w:val="right" w:leader="dot" w:pos="8306"/>
        </w:tabs>
      </w:pPr>
      <w:hyperlink w:anchor="_Toc23188" w:history="1">
        <w:r>
          <w:rPr>
            <w:rFonts w:ascii="仿宋" w:eastAsia="仿宋" w:hAnsi="仿宋" w:cs="仿宋" w:hint="eastAsia"/>
            <w:lang w:eastAsia="zh-CN"/>
          </w:rPr>
          <w:t>十六、创新驱动与持续发展</w:t>
        </w:r>
        <w:r>
          <w:tab/>
        </w:r>
        <w:r>
          <w:fldChar w:fldCharType="begin"/>
        </w:r>
        <w:r>
          <w:instrText xml:space="preserve"> PAGEREF _Toc23188 \h </w:instrText>
        </w:r>
        <w:r>
          <w:fldChar w:fldCharType="separate"/>
        </w:r>
        <w:r>
          <w:t>58</w:t>
        </w:r>
        <w:r>
          <w:fldChar w:fldCharType="end"/>
        </w:r>
      </w:hyperlink>
    </w:p>
    <w:p>
      <w:pPr>
        <w:pStyle w:val="TOC2"/>
        <w:tabs>
          <w:tab w:val="right" w:leader="dot" w:pos="8306"/>
        </w:tabs>
      </w:pPr>
      <w:hyperlink w:anchor="_Toc28146" w:history="1">
        <w:r>
          <w:rPr>
            <w:rFonts w:ascii="仿宋" w:eastAsia="仿宋" w:hAnsi="仿宋" w:cs="仿宋" w:hint="eastAsia"/>
            <w:lang w:eastAsia="zh-CN"/>
          </w:rPr>
          <w:t>(一)、创新驱动战略实施</w:t>
        </w:r>
        <w:r>
          <w:tab/>
        </w:r>
        <w:r>
          <w:fldChar w:fldCharType="begin"/>
        </w:r>
        <w:r>
          <w:instrText xml:space="preserve"> PAGEREF _Toc28146 \h </w:instrText>
        </w:r>
        <w:r>
          <w:fldChar w:fldCharType="separate"/>
        </w:r>
        <w:r>
          <w:t>58</w:t>
        </w:r>
        <w:r>
          <w:fldChar w:fldCharType="end"/>
        </w:r>
      </w:hyperlink>
    </w:p>
    <w:p>
      <w:pPr>
        <w:pStyle w:val="TOC2"/>
        <w:tabs>
          <w:tab w:val="right" w:leader="dot" w:pos="8306"/>
        </w:tabs>
      </w:pPr>
      <w:hyperlink w:anchor="_Toc15753" w:history="1">
        <w:r>
          <w:rPr>
            <w:rFonts w:ascii="仿宋" w:eastAsia="仿宋" w:hAnsi="仿宋" w:cs="仿宋" w:hint="eastAsia"/>
            <w:lang w:eastAsia="zh-CN"/>
          </w:rPr>
          <w:t>(二)、持续发展路径探索</w:t>
        </w:r>
        <w:r>
          <w:tab/>
        </w:r>
        <w:r>
          <w:fldChar w:fldCharType="begin"/>
        </w:r>
        <w:r>
          <w:instrText xml:space="preserve"> PAGEREF _Toc15753 \h </w:instrText>
        </w:r>
        <w:r>
          <w:fldChar w:fldCharType="separate"/>
        </w:r>
        <w:r>
          <w:t>60</w:t>
        </w:r>
        <w:r>
          <w:fldChar w:fldCharType="end"/>
        </w:r>
      </w:hyperlink>
    </w:p>
    <w:p>
      <w:pPr>
        <w:pStyle w:val="TOC1"/>
        <w:tabs>
          <w:tab w:val="right" w:leader="dot" w:pos="8306"/>
        </w:tabs>
      </w:pPr>
      <w:hyperlink w:anchor="_Toc5727" w:history="1">
        <w:r>
          <w:rPr>
            <w:rFonts w:ascii="仿宋" w:eastAsia="仿宋" w:hAnsi="仿宋" w:cs="仿宋" w:hint="eastAsia"/>
            <w:lang w:eastAsia="zh-CN"/>
          </w:rPr>
          <w:t>十七、设施与设备管理</w:t>
        </w:r>
        <w:r>
          <w:tab/>
        </w:r>
        <w:r>
          <w:fldChar w:fldCharType="begin"/>
        </w:r>
        <w:r>
          <w:instrText xml:space="preserve"> PAGEREF _Toc5727 \h </w:instrText>
        </w:r>
        <w:r>
          <w:fldChar w:fldCharType="separate"/>
        </w:r>
        <w:r>
          <w:t>64</w:t>
        </w:r>
        <w:r>
          <w:fldChar w:fldCharType="end"/>
        </w:r>
      </w:hyperlink>
    </w:p>
    <w:p>
      <w:pPr>
        <w:pStyle w:val="TOC2"/>
        <w:tabs>
          <w:tab w:val="right" w:leader="dot" w:pos="8306"/>
        </w:tabs>
      </w:pPr>
      <w:hyperlink w:anchor="_Toc18171" w:history="1">
        <w:r>
          <w:rPr>
            <w:rFonts w:ascii="仿宋" w:eastAsia="仿宋" w:hAnsi="仿宋" w:cs="仿宋" w:hint="eastAsia"/>
            <w:lang w:eastAsia="zh-CN"/>
          </w:rPr>
          <w:t>(一)、设施规划与配置</w:t>
        </w:r>
        <w:r>
          <w:tab/>
        </w:r>
        <w:r>
          <w:fldChar w:fldCharType="begin"/>
        </w:r>
        <w:r>
          <w:instrText xml:space="preserve"> PAGEREF _Toc18171 \h </w:instrText>
        </w:r>
        <w:r>
          <w:fldChar w:fldCharType="separate"/>
        </w:r>
        <w:r>
          <w:t>64</w:t>
        </w:r>
        <w:r>
          <w:fldChar w:fldCharType="end"/>
        </w:r>
      </w:hyperlink>
    </w:p>
    <w:p>
      <w:pPr>
        <w:pStyle w:val="TOC2"/>
        <w:tabs>
          <w:tab w:val="right" w:leader="dot" w:pos="8306"/>
        </w:tabs>
      </w:pPr>
      <w:hyperlink w:anchor="_Toc3585" w:history="1">
        <w:r>
          <w:rPr>
            <w:rFonts w:ascii="仿宋" w:eastAsia="仿宋" w:hAnsi="仿宋" w:cs="仿宋" w:hint="eastAsia"/>
            <w:lang w:eastAsia="zh-CN"/>
          </w:rPr>
          <w:t>(二)、设备采购与维护管理</w:t>
        </w:r>
        <w:r>
          <w:tab/>
        </w:r>
        <w:r>
          <w:fldChar w:fldCharType="begin"/>
        </w:r>
        <w:r>
          <w:instrText xml:space="preserve"> PAGEREF _Toc3585 \h </w:instrText>
        </w:r>
        <w:r>
          <w:fldChar w:fldCharType="separate"/>
        </w:r>
        <w:r>
          <w:t>65</w:t>
        </w:r>
        <w:r>
          <w:fldChar w:fldCharType="end"/>
        </w:r>
      </w:hyperlink>
    </w:p>
    <w:p>
      <w:pPr>
        <w:pStyle w:val="TOC2"/>
        <w:tabs>
          <w:tab w:val="right" w:leader="dot" w:pos="8306"/>
        </w:tabs>
      </w:pPr>
      <w:hyperlink w:anchor="_Toc20434" w:history="1">
        <w:r>
          <w:rPr>
            <w:rFonts w:ascii="仿宋" w:eastAsia="仿宋" w:hAnsi="仿宋" w:cs="仿宋" w:hint="eastAsia"/>
            <w:lang w:eastAsia="zh-CN"/>
          </w:rPr>
          <w:t>(三)、设施设备升级策略</w:t>
        </w:r>
        <w:r>
          <w:tab/>
        </w:r>
        <w:r>
          <w:fldChar w:fldCharType="begin"/>
        </w:r>
        <w:r>
          <w:instrText xml:space="preserve"> PAGEREF _Toc20434 \h </w:instrText>
        </w:r>
        <w:r>
          <w:fldChar w:fldCharType="separate"/>
        </w:r>
        <w:r>
          <w:t>65</w:t>
        </w:r>
        <w:r>
          <w:fldChar w:fldCharType="end"/>
        </w:r>
      </w:hyperlink>
    </w:p>
    <w:p>
      <w:pPr>
        <w:pStyle w:val="TOC1"/>
        <w:tabs>
          <w:tab w:val="right" w:leader="dot" w:pos="8306"/>
        </w:tabs>
      </w:pPr>
      <w:hyperlink w:anchor="_Toc8550" w:history="1">
        <w:r>
          <w:rPr>
            <w:rFonts w:ascii="仿宋" w:eastAsia="仿宋" w:hAnsi="仿宋" w:cs="仿宋" w:hint="eastAsia"/>
            <w:lang w:eastAsia="zh-CN"/>
          </w:rPr>
          <w:t>十八、成果转化与推广应用</w:t>
        </w:r>
        <w:r>
          <w:tab/>
        </w:r>
        <w:r>
          <w:fldChar w:fldCharType="begin"/>
        </w:r>
        <w:r>
          <w:instrText xml:space="preserve"> PAGEREF _Toc8550 \h </w:instrText>
        </w:r>
        <w:r>
          <w:fldChar w:fldCharType="separate"/>
        </w:r>
        <w:r>
          <w:t>66</w:t>
        </w:r>
        <w:r>
          <w:fldChar w:fldCharType="end"/>
        </w:r>
      </w:hyperlink>
    </w:p>
    <w:p>
      <w:pPr>
        <w:pStyle w:val="TOC2"/>
        <w:tabs>
          <w:tab w:val="right" w:leader="dot" w:pos="8306"/>
        </w:tabs>
      </w:pPr>
      <w:hyperlink w:anchor="_Toc5253" w:history="1">
        <w:r>
          <w:rPr>
            <w:rFonts w:ascii="仿宋" w:eastAsia="仿宋" w:hAnsi="仿宋" w:cs="仿宋" w:hint="eastAsia"/>
            <w:lang w:eastAsia="zh-CN"/>
          </w:rPr>
          <w:t>(一)、成果转化策略制定</w:t>
        </w:r>
        <w:r>
          <w:tab/>
        </w:r>
        <w:r>
          <w:fldChar w:fldCharType="begin"/>
        </w:r>
        <w:r>
          <w:instrText xml:space="preserve"> PAGEREF _Toc5253 \h </w:instrText>
        </w:r>
        <w:r>
          <w:fldChar w:fldCharType="separate"/>
        </w:r>
        <w:r>
          <w:t>66</w:t>
        </w:r>
        <w:r>
          <w:fldChar w:fldCharType="end"/>
        </w:r>
      </w:hyperlink>
    </w:p>
    <w:p>
      <w:pPr>
        <w:pStyle w:val="TOC2"/>
        <w:tabs>
          <w:tab w:val="right" w:leader="dot" w:pos="8306"/>
        </w:tabs>
      </w:pPr>
      <w:hyperlink w:anchor="_Toc15553" w:history="1">
        <w:r>
          <w:rPr>
            <w:rFonts w:ascii="仿宋" w:eastAsia="仿宋" w:hAnsi="仿宋" w:cs="仿宋" w:hint="eastAsia"/>
            <w:lang w:eastAsia="zh-CN"/>
          </w:rPr>
          <w:t>(二)、成果推广应用方案</w:t>
        </w:r>
        <w:r>
          <w:tab/>
        </w:r>
        <w:r>
          <w:fldChar w:fldCharType="begin"/>
        </w:r>
        <w:r>
          <w:instrText xml:space="preserve"> PAGEREF _Toc15553 \h </w:instrText>
        </w:r>
        <w:r>
          <w:fldChar w:fldCharType="separate"/>
        </w:r>
        <w:r>
          <w:t>67</w:t>
        </w:r>
        <w:r>
          <w:fldChar w:fldCharType="end"/>
        </w:r>
      </w:hyperlink>
    </w:p>
    <w:p>
      <w:pPr>
        <w:pStyle w:val="TOC1"/>
        <w:tabs>
          <w:tab w:val="right" w:leader="dot" w:pos="8306"/>
        </w:tabs>
      </w:pPr>
      <w:hyperlink w:anchor="_Toc21423" w:history="1">
        <w:r>
          <w:rPr>
            <w:rFonts w:ascii="仿宋" w:eastAsia="仿宋" w:hAnsi="仿宋" w:cs="仿宋" w:hint="eastAsia"/>
            <w:lang w:eastAsia="zh-CN"/>
          </w:rPr>
          <w:t>十九、人力资源管理与开发</w:t>
        </w:r>
        <w:r>
          <w:tab/>
        </w:r>
        <w:r>
          <w:fldChar w:fldCharType="begin"/>
        </w:r>
        <w:r>
          <w:instrText xml:space="preserve"> PAGEREF _Toc21423 \h </w:instrText>
        </w:r>
        <w:r>
          <w:fldChar w:fldCharType="separate"/>
        </w:r>
        <w:r>
          <w:t>69</w:t>
        </w:r>
        <w:r>
          <w:fldChar w:fldCharType="end"/>
        </w:r>
      </w:hyperlink>
    </w:p>
    <w:p>
      <w:pPr>
        <w:pStyle w:val="TOC2"/>
        <w:tabs>
          <w:tab w:val="right" w:leader="dot" w:pos="8306"/>
        </w:tabs>
      </w:pPr>
      <w:hyperlink w:anchor="_Toc25267" w:history="1">
        <w:r>
          <w:rPr>
            <w:rFonts w:ascii="仿宋" w:eastAsia="仿宋" w:hAnsi="仿宋" w:cs="仿宋" w:hint="eastAsia"/>
            <w:lang w:eastAsia="zh-CN"/>
          </w:rPr>
          <w:t>(一)、人力资源规划</w:t>
        </w:r>
        <w:r>
          <w:tab/>
        </w:r>
        <w:r>
          <w:fldChar w:fldCharType="begin"/>
        </w:r>
        <w:r>
          <w:instrText xml:space="preserve"> PAGEREF _Toc25267 \h </w:instrText>
        </w:r>
        <w:r>
          <w:fldChar w:fldCharType="separate"/>
        </w:r>
        <w:r>
          <w:t>69</w:t>
        </w:r>
        <w:r>
          <w:fldChar w:fldCharType="end"/>
        </w:r>
      </w:hyperlink>
    </w:p>
    <w:p>
      <w:pPr>
        <w:pStyle w:val="TOC2"/>
        <w:tabs>
          <w:tab w:val="right" w:leader="dot" w:pos="8306"/>
        </w:tabs>
      </w:pPr>
      <w:hyperlink w:anchor="_Toc29231" w:history="1">
        <w:r>
          <w:rPr>
            <w:rFonts w:ascii="仿宋" w:eastAsia="仿宋" w:hAnsi="仿宋" w:cs="仿宋" w:hint="eastAsia"/>
            <w:lang w:eastAsia="zh-CN"/>
          </w:rPr>
          <w:t>(二)、人力资源开发与培训</w:t>
        </w:r>
        <w:r>
          <w:tab/>
        </w:r>
        <w:r>
          <w:fldChar w:fldCharType="begin"/>
        </w:r>
        <w:r>
          <w:instrText xml:space="preserve"> PAGEREF _Toc29231 \h </w:instrText>
        </w:r>
        <w:r>
          <w:fldChar w:fldCharType="separate"/>
        </w:r>
        <w:r>
          <w:t>71</w:t>
        </w:r>
        <w:r>
          <w:fldChar w:fldCharType="end"/>
        </w:r>
      </w:hyperlink>
    </w:p>
    <w:p>
      <w:pPr>
        <w:pStyle w:val="TOC1"/>
        <w:tabs>
          <w:tab w:val="right" w:leader="dot" w:pos="8306"/>
        </w:tabs>
      </w:pPr>
      <w:hyperlink w:anchor="_Toc9810" w:history="1">
        <w:r>
          <w:rPr>
            <w:rFonts w:ascii="仿宋" w:eastAsia="仿宋" w:hAnsi="仿宋" w:cs="仿宋" w:hint="eastAsia"/>
            <w:lang w:eastAsia="zh-CN"/>
          </w:rPr>
          <w:t>二十、法律法规与政策遵循</w:t>
        </w:r>
        <w:r>
          <w:tab/>
        </w:r>
        <w:r>
          <w:fldChar w:fldCharType="begin"/>
        </w:r>
        <w:r>
          <w:instrText xml:space="preserve"> PAGEREF _Toc9810 \h </w:instrText>
        </w:r>
        <w:r>
          <w:fldChar w:fldCharType="separate"/>
        </w:r>
        <w:r>
          <w:t>73</w:t>
        </w:r>
        <w:r>
          <w:fldChar w:fldCharType="end"/>
        </w:r>
      </w:hyperlink>
    </w:p>
    <w:p>
      <w:pPr>
        <w:pStyle w:val="TOC2"/>
        <w:tabs>
          <w:tab w:val="right" w:leader="dot" w:pos="8306"/>
        </w:tabs>
      </w:pPr>
      <w:hyperlink w:anchor="_Toc22932" w:history="1">
        <w:r>
          <w:rPr>
            <w:rFonts w:ascii="仿宋" w:eastAsia="仿宋" w:hAnsi="仿宋" w:cs="仿宋" w:hint="eastAsia"/>
            <w:lang w:eastAsia="zh-CN"/>
          </w:rPr>
          <w:t>(一)、法律法规遵守</w:t>
        </w:r>
        <w:r>
          <w:tab/>
        </w:r>
        <w:r>
          <w:fldChar w:fldCharType="begin"/>
        </w:r>
        <w:r>
          <w:instrText xml:space="preserve"> PAGEREF _Toc22932 \h </w:instrText>
        </w:r>
        <w:r>
          <w:fldChar w:fldCharType="separate"/>
        </w:r>
        <w:r>
          <w:t>73</w:t>
        </w:r>
        <w:r>
          <w:fldChar w:fldCharType="end"/>
        </w:r>
      </w:hyperlink>
    </w:p>
    <w:p>
      <w:pPr>
        <w:pStyle w:val="TOC2"/>
        <w:tabs>
          <w:tab w:val="right" w:leader="dot" w:pos="8306"/>
        </w:tabs>
      </w:pPr>
      <w:hyperlink w:anchor="_Toc10877" w:history="1">
        <w:r>
          <w:rPr>
            <w:rFonts w:ascii="仿宋" w:eastAsia="仿宋" w:hAnsi="仿宋" w:cs="仿宋" w:hint="eastAsia"/>
            <w:lang w:eastAsia="zh-CN"/>
          </w:rPr>
          <w:t>(二)、政策导向与利用</w:t>
        </w:r>
        <w:r>
          <w:tab/>
        </w:r>
        <w:r>
          <w:fldChar w:fldCharType="begin"/>
        </w:r>
        <w:r>
          <w:instrText xml:space="preserve"> PAGEREF _Toc10877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25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437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直接收益：假设专用仪器仪表：化工仪表项目的产品或服务年销售收入为XX万元。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01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若专用仪器仪表：化工仪表项目成功推广新型环保产品，比如采用可回收材料的包装，可能会激发消费者对可持续产品的需求。这种需求的增长可能迫使整个行业转向更环保的产品设计和生产方法。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828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095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专用仪器仪表：化工仪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专用仪器仪表：化工仪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专用仪器仪表：化工仪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4412"/>
      <w:r>
        <w:rPr>
          <w:rFonts w:ascii="仿宋" w:eastAsia="仿宋" w:hAnsi="仿宋" w:cs="仿宋" w:hint="eastAsia"/>
          <w:sz w:val="28"/>
          <w:lang w:eastAsia="zh-CN"/>
        </w:rPr>
        <w:t>二、专用仪器仪表：化工仪表项目概论</w:t>
      </w:r>
      <w:bookmarkEnd w:id="7"/>
    </w:p>
    <w:p>
      <w:pPr>
        <w:pStyle w:val="Heading2"/>
        <w:rPr>
          <w:rFonts w:ascii="仿宋" w:eastAsia="仿宋" w:hAnsi="仿宋" w:cs="仿宋" w:hint="eastAsia"/>
          <w:lang w:eastAsia="zh-CN"/>
        </w:rPr>
      </w:pPr>
      <w:bookmarkStart w:id="8" w:name="_Toc697"/>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仪器仪表：化工仪表项目的申报单位是“XXX实业发展公司”，这是一家在其所处行业内备受尊敬的企业。公司自成立以来，通过其在专用仪器仪表：化工仪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专用仪器仪表：化工仪表项目及其他多个行业领域中都有着显著的贡献。秦XX以其出色的领导才能和敏锐的商业洞察力，带领公司在专用仪器仪表：化工仪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专用仪器仪表：化工仪表项目的重要合作伙伴。公司专注于[行业名称]领域，以创新作为驱动力，不断推动技术进步和市场扩张。在专用仪器仪表：化工仪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经营方面，XXX实业发展公司在专用仪器仪表：化工仪表项目中展现了强劲的增长和稳定的财务表现。公司通过有效的策略，在专用仪器仪表：化工仪表项目中扩大了其市场份额并增强了盈利能力。同时，公司积极承担社会责任，参与各类社会公益项目，增强了其在专用仪器仪表：化工仪表项目中的品牌形象和社会影响力。</w:t>
      </w:r>
    </w:p>
    <w:p>
      <w:pPr>
        <w:pStyle w:val="Heading2"/>
        <w:ind w:firstLine="560" w:firstLineChars="200"/>
        <w:rPr>
          <w:rFonts w:ascii="仿宋" w:eastAsia="仿宋" w:hAnsi="仿宋" w:cs="仿宋" w:hint="eastAsia"/>
          <w:sz w:val="28"/>
          <w:lang w:eastAsia="zh-CN"/>
        </w:rPr>
      </w:pPr>
      <w:bookmarkStart w:id="9" w:name="_Toc32326"/>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https://d.book118.com/648110106112006042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专用仪器仪表：化工仪表项目建设总纲及方案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363EF"/>
    <w:rsid w:val="0DA363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8110106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2024-02-20T12:50:00Z</dcterms:created>
  <dcterms:modified xsi:type="dcterms:W3CDTF">2024-02-20T12:50:39Z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A60D0DB5AEF54CC6B592994C801E2243_11</vt:lpwstr>
  </property>
  <property fmtid="{D5CDD505-2E9C-101B-9397-08002B2CF9AE}" pid="3" name="KSOProductBuildVer">
    <vt:lpwstr>2052-12.1.0.16250</vt:lpwstr>
  </property>
</Properties>
</file>