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2" w:history="1">
        <w:r>
          <w:rPr>
            <w:rFonts w:ascii="仿宋" w:eastAsia="仿宋" w:hAnsi="仿宋" w:cs="仿宋" w:hint="eastAsia"/>
            <w:lang w:eastAsia="zh-CN"/>
          </w:rPr>
          <w:t>序言</w:t>
        </w:r>
        <w:r>
          <w:tab/>
        </w:r>
        <w:r>
          <w:fldChar w:fldCharType="begin"/>
        </w:r>
        <w:r>
          <w:instrText xml:space="preserve"> PAGEREF _Toc24662 \h </w:instrText>
        </w:r>
        <w:r>
          <w:fldChar w:fldCharType="separate"/>
        </w:r>
        <w:r>
          <w:t>3</w:t>
        </w:r>
        <w:r>
          <w:fldChar w:fldCharType="end"/>
        </w:r>
      </w:hyperlink>
    </w:p>
    <w:p>
      <w:pPr>
        <w:pStyle w:val="TOC1"/>
        <w:tabs>
          <w:tab w:val="right" w:leader="dot" w:pos="8306"/>
        </w:tabs>
      </w:pPr>
      <w:hyperlink w:anchor="_Toc18453" w:history="1">
        <w:r>
          <w:rPr>
            <w:rFonts w:ascii="仿宋" w:eastAsia="仿宋" w:hAnsi="仿宋" w:cs="仿宋" w:hint="eastAsia"/>
            <w:lang w:eastAsia="zh-CN"/>
          </w:rPr>
          <w:t>一、天然树脂项目危机管理</w:t>
        </w:r>
        <w:r>
          <w:tab/>
        </w:r>
        <w:r>
          <w:fldChar w:fldCharType="begin"/>
        </w:r>
        <w:r>
          <w:instrText xml:space="preserve"> PAGEREF _Toc18453 \h </w:instrText>
        </w:r>
        <w:r>
          <w:fldChar w:fldCharType="separate"/>
        </w:r>
        <w:r>
          <w:t>3</w:t>
        </w:r>
        <w:r>
          <w:fldChar w:fldCharType="end"/>
        </w:r>
      </w:hyperlink>
    </w:p>
    <w:p>
      <w:pPr>
        <w:pStyle w:val="TOC2"/>
        <w:tabs>
          <w:tab w:val="right" w:leader="dot" w:pos="8306"/>
        </w:tabs>
      </w:pPr>
      <w:hyperlink w:anchor="_Toc16009" w:history="1">
        <w:r>
          <w:rPr>
            <w:rFonts w:ascii="仿宋" w:eastAsia="仿宋" w:hAnsi="仿宋" w:cs="仿宋" w:hint="eastAsia"/>
            <w:lang w:eastAsia="zh-CN"/>
          </w:rPr>
          <w:t>(一)、危机预警与识别</w:t>
        </w:r>
        <w:r>
          <w:tab/>
        </w:r>
        <w:r>
          <w:fldChar w:fldCharType="begin"/>
        </w:r>
        <w:r>
          <w:instrText xml:space="preserve"> PAGEREF _Toc16009 \h </w:instrText>
        </w:r>
        <w:r>
          <w:fldChar w:fldCharType="separate"/>
        </w:r>
        <w:r>
          <w:t>3</w:t>
        </w:r>
        <w:r>
          <w:fldChar w:fldCharType="end"/>
        </w:r>
      </w:hyperlink>
    </w:p>
    <w:p>
      <w:pPr>
        <w:pStyle w:val="TOC2"/>
        <w:tabs>
          <w:tab w:val="right" w:leader="dot" w:pos="8306"/>
        </w:tabs>
      </w:pPr>
      <w:hyperlink w:anchor="_Toc28744" w:history="1">
        <w:r>
          <w:rPr>
            <w:rFonts w:ascii="仿宋" w:eastAsia="仿宋" w:hAnsi="仿宋" w:cs="仿宋" w:hint="eastAsia"/>
            <w:lang w:eastAsia="zh-CN"/>
          </w:rPr>
          <w:t>(二)、危机应对与恢复</w:t>
        </w:r>
        <w:r>
          <w:tab/>
        </w:r>
        <w:r>
          <w:fldChar w:fldCharType="begin"/>
        </w:r>
        <w:r>
          <w:instrText xml:space="preserve"> PAGEREF _Toc28744 \h </w:instrText>
        </w:r>
        <w:r>
          <w:fldChar w:fldCharType="separate"/>
        </w:r>
        <w:r>
          <w:t>4</w:t>
        </w:r>
        <w:r>
          <w:fldChar w:fldCharType="end"/>
        </w:r>
      </w:hyperlink>
    </w:p>
    <w:p>
      <w:pPr>
        <w:pStyle w:val="TOC1"/>
        <w:tabs>
          <w:tab w:val="right" w:leader="dot" w:pos="8306"/>
        </w:tabs>
      </w:pPr>
      <w:hyperlink w:anchor="_Toc299" w:history="1">
        <w:r>
          <w:rPr>
            <w:rFonts w:ascii="仿宋" w:eastAsia="仿宋" w:hAnsi="仿宋" w:cs="仿宋" w:hint="eastAsia"/>
            <w:lang w:eastAsia="zh-CN"/>
          </w:rPr>
          <w:t>二、天然树脂项目建设背景及必要性分析</w:t>
        </w:r>
        <w:r>
          <w:tab/>
        </w:r>
        <w:r>
          <w:fldChar w:fldCharType="begin"/>
        </w:r>
        <w:r>
          <w:instrText xml:space="preserve"> PAGEREF _Toc299 \h </w:instrText>
        </w:r>
        <w:r>
          <w:fldChar w:fldCharType="separate"/>
        </w:r>
        <w:r>
          <w:t>5</w:t>
        </w:r>
        <w:r>
          <w:fldChar w:fldCharType="end"/>
        </w:r>
      </w:hyperlink>
    </w:p>
    <w:p>
      <w:pPr>
        <w:pStyle w:val="TOC2"/>
        <w:tabs>
          <w:tab w:val="right" w:leader="dot" w:pos="8306"/>
        </w:tabs>
      </w:pPr>
      <w:hyperlink w:anchor="_Toc27600" w:history="1">
        <w:r>
          <w:rPr>
            <w:rFonts w:ascii="仿宋" w:eastAsia="仿宋" w:hAnsi="仿宋" w:cs="仿宋" w:hint="eastAsia"/>
            <w:lang w:eastAsia="zh-CN"/>
          </w:rPr>
          <w:t>(一)、天然树脂项目背景分析</w:t>
        </w:r>
        <w:r>
          <w:tab/>
        </w:r>
        <w:r>
          <w:fldChar w:fldCharType="begin"/>
        </w:r>
        <w:r>
          <w:instrText xml:space="preserve"> PAGEREF _Toc27600 \h </w:instrText>
        </w:r>
        <w:r>
          <w:fldChar w:fldCharType="separate"/>
        </w:r>
        <w:r>
          <w:t>5</w:t>
        </w:r>
        <w:r>
          <w:fldChar w:fldCharType="end"/>
        </w:r>
      </w:hyperlink>
    </w:p>
    <w:p>
      <w:pPr>
        <w:pStyle w:val="TOC2"/>
        <w:tabs>
          <w:tab w:val="right" w:leader="dot" w:pos="8306"/>
        </w:tabs>
      </w:pPr>
      <w:hyperlink w:anchor="_Toc25828" w:history="1">
        <w:r>
          <w:rPr>
            <w:rFonts w:ascii="仿宋" w:eastAsia="仿宋" w:hAnsi="仿宋" w:cs="仿宋" w:hint="eastAsia"/>
            <w:lang w:eastAsia="zh-CN"/>
          </w:rPr>
          <w:t>(二)、天然树脂项目建设必要性分析</w:t>
        </w:r>
        <w:r>
          <w:tab/>
        </w:r>
        <w:r>
          <w:fldChar w:fldCharType="begin"/>
        </w:r>
        <w:r>
          <w:instrText xml:space="preserve"> PAGEREF _Toc25828 \h </w:instrText>
        </w:r>
        <w:r>
          <w:fldChar w:fldCharType="separate"/>
        </w:r>
        <w:r>
          <w:t>7</w:t>
        </w:r>
        <w:r>
          <w:fldChar w:fldCharType="end"/>
        </w:r>
      </w:hyperlink>
    </w:p>
    <w:p>
      <w:pPr>
        <w:pStyle w:val="TOC1"/>
        <w:tabs>
          <w:tab w:val="right" w:leader="dot" w:pos="8306"/>
        </w:tabs>
      </w:pPr>
      <w:hyperlink w:anchor="_Toc23506" w:history="1">
        <w:r>
          <w:rPr>
            <w:rFonts w:ascii="仿宋" w:eastAsia="仿宋" w:hAnsi="仿宋" w:cs="仿宋" w:hint="eastAsia"/>
            <w:lang w:eastAsia="zh-CN"/>
          </w:rPr>
          <w:t>三、天然树脂项目文档管理</w:t>
        </w:r>
        <w:r>
          <w:tab/>
        </w:r>
        <w:r>
          <w:fldChar w:fldCharType="begin"/>
        </w:r>
        <w:r>
          <w:instrText xml:space="preserve"> PAGEREF _Toc23506 \h </w:instrText>
        </w:r>
        <w:r>
          <w:fldChar w:fldCharType="separate"/>
        </w:r>
        <w:r>
          <w:t>8</w:t>
        </w:r>
        <w:r>
          <w:fldChar w:fldCharType="end"/>
        </w:r>
      </w:hyperlink>
    </w:p>
    <w:p>
      <w:pPr>
        <w:pStyle w:val="TOC2"/>
        <w:tabs>
          <w:tab w:val="right" w:leader="dot" w:pos="8306"/>
        </w:tabs>
      </w:pPr>
      <w:hyperlink w:anchor="_Toc26870" w:history="1">
        <w:r>
          <w:rPr>
            <w:rFonts w:ascii="仿宋" w:eastAsia="仿宋" w:hAnsi="仿宋" w:cs="仿宋" w:hint="eastAsia"/>
            <w:lang w:eastAsia="zh-CN"/>
          </w:rPr>
          <w:t>(一)、文档编制与审查</w:t>
        </w:r>
        <w:r>
          <w:tab/>
        </w:r>
        <w:r>
          <w:fldChar w:fldCharType="begin"/>
        </w:r>
        <w:r>
          <w:instrText xml:space="preserve"> PAGEREF _Toc26870 \h </w:instrText>
        </w:r>
        <w:r>
          <w:fldChar w:fldCharType="separate"/>
        </w:r>
        <w:r>
          <w:t>8</w:t>
        </w:r>
        <w:r>
          <w:fldChar w:fldCharType="end"/>
        </w:r>
      </w:hyperlink>
    </w:p>
    <w:p>
      <w:pPr>
        <w:pStyle w:val="TOC2"/>
        <w:tabs>
          <w:tab w:val="right" w:leader="dot" w:pos="8306"/>
        </w:tabs>
      </w:pPr>
      <w:hyperlink w:anchor="_Toc25200" w:history="1">
        <w:r>
          <w:rPr>
            <w:rFonts w:ascii="仿宋" w:eastAsia="仿宋" w:hAnsi="仿宋" w:cs="仿宋" w:hint="eastAsia"/>
            <w:lang w:eastAsia="zh-CN"/>
          </w:rPr>
          <w:t>(二)、文档发布与分发</w:t>
        </w:r>
        <w:r>
          <w:tab/>
        </w:r>
        <w:r>
          <w:fldChar w:fldCharType="begin"/>
        </w:r>
        <w:r>
          <w:instrText xml:space="preserve"> PAGEREF _Toc25200 \h </w:instrText>
        </w:r>
        <w:r>
          <w:fldChar w:fldCharType="separate"/>
        </w:r>
        <w:r>
          <w:t>10</w:t>
        </w:r>
        <w:r>
          <w:fldChar w:fldCharType="end"/>
        </w:r>
      </w:hyperlink>
    </w:p>
    <w:p>
      <w:pPr>
        <w:pStyle w:val="TOC2"/>
        <w:tabs>
          <w:tab w:val="right" w:leader="dot" w:pos="8306"/>
        </w:tabs>
      </w:pPr>
      <w:hyperlink w:anchor="_Toc28480" w:history="1">
        <w:r>
          <w:rPr>
            <w:rFonts w:ascii="仿宋" w:eastAsia="仿宋" w:hAnsi="仿宋" w:cs="仿宋" w:hint="eastAsia"/>
            <w:lang w:eastAsia="zh-CN"/>
          </w:rPr>
          <w:t>(三)、文档存档与归档</w:t>
        </w:r>
        <w:r>
          <w:tab/>
        </w:r>
        <w:r>
          <w:fldChar w:fldCharType="begin"/>
        </w:r>
        <w:r>
          <w:instrText xml:space="preserve"> PAGEREF _Toc28480 \h </w:instrText>
        </w:r>
        <w:r>
          <w:fldChar w:fldCharType="separate"/>
        </w:r>
        <w:r>
          <w:t>10</w:t>
        </w:r>
        <w:r>
          <w:fldChar w:fldCharType="end"/>
        </w:r>
      </w:hyperlink>
    </w:p>
    <w:p>
      <w:pPr>
        <w:pStyle w:val="TOC1"/>
        <w:tabs>
          <w:tab w:val="right" w:leader="dot" w:pos="8306"/>
        </w:tabs>
      </w:pPr>
      <w:hyperlink w:anchor="_Toc2376" w:history="1">
        <w:r>
          <w:rPr>
            <w:rFonts w:ascii="仿宋" w:eastAsia="仿宋" w:hAnsi="仿宋" w:cs="仿宋" w:hint="eastAsia"/>
            <w:lang w:eastAsia="zh-CN"/>
          </w:rPr>
          <w:t>四、天然树脂项目选址可行性分析</w:t>
        </w:r>
        <w:r>
          <w:tab/>
        </w:r>
        <w:r>
          <w:fldChar w:fldCharType="begin"/>
        </w:r>
        <w:r>
          <w:instrText xml:space="preserve"> PAGEREF _Toc2376 \h </w:instrText>
        </w:r>
        <w:r>
          <w:fldChar w:fldCharType="separate"/>
        </w:r>
        <w:r>
          <w:t>12</w:t>
        </w:r>
        <w:r>
          <w:fldChar w:fldCharType="end"/>
        </w:r>
      </w:hyperlink>
    </w:p>
    <w:p>
      <w:pPr>
        <w:pStyle w:val="TOC2"/>
        <w:tabs>
          <w:tab w:val="right" w:leader="dot" w:pos="8306"/>
        </w:tabs>
      </w:pPr>
      <w:hyperlink w:anchor="_Toc13624" w:history="1">
        <w:r>
          <w:rPr>
            <w:rFonts w:ascii="仿宋" w:eastAsia="仿宋" w:hAnsi="仿宋" w:cs="仿宋" w:hint="eastAsia"/>
            <w:lang w:eastAsia="zh-CN"/>
          </w:rPr>
          <w:t>(一)、天然树脂项目选址</w:t>
        </w:r>
        <w:r>
          <w:tab/>
        </w:r>
        <w:r>
          <w:fldChar w:fldCharType="begin"/>
        </w:r>
        <w:r>
          <w:instrText xml:space="preserve"> PAGEREF _Toc13624 \h </w:instrText>
        </w:r>
        <w:r>
          <w:fldChar w:fldCharType="separate"/>
        </w:r>
        <w:r>
          <w:t>12</w:t>
        </w:r>
        <w:r>
          <w:fldChar w:fldCharType="end"/>
        </w:r>
      </w:hyperlink>
    </w:p>
    <w:p>
      <w:pPr>
        <w:pStyle w:val="TOC2"/>
        <w:tabs>
          <w:tab w:val="right" w:leader="dot" w:pos="8306"/>
        </w:tabs>
      </w:pPr>
      <w:hyperlink w:anchor="_Toc20735" w:history="1">
        <w:r>
          <w:rPr>
            <w:rFonts w:ascii="仿宋" w:eastAsia="仿宋" w:hAnsi="仿宋" w:cs="仿宋" w:hint="eastAsia"/>
            <w:lang w:eastAsia="zh-CN"/>
          </w:rPr>
          <w:t>(二)、用地控制指标</w:t>
        </w:r>
        <w:r>
          <w:tab/>
        </w:r>
        <w:r>
          <w:fldChar w:fldCharType="begin"/>
        </w:r>
        <w:r>
          <w:instrText xml:space="preserve"> PAGEREF _Toc20735 \h </w:instrText>
        </w:r>
        <w:r>
          <w:fldChar w:fldCharType="separate"/>
        </w:r>
        <w:r>
          <w:t>12</w:t>
        </w:r>
        <w:r>
          <w:fldChar w:fldCharType="end"/>
        </w:r>
      </w:hyperlink>
    </w:p>
    <w:p>
      <w:pPr>
        <w:pStyle w:val="TOC2"/>
        <w:tabs>
          <w:tab w:val="right" w:leader="dot" w:pos="8306"/>
        </w:tabs>
      </w:pPr>
      <w:hyperlink w:anchor="_Toc13776" w:history="1">
        <w:r>
          <w:rPr>
            <w:rFonts w:ascii="仿宋" w:eastAsia="仿宋" w:hAnsi="仿宋" w:cs="仿宋" w:hint="eastAsia"/>
            <w:lang w:eastAsia="zh-CN"/>
          </w:rPr>
          <w:t>(三)、节约用地措施</w:t>
        </w:r>
        <w:r>
          <w:tab/>
        </w:r>
        <w:r>
          <w:fldChar w:fldCharType="begin"/>
        </w:r>
        <w:r>
          <w:instrText xml:space="preserve"> PAGEREF _Toc13776 \h </w:instrText>
        </w:r>
        <w:r>
          <w:fldChar w:fldCharType="separate"/>
        </w:r>
        <w:r>
          <w:t>14</w:t>
        </w:r>
        <w:r>
          <w:fldChar w:fldCharType="end"/>
        </w:r>
      </w:hyperlink>
    </w:p>
    <w:p>
      <w:pPr>
        <w:pStyle w:val="TOC2"/>
        <w:tabs>
          <w:tab w:val="right" w:leader="dot" w:pos="8306"/>
        </w:tabs>
      </w:pPr>
      <w:hyperlink w:anchor="_Toc23071" w:history="1">
        <w:r>
          <w:rPr>
            <w:rFonts w:ascii="仿宋" w:eastAsia="仿宋" w:hAnsi="仿宋" w:cs="仿宋" w:hint="eastAsia"/>
            <w:lang w:eastAsia="zh-CN"/>
          </w:rPr>
          <w:t>(四)、总图布置方案</w:t>
        </w:r>
        <w:r>
          <w:tab/>
        </w:r>
        <w:r>
          <w:fldChar w:fldCharType="begin"/>
        </w:r>
        <w:r>
          <w:instrText xml:space="preserve"> PAGEREF _Toc23071 \h </w:instrText>
        </w:r>
        <w:r>
          <w:fldChar w:fldCharType="separate"/>
        </w:r>
        <w:r>
          <w:t>15</w:t>
        </w:r>
        <w:r>
          <w:fldChar w:fldCharType="end"/>
        </w:r>
      </w:hyperlink>
    </w:p>
    <w:p>
      <w:pPr>
        <w:pStyle w:val="TOC2"/>
        <w:tabs>
          <w:tab w:val="right" w:leader="dot" w:pos="8306"/>
        </w:tabs>
      </w:pPr>
      <w:hyperlink w:anchor="_Toc17247" w:history="1">
        <w:r>
          <w:rPr>
            <w:rFonts w:ascii="仿宋" w:eastAsia="仿宋" w:hAnsi="仿宋" w:cs="仿宋" w:hint="eastAsia"/>
            <w:lang w:eastAsia="zh-CN"/>
          </w:rPr>
          <w:t>(五)、选址综合评价</w:t>
        </w:r>
        <w:r>
          <w:tab/>
        </w:r>
        <w:r>
          <w:fldChar w:fldCharType="begin"/>
        </w:r>
        <w:r>
          <w:instrText xml:space="preserve"> PAGEREF _Toc17247 \h </w:instrText>
        </w:r>
        <w:r>
          <w:fldChar w:fldCharType="separate"/>
        </w:r>
        <w:r>
          <w:t>16</w:t>
        </w:r>
        <w:r>
          <w:fldChar w:fldCharType="end"/>
        </w:r>
      </w:hyperlink>
    </w:p>
    <w:p>
      <w:pPr>
        <w:pStyle w:val="TOC1"/>
        <w:tabs>
          <w:tab w:val="right" w:leader="dot" w:pos="8306"/>
        </w:tabs>
      </w:pPr>
      <w:hyperlink w:anchor="_Toc22981" w:history="1">
        <w:r>
          <w:rPr>
            <w:rFonts w:ascii="仿宋" w:eastAsia="仿宋" w:hAnsi="仿宋" w:cs="仿宋" w:hint="eastAsia"/>
            <w:lang w:eastAsia="zh-CN"/>
          </w:rPr>
          <w:t>五、天然树脂项目可持续发展</w:t>
        </w:r>
        <w:r>
          <w:tab/>
        </w:r>
        <w:r>
          <w:fldChar w:fldCharType="begin"/>
        </w:r>
        <w:r>
          <w:instrText xml:space="preserve"> PAGEREF _Toc22981 \h </w:instrText>
        </w:r>
        <w:r>
          <w:fldChar w:fldCharType="separate"/>
        </w:r>
        <w:r>
          <w:t>17</w:t>
        </w:r>
        <w:r>
          <w:fldChar w:fldCharType="end"/>
        </w:r>
      </w:hyperlink>
    </w:p>
    <w:p>
      <w:pPr>
        <w:pStyle w:val="TOC2"/>
        <w:tabs>
          <w:tab w:val="right" w:leader="dot" w:pos="8306"/>
        </w:tabs>
      </w:pPr>
      <w:hyperlink w:anchor="_Toc25100" w:history="1">
        <w:r>
          <w:rPr>
            <w:rFonts w:ascii="仿宋" w:eastAsia="仿宋" w:hAnsi="仿宋" w:cs="仿宋" w:hint="eastAsia"/>
            <w:lang w:eastAsia="zh-CN"/>
          </w:rPr>
          <w:t>(一)、可持续战略与实践</w:t>
        </w:r>
        <w:r>
          <w:tab/>
        </w:r>
        <w:r>
          <w:fldChar w:fldCharType="begin"/>
        </w:r>
        <w:r>
          <w:instrText xml:space="preserve"> PAGEREF _Toc25100 \h </w:instrText>
        </w:r>
        <w:r>
          <w:fldChar w:fldCharType="separate"/>
        </w:r>
        <w:r>
          <w:t>17</w:t>
        </w:r>
        <w:r>
          <w:fldChar w:fldCharType="end"/>
        </w:r>
      </w:hyperlink>
    </w:p>
    <w:p>
      <w:pPr>
        <w:pStyle w:val="TOC2"/>
        <w:tabs>
          <w:tab w:val="right" w:leader="dot" w:pos="8306"/>
        </w:tabs>
      </w:pPr>
      <w:hyperlink w:anchor="_Toc24830" w:history="1">
        <w:r>
          <w:rPr>
            <w:rFonts w:ascii="仿宋" w:eastAsia="仿宋" w:hAnsi="仿宋" w:cs="仿宋" w:hint="eastAsia"/>
            <w:lang w:eastAsia="zh-CN"/>
          </w:rPr>
          <w:t>(二)、环保与社会责任</w:t>
        </w:r>
        <w:r>
          <w:tab/>
        </w:r>
        <w:r>
          <w:fldChar w:fldCharType="begin"/>
        </w:r>
        <w:r>
          <w:instrText xml:space="preserve"> PAGEREF _Toc24830 \h </w:instrText>
        </w:r>
        <w:r>
          <w:fldChar w:fldCharType="separate"/>
        </w:r>
        <w:r>
          <w:t>17</w:t>
        </w:r>
        <w:r>
          <w:fldChar w:fldCharType="end"/>
        </w:r>
      </w:hyperlink>
    </w:p>
    <w:p>
      <w:pPr>
        <w:pStyle w:val="TOC1"/>
        <w:tabs>
          <w:tab w:val="right" w:leader="dot" w:pos="8306"/>
        </w:tabs>
      </w:pPr>
      <w:hyperlink w:anchor="_Toc28232" w:history="1">
        <w:r>
          <w:rPr>
            <w:rFonts w:ascii="仿宋" w:eastAsia="仿宋" w:hAnsi="仿宋" w:cs="仿宋" w:hint="eastAsia"/>
            <w:lang w:eastAsia="zh-CN"/>
          </w:rPr>
          <w:t>六、天然树脂项目建设单位说明</w:t>
        </w:r>
        <w:r>
          <w:tab/>
        </w:r>
        <w:r>
          <w:fldChar w:fldCharType="begin"/>
        </w:r>
        <w:r>
          <w:instrText xml:space="preserve"> PAGEREF _Toc28232 \h </w:instrText>
        </w:r>
        <w:r>
          <w:fldChar w:fldCharType="separate"/>
        </w:r>
        <w:r>
          <w:t>18</w:t>
        </w:r>
        <w:r>
          <w:fldChar w:fldCharType="end"/>
        </w:r>
      </w:hyperlink>
    </w:p>
    <w:p>
      <w:pPr>
        <w:pStyle w:val="TOC2"/>
        <w:tabs>
          <w:tab w:val="right" w:leader="dot" w:pos="8306"/>
        </w:tabs>
      </w:pPr>
      <w:hyperlink w:anchor="_Toc29629" w:history="1">
        <w:r>
          <w:rPr>
            <w:rFonts w:ascii="仿宋" w:eastAsia="仿宋" w:hAnsi="仿宋" w:cs="仿宋" w:hint="eastAsia"/>
            <w:lang w:eastAsia="zh-CN"/>
          </w:rPr>
          <w:t>(一)、天然树脂项目承办单位基本情况</w:t>
        </w:r>
        <w:r>
          <w:tab/>
        </w:r>
        <w:r>
          <w:fldChar w:fldCharType="begin"/>
        </w:r>
        <w:r>
          <w:instrText xml:space="preserve"> PAGEREF _Toc29629 \h </w:instrText>
        </w:r>
        <w:r>
          <w:fldChar w:fldCharType="separate"/>
        </w:r>
        <w:r>
          <w:t>18</w:t>
        </w:r>
        <w:r>
          <w:fldChar w:fldCharType="end"/>
        </w:r>
      </w:hyperlink>
    </w:p>
    <w:p>
      <w:pPr>
        <w:pStyle w:val="TOC2"/>
        <w:tabs>
          <w:tab w:val="right" w:leader="dot" w:pos="8306"/>
        </w:tabs>
      </w:pPr>
      <w:hyperlink w:anchor="_Toc14422" w:history="1">
        <w:r>
          <w:rPr>
            <w:rFonts w:ascii="仿宋" w:eastAsia="仿宋" w:hAnsi="仿宋" w:cs="仿宋" w:hint="eastAsia"/>
            <w:lang w:eastAsia="zh-CN"/>
          </w:rPr>
          <w:t>(二)、公司经济效益分析</w:t>
        </w:r>
        <w:r>
          <w:tab/>
        </w:r>
        <w:r>
          <w:fldChar w:fldCharType="begin"/>
        </w:r>
        <w:r>
          <w:instrText xml:space="preserve"> PAGEREF _Toc14422 \h </w:instrText>
        </w:r>
        <w:r>
          <w:fldChar w:fldCharType="separate"/>
        </w:r>
        <w:r>
          <w:t>19</w:t>
        </w:r>
        <w:r>
          <w:fldChar w:fldCharType="end"/>
        </w:r>
      </w:hyperlink>
    </w:p>
    <w:p>
      <w:pPr>
        <w:pStyle w:val="TOC1"/>
        <w:tabs>
          <w:tab w:val="right" w:leader="dot" w:pos="8306"/>
        </w:tabs>
      </w:pPr>
      <w:hyperlink w:anchor="_Toc5327" w:history="1">
        <w:r>
          <w:rPr>
            <w:rFonts w:ascii="仿宋" w:eastAsia="仿宋" w:hAnsi="仿宋" w:cs="仿宋" w:hint="eastAsia"/>
            <w:lang w:eastAsia="zh-CN"/>
          </w:rPr>
          <w:t>七、天然树脂项目技术管理</w:t>
        </w:r>
        <w:r>
          <w:tab/>
        </w:r>
        <w:r>
          <w:fldChar w:fldCharType="begin"/>
        </w:r>
        <w:r>
          <w:instrText xml:space="preserve"> PAGEREF _Toc5327 \h </w:instrText>
        </w:r>
        <w:r>
          <w:fldChar w:fldCharType="separate"/>
        </w:r>
        <w:r>
          <w:t>20</w:t>
        </w:r>
        <w:r>
          <w:fldChar w:fldCharType="end"/>
        </w:r>
      </w:hyperlink>
    </w:p>
    <w:p>
      <w:pPr>
        <w:pStyle w:val="TOC2"/>
        <w:tabs>
          <w:tab w:val="right" w:leader="dot" w:pos="8306"/>
        </w:tabs>
      </w:pPr>
      <w:hyperlink w:anchor="_Toc17665" w:history="1">
        <w:r>
          <w:rPr>
            <w:rFonts w:ascii="仿宋" w:eastAsia="仿宋" w:hAnsi="仿宋" w:cs="仿宋" w:hint="eastAsia"/>
            <w:lang w:eastAsia="zh-CN"/>
          </w:rPr>
          <w:t>(一)、技术方案选用方向</w:t>
        </w:r>
        <w:r>
          <w:tab/>
        </w:r>
        <w:r>
          <w:fldChar w:fldCharType="begin"/>
        </w:r>
        <w:r>
          <w:instrText xml:space="preserve"> PAGEREF _Toc17665 \h </w:instrText>
        </w:r>
        <w:r>
          <w:fldChar w:fldCharType="separate"/>
        </w:r>
        <w:r>
          <w:t>20</w:t>
        </w:r>
        <w:r>
          <w:fldChar w:fldCharType="end"/>
        </w:r>
      </w:hyperlink>
    </w:p>
    <w:p>
      <w:pPr>
        <w:pStyle w:val="TOC2"/>
        <w:tabs>
          <w:tab w:val="right" w:leader="dot" w:pos="8306"/>
        </w:tabs>
      </w:pPr>
      <w:hyperlink w:anchor="_Toc22085" w:history="1">
        <w:r>
          <w:rPr>
            <w:rFonts w:ascii="仿宋" w:eastAsia="仿宋" w:hAnsi="仿宋" w:cs="仿宋" w:hint="eastAsia"/>
            <w:lang w:eastAsia="zh-CN"/>
          </w:rPr>
          <w:t>(二)、工艺技术方案选用原则</w:t>
        </w:r>
        <w:r>
          <w:tab/>
        </w:r>
        <w:r>
          <w:fldChar w:fldCharType="begin"/>
        </w:r>
        <w:r>
          <w:instrText xml:space="preserve"> PAGEREF _Toc22085 \h </w:instrText>
        </w:r>
        <w:r>
          <w:fldChar w:fldCharType="separate"/>
        </w:r>
        <w:r>
          <w:t>22</w:t>
        </w:r>
        <w:r>
          <w:fldChar w:fldCharType="end"/>
        </w:r>
      </w:hyperlink>
    </w:p>
    <w:p>
      <w:pPr>
        <w:pStyle w:val="TOC2"/>
        <w:tabs>
          <w:tab w:val="right" w:leader="dot" w:pos="8306"/>
        </w:tabs>
      </w:pPr>
      <w:hyperlink w:anchor="_Toc9438" w:history="1">
        <w:r>
          <w:rPr>
            <w:rFonts w:ascii="仿宋" w:eastAsia="仿宋" w:hAnsi="仿宋" w:cs="仿宋" w:hint="eastAsia"/>
            <w:lang w:eastAsia="zh-CN"/>
          </w:rPr>
          <w:t>(三)、工艺技术方案要求</w:t>
        </w:r>
        <w:r>
          <w:tab/>
        </w:r>
        <w:r>
          <w:fldChar w:fldCharType="begin"/>
        </w:r>
        <w:r>
          <w:instrText xml:space="preserve"> PAGEREF _Toc9438 \h </w:instrText>
        </w:r>
        <w:r>
          <w:fldChar w:fldCharType="separate"/>
        </w:r>
        <w:r>
          <w:t>24</w:t>
        </w:r>
        <w:r>
          <w:fldChar w:fldCharType="end"/>
        </w:r>
      </w:hyperlink>
    </w:p>
    <w:p>
      <w:pPr>
        <w:pStyle w:val="TOC1"/>
        <w:tabs>
          <w:tab w:val="right" w:leader="dot" w:pos="8306"/>
        </w:tabs>
      </w:pPr>
      <w:hyperlink w:anchor="_Toc14871" w:history="1">
        <w:r>
          <w:rPr>
            <w:rFonts w:ascii="仿宋" w:eastAsia="仿宋" w:hAnsi="仿宋" w:cs="仿宋" w:hint="eastAsia"/>
            <w:lang w:eastAsia="zh-CN"/>
          </w:rPr>
          <w:t>八、天然树脂项目投资规划</w:t>
        </w:r>
        <w:r>
          <w:tab/>
        </w:r>
        <w:r>
          <w:fldChar w:fldCharType="begin"/>
        </w:r>
        <w:r>
          <w:instrText xml:space="preserve"> PAGEREF _Toc14871 \h </w:instrText>
        </w:r>
        <w:r>
          <w:fldChar w:fldCharType="separate"/>
        </w:r>
        <w:r>
          <w:t>26</w:t>
        </w:r>
        <w:r>
          <w:fldChar w:fldCharType="end"/>
        </w:r>
      </w:hyperlink>
    </w:p>
    <w:p>
      <w:pPr>
        <w:pStyle w:val="TOC2"/>
        <w:tabs>
          <w:tab w:val="right" w:leader="dot" w:pos="8306"/>
        </w:tabs>
      </w:pPr>
      <w:hyperlink w:anchor="_Toc7891" w:history="1">
        <w:r>
          <w:rPr>
            <w:rFonts w:ascii="仿宋" w:eastAsia="仿宋" w:hAnsi="仿宋" w:cs="仿宋" w:hint="eastAsia"/>
            <w:lang w:eastAsia="zh-CN"/>
          </w:rPr>
          <w:t>(一)、天然树脂项目总投资估算</w:t>
        </w:r>
        <w:r>
          <w:tab/>
        </w:r>
        <w:r>
          <w:fldChar w:fldCharType="begin"/>
        </w:r>
        <w:r>
          <w:instrText xml:space="preserve"> PAGEREF _Toc7891 \h </w:instrText>
        </w:r>
        <w:r>
          <w:fldChar w:fldCharType="separate"/>
        </w:r>
        <w:r>
          <w:t>26</w:t>
        </w:r>
        <w:r>
          <w:fldChar w:fldCharType="end"/>
        </w:r>
      </w:hyperlink>
    </w:p>
    <w:p>
      <w:pPr>
        <w:pStyle w:val="TOC2"/>
        <w:tabs>
          <w:tab w:val="right" w:leader="dot" w:pos="8306"/>
        </w:tabs>
      </w:pPr>
      <w:hyperlink w:anchor="_Toc19737" w:history="1">
        <w:r>
          <w:rPr>
            <w:rFonts w:ascii="仿宋" w:eastAsia="仿宋" w:hAnsi="仿宋" w:cs="仿宋" w:hint="eastAsia"/>
            <w:lang w:eastAsia="zh-CN"/>
          </w:rPr>
          <w:t>(二)、资金筹措</w:t>
        </w:r>
        <w:r>
          <w:tab/>
        </w:r>
        <w:r>
          <w:fldChar w:fldCharType="begin"/>
        </w:r>
        <w:r>
          <w:instrText xml:space="preserve"> PAGEREF _Toc19737 \h </w:instrText>
        </w:r>
        <w:r>
          <w:fldChar w:fldCharType="separate"/>
        </w:r>
        <w:r>
          <w:t>27</w:t>
        </w:r>
        <w:r>
          <w:fldChar w:fldCharType="end"/>
        </w:r>
      </w:hyperlink>
    </w:p>
    <w:p>
      <w:pPr>
        <w:pStyle w:val="TOC1"/>
        <w:tabs>
          <w:tab w:val="right" w:leader="dot" w:pos="8306"/>
        </w:tabs>
      </w:pPr>
      <w:hyperlink w:anchor="_Toc4035" w:history="1">
        <w:r>
          <w:rPr>
            <w:rFonts w:ascii="仿宋" w:eastAsia="仿宋" w:hAnsi="仿宋" w:cs="仿宋" w:hint="eastAsia"/>
            <w:lang w:eastAsia="zh-CN"/>
          </w:rPr>
          <w:t>九、天然树脂项目人力资源培养与发展</w:t>
        </w:r>
        <w:r>
          <w:tab/>
        </w:r>
        <w:r>
          <w:fldChar w:fldCharType="begin"/>
        </w:r>
        <w:r>
          <w:instrText xml:space="preserve"> PAGEREF _Toc4035 \h </w:instrText>
        </w:r>
        <w:r>
          <w:fldChar w:fldCharType="separate"/>
        </w:r>
        <w:r>
          <w:t>28</w:t>
        </w:r>
        <w:r>
          <w:fldChar w:fldCharType="end"/>
        </w:r>
      </w:hyperlink>
    </w:p>
    <w:p>
      <w:pPr>
        <w:pStyle w:val="TOC2"/>
        <w:tabs>
          <w:tab w:val="right" w:leader="dot" w:pos="8306"/>
        </w:tabs>
      </w:pPr>
      <w:hyperlink w:anchor="_Toc30338" w:history="1">
        <w:r>
          <w:rPr>
            <w:rFonts w:ascii="仿宋" w:eastAsia="仿宋" w:hAnsi="仿宋" w:cs="仿宋" w:hint="eastAsia"/>
            <w:lang w:eastAsia="zh-CN"/>
          </w:rPr>
          <w:t>(一)、人才需求与规划</w:t>
        </w:r>
        <w:r>
          <w:tab/>
        </w:r>
        <w:r>
          <w:fldChar w:fldCharType="begin"/>
        </w:r>
        <w:r>
          <w:instrText xml:space="preserve"> PAGEREF _Toc30338 \h </w:instrText>
        </w:r>
        <w:r>
          <w:fldChar w:fldCharType="separate"/>
        </w:r>
        <w:r>
          <w:t>28</w:t>
        </w:r>
        <w:r>
          <w:fldChar w:fldCharType="end"/>
        </w:r>
      </w:hyperlink>
    </w:p>
    <w:p>
      <w:pPr>
        <w:pStyle w:val="TOC2"/>
        <w:tabs>
          <w:tab w:val="right" w:leader="dot" w:pos="8306"/>
        </w:tabs>
      </w:pPr>
      <w:hyperlink w:anchor="_Toc12416" w:history="1">
        <w:r>
          <w:rPr>
            <w:rFonts w:ascii="仿宋" w:eastAsia="仿宋" w:hAnsi="仿宋" w:cs="仿宋" w:hint="eastAsia"/>
            <w:lang w:eastAsia="zh-CN"/>
          </w:rPr>
          <w:t>(二)、培训与发展计划</w:t>
        </w:r>
        <w:r>
          <w:tab/>
        </w:r>
        <w:r>
          <w:fldChar w:fldCharType="begin"/>
        </w:r>
        <w:r>
          <w:instrText xml:space="preserve"> PAGEREF _Toc12416 \h </w:instrText>
        </w:r>
        <w:r>
          <w:fldChar w:fldCharType="separate"/>
        </w:r>
        <w:r>
          <w:t>28</w:t>
        </w:r>
        <w:r>
          <w:fldChar w:fldCharType="end"/>
        </w:r>
      </w:hyperlink>
    </w:p>
    <w:p>
      <w:pPr>
        <w:pStyle w:val="TOC1"/>
        <w:tabs>
          <w:tab w:val="right" w:leader="dot" w:pos="8306"/>
        </w:tabs>
      </w:pPr>
      <w:hyperlink w:anchor="_Toc2178" w:history="1">
        <w:r>
          <w:rPr>
            <w:rFonts w:ascii="仿宋" w:eastAsia="仿宋" w:hAnsi="仿宋" w:cs="仿宋" w:hint="eastAsia"/>
            <w:lang w:eastAsia="zh-CN"/>
          </w:rPr>
          <w:t>十、生产安全保护</w:t>
        </w:r>
        <w:r>
          <w:tab/>
        </w:r>
        <w:r>
          <w:fldChar w:fldCharType="begin"/>
        </w:r>
        <w:r>
          <w:instrText xml:space="preserve"> PAGEREF _Toc2178 \h </w:instrText>
        </w:r>
        <w:r>
          <w:fldChar w:fldCharType="separate"/>
        </w:r>
        <w:r>
          <w:t>29</w:t>
        </w:r>
        <w:r>
          <w:fldChar w:fldCharType="end"/>
        </w:r>
      </w:hyperlink>
    </w:p>
    <w:p>
      <w:pPr>
        <w:pStyle w:val="TOC2"/>
        <w:tabs>
          <w:tab w:val="right" w:leader="dot" w:pos="8306"/>
        </w:tabs>
      </w:pPr>
      <w:hyperlink w:anchor="_Toc15483" w:history="1">
        <w:r>
          <w:rPr>
            <w:rFonts w:ascii="仿宋" w:eastAsia="仿宋" w:hAnsi="仿宋" w:cs="仿宋" w:hint="eastAsia"/>
            <w:lang w:eastAsia="zh-CN"/>
          </w:rPr>
          <w:t>(一)、消防安全</w:t>
        </w:r>
        <w:r>
          <w:tab/>
        </w:r>
        <w:r>
          <w:fldChar w:fldCharType="begin"/>
        </w:r>
        <w:r>
          <w:instrText xml:space="preserve"> PAGEREF _Toc15483 \h </w:instrText>
        </w:r>
        <w:r>
          <w:fldChar w:fldCharType="separate"/>
        </w:r>
        <w:r>
          <w:t>29</w:t>
        </w:r>
        <w:r>
          <w:fldChar w:fldCharType="end"/>
        </w:r>
      </w:hyperlink>
    </w:p>
    <w:p>
      <w:pPr>
        <w:pStyle w:val="TOC2"/>
        <w:tabs>
          <w:tab w:val="right" w:leader="dot" w:pos="8306"/>
        </w:tabs>
      </w:pPr>
      <w:hyperlink w:anchor="_Toc17091" w:history="1">
        <w:r>
          <w:rPr>
            <w:rFonts w:ascii="仿宋" w:eastAsia="仿宋" w:hAnsi="仿宋" w:cs="仿宋" w:hint="eastAsia"/>
            <w:lang w:eastAsia="zh-CN"/>
          </w:rPr>
          <w:t>(二)、防火防爆总图布置措施</w:t>
        </w:r>
        <w:r>
          <w:tab/>
        </w:r>
        <w:r>
          <w:fldChar w:fldCharType="begin"/>
        </w:r>
        <w:r>
          <w:instrText xml:space="preserve"> PAGEREF _Toc17091 \h </w:instrText>
        </w:r>
        <w:r>
          <w:fldChar w:fldCharType="separate"/>
        </w:r>
        <w:r>
          <w:t>30</w:t>
        </w:r>
        <w:r>
          <w:fldChar w:fldCharType="end"/>
        </w:r>
      </w:hyperlink>
    </w:p>
    <w:p>
      <w:pPr>
        <w:pStyle w:val="TOC2"/>
        <w:tabs>
          <w:tab w:val="right" w:leader="dot" w:pos="8306"/>
        </w:tabs>
      </w:pPr>
      <w:hyperlink w:anchor="_Toc1737" w:history="1">
        <w:r>
          <w:rPr>
            <w:rFonts w:ascii="仿宋" w:eastAsia="仿宋" w:hAnsi="仿宋" w:cs="仿宋" w:hint="eastAsia"/>
            <w:lang w:eastAsia="zh-CN"/>
          </w:rPr>
          <w:t>(三)、自然灾害防范措施</w:t>
        </w:r>
        <w:r>
          <w:tab/>
        </w:r>
        <w:r>
          <w:fldChar w:fldCharType="begin"/>
        </w:r>
        <w:r>
          <w:instrText xml:space="preserve"> PAGEREF _Toc1737 \h </w:instrText>
        </w:r>
        <w:r>
          <w:fldChar w:fldCharType="separate"/>
        </w:r>
        <w:r>
          <w:t>31</w:t>
        </w:r>
        <w:r>
          <w:fldChar w:fldCharType="end"/>
        </w:r>
      </w:hyperlink>
    </w:p>
    <w:p>
      <w:pPr>
        <w:pStyle w:val="TOC2"/>
        <w:tabs>
          <w:tab w:val="right" w:leader="dot" w:pos="8306"/>
        </w:tabs>
      </w:pPr>
      <w:hyperlink w:anchor="_Toc15819" w:history="1">
        <w:r>
          <w:rPr>
            <w:rFonts w:ascii="仿宋" w:eastAsia="仿宋" w:hAnsi="仿宋" w:cs="仿宋" w:hint="eastAsia"/>
            <w:lang w:eastAsia="zh-CN"/>
          </w:rPr>
          <w:t>(四)、安全色及安全标志使用要求</w:t>
        </w:r>
        <w:r>
          <w:tab/>
        </w:r>
        <w:r>
          <w:fldChar w:fldCharType="begin"/>
        </w:r>
        <w:r>
          <w:instrText xml:space="preserve"> PAGEREF _Toc15819 \h </w:instrText>
        </w:r>
        <w:r>
          <w:fldChar w:fldCharType="separate"/>
        </w:r>
        <w:r>
          <w:t>32</w:t>
        </w:r>
        <w:r>
          <w:fldChar w:fldCharType="end"/>
        </w:r>
      </w:hyperlink>
    </w:p>
    <w:p>
      <w:pPr>
        <w:pStyle w:val="TOC2"/>
        <w:tabs>
          <w:tab w:val="right" w:leader="dot" w:pos="8306"/>
        </w:tabs>
      </w:pPr>
      <w:hyperlink w:anchor="_Toc14452" w:history="1">
        <w:r>
          <w:rPr>
            <w:rFonts w:ascii="仿宋" w:eastAsia="仿宋" w:hAnsi="仿宋" w:cs="仿宋" w:hint="eastAsia"/>
            <w:lang w:eastAsia="zh-CN"/>
          </w:rPr>
          <w:t>(五)、防尘防毒措施</w:t>
        </w:r>
        <w:r>
          <w:tab/>
        </w:r>
        <w:r>
          <w:fldChar w:fldCharType="begin"/>
        </w:r>
        <w:r>
          <w:instrText xml:space="preserve"> PAGEREF _Toc14452 \h </w:instrText>
        </w:r>
        <w:r>
          <w:fldChar w:fldCharType="separate"/>
        </w:r>
        <w:r>
          <w:t>33</w:t>
        </w:r>
        <w:r>
          <w:fldChar w:fldCharType="end"/>
        </w:r>
      </w:hyperlink>
    </w:p>
    <w:p>
      <w:pPr>
        <w:pStyle w:val="TOC2"/>
        <w:tabs>
          <w:tab w:val="right" w:leader="dot" w:pos="8306"/>
        </w:tabs>
      </w:pPr>
      <w:hyperlink w:anchor="_Toc11930" w:history="1">
        <w:r>
          <w:rPr>
            <w:rFonts w:ascii="仿宋" w:eastAsia="仿宋" w:hAnsi="仿宋" w:cs="仿宋" w:hint="eastAsia"/>
            <w:lang w:eastAsia="zh-CN"/>
          </w:rPr>
          <w:t>(六)、防静电、触电防护及防雷措施</w:t>
        </w:r>
        <w:r>
          <w:tab/>
        </w:r>
        <w:r>
          <w:fldChar w:fldCharType="begin"/>
        </w:r>
        <w:r>
          <w:instrText xml:space="preserve"> PAGEREF _Toc11930 \h </w:instrText>
        </w:r>
        <w:r>
          <w:fldChar w:fldCharType="separate"/>
        </w:r>
        <w:r>
          <w:t>34</w:t>
        </w:r>
        <w:r>
          <w:fldChar w:fldCharType="end"/>
        </w:r>
      </w:hyperlink>
    </w:p>
    <w:p>
      <w:pPr>
        <w:pStyle w:val="TOC2"/>
        <w:tabs>
          <w:tab w:val="right" w:leader="dot" w:pos="8306"/>
        </w:tabs>
      </w:pPr>
      <w:hyperlink w:anchor="_Toc2611" w:history="1">
        <w:r>
          <w:rPr>
            <w:rFonts w:ascii="仿宋" w:eastAsia="仿宋" w:hAnsi="仿宋" w:cs="仿宋" w:hint="eastAsia"/>
            <w:lang w:eastAsia="zh-CN"/>
          </w:rPr>
          <w:t>(七)、机械设备安全保障措施</w:t>
        </w:r>
        <w:r>
          <w:tab/>
        </w:r>
        <w:r>
          <w:fldChar w:fldCharType="begin"/>
        </w:r>
        <w:r>
          <w:instrText xml:space="preserve"> PAGEREF _Toc2611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3" w:history="1">
        <w:r>
          <w:rPr>
            <w:rFonts w:ascii="仿宋" w:eastAsia="仿宋" w:hAnsi="仿宋" w:cs="仿宋" w:hint="eastAsia"/>
            <w:lang w:eastAsia="zh-CN"/>
          </w:rPr>
          <w:t>十一、天然树脂项目人力资源管理</w:t>
        </w:r>
        <w:r>
          <w:tab/>
        </w:r>
        <w:r>
          <w:fldChar w:fldCharType="begin"/>
        </w:r>
        <w:r>
          <w:instrText xml:space="preserve"> PAGEREF _Toc11253 \h </w:instrText>
        </w:r>
        <w:r>
          <w:fldChar w:fldCharType="separate"/>
        </w:r>
        <w:r>
          <w:t>37</w:t>
        </w:r>
        <w:r>
          <w:fldChar w:fldCharType="end"/>
        </w:r>
      </w:hyperlink>
    </w:p>
    <w:p>
      <w:pPr>
        <w:pStyle w:val="TOC2"/>
        <w:tabs>
          <w:tab w:val="right" w:leader="dot" w:pos="8306"/>
        </w:tabs>
      </w:pPr>
      <w:hyperlink w:anchor="_Toc7419" w:history="1">
        <w:r>
          <w:rPr>
            <w:rFonts w:ascii="仿宋" w:eastAsia="仿宋" w:hAnsi="仿宋" w:cs="仿宋" w:hint="eastAsia"/>
            <w:lang w:eastAsia="zh-CN"/>
          </w:rPr>
          <w:t>(一)、建立健全的预算管理制度</w:t>
        </w:r>
        <w:r>
          <w:tab/>
        </w:r>
        <w:r>
          <w:fldChar w:fldCharType="begin"/>
        </w:r>
        <w:r>
          <w:instrText xml:space="preserve"> PAGEREF _Toc7419 \h </w:instrText>
        </w:r>
        <w:r>
          <w:fldChar w:fldCharType="separate"/>
        </w:r>
        <w:r>
          <w:t>37</w:t>
        </w:r>
        <w:r>
          <w:fldChar w:fldCharType="end"/>
        </w:r>
      </w:hyperlink>
    </w:p>
    <w:p>
      <w:pPr>
        <w:pStyle w:val="TOC2"/>
        <w:tabs>
          <w:tab w:val="right" w:leader="dot" w:pos="8306"/>
        </w:tabs>
      </w:pPr>
      <w:hyperlink w:anchor="_Toc11062" w:history="1">
        <w:r>
          <w:rPr>
            <w:rFonts w:ascii="仿宋" w:eastAsia="仿宋" w:hAnsi="仿宋" w:cs="仿宋" w:hint="eastAsia"/>
            <w:lang w:eastAsia="zh-CN"/>
          </w:rPr>
          <w:t>(二)、加强资金流动监控</w:t>
        </w:r>
        <w:r>
          <w:tab/>
        </w:r>
        <w:r>
          <w:fldChar w:fldCharType="begin"/>
        </w:r>
        <w:r>
          <w:instrText xml:space="preserve"> PAGEREF _Toc11062 \h </w:instrText>
        </w:r>
        <w:r>
          <w:fldChar w:fldCharType="separate"/>
        </w:r>
        <w:r>
          <w:t>39</w:t>
        </w:r>
        <w:r>
          <w:fldChar w:fldCharType="end"/>
        </w:r>
      </w:hyperlink>
    </w:p>
    <w:p>
      <w:pPr>
        <w:pStyle w:val="TOC2"/>
        <w:tabs>
          <w:tab w:val="right" w:leader="dot" w:pos="8306"/>
        </w:tabs>
      </w:pPr>
      <w:hyperlink w:anchor="_Toc28683" w:history="1">
        <w:r>
          <w:rPr>
            <w:rFonts w:ascii="仿宋" w:eastAsia="仿宋" w:hAnsi="仿宋" w:cs="仿宋" w:hint="eastAsia"/>
            <w:lang w:eastAsia="zh-CN"/>
          </w:rPr>
          <w:t>(三)、制定完善的风险控制机制</w:t>
        </w:r>
        <w:r>
          <w:tab/>
        </w:r>
        <w:r>
          <w:fldChar w:fldCharType="begin"/>
        </w:r>
        <w:r>
          <w:instrText xml:space="preserve"> PAGEREF _Toc28683 \h </w:instrText>
        </w:r>
        <w:r>
          <w:fldChar w:fldCharType="separate"/>
        </w:r>
        <w:r>
          <w:t>40</w:t>
        </w:r>
        <w:r>
          <w:fldChar w:fldCharType="end"/>
        </w:r>
      </w:hyperlink>
    </w:p>
    <w:p>
      <w:pPr>
        <w:pStyle w:val="TOC2"/>
        <w:tabs>
          <w:tab w:val="right" w:leader="dot" w:pos="8306"/>
        </w:tabs>
      </w:pPr>
      <w:hyperlink w:anchor="_Toc22700" w:history="1">
        <w:r>
          <w:rPr>
            <w:rFonts w:ascii="仿宋" w:eastAsia="仿宋" w:hAnsi="仿宋" w:cs="仿宋" w:hint="eastAsia"/>
            <w:lang w:eastAsia="zh-CN"/>
          </w:rPr>
          <w:t>(四)、优化成本管理</w:t>
        </w:r>
        <w:r>
          <w:tab/>
        </w:r>
        <w:r>
          <w:fldChar w:fldCharType="begin"/>
        </w:r>
        <w:r>
          <w:instrText xml:space="preserve"> PAGEREF _Toc22700 \h </w:instrText>
        </w:r>
        <w:r>
          <w:fldChar w:fldCharType="separate"/>
        </w:r>
        <w:r>
          <w:t>41</w:t>
        </w:r>
        <w:r>
          <w:fldChar w:fldCharType="end"/>
        </w:r>
      </w:hyperlink>
    </w:p>
    <w:p>
      <w:pPr>
        <w:pStyle w:val="TOC1"/>
        <w:tabs>
          <w:tab w:val="right" w:leader="dot" w:pos="8306"/>
        </w:tabs>
      </w:pPr>
      <w:hyperlink w:anchor="_Toc10334" w:history="1">
        <w:r>
          <w:rPr>
            <w:rFonts w:ascii="仿宋" w:eastAsia="仿宋" w:hAnsi="仿宋" w:cs="仿宋" w:hint="eastAsia"/>
            <w:lang w:eastAsia="zh-CN"/>
          </w:rPr>
          <w:t>十二、天然树脂项目财务管理</w:t>
        </w:r>
        <w:r>
          <w:tab/>
        </w:r>
        <w:r>
          <w:fldChar w:fldCharType="begin"/>
        </w:r>
        <w:r>
          <w:instrText xml:space="preserve"> PAGEREF _Toc10334 \h </w:instrText>
        </w:r>
        <w:r>
          <w:fldChar w:fldCharType="separate"/>
        </w:r>
        <w:r>
          <w:t>42</w:t>
        </w:r>
        <w:r>
          <w:fldChar w:fldCharType="end"/>
        </w:r>
      </w:hyperlink>
    </w:p>
    <w:p>
      <w:pPr>
        <w:pStyle w:val="TOC2"/>
        <w:tabs>
          <w:tab w:val="right" w:leader="dot" w:pos="8306"/>
        </w:tabs>
      </w:pPr>
      <w:hyperlink w:anchor="_Toc20414" w:history="1">
        <w:r>
          <w:rPr>
            <w:rFonts w:ascii="仿宋" w:eastAsia="仿宋" w:hAnsi="仿宋" w:cs="仿宋" w:hint="eastAsia"/>
            <w:lang w:eastAsia="zh-CN"/>
          </w:rPr>
          <w:t>(一)、资金需求大</w:t>
        </w:r>
        <w:r>
          <w:tab/>
        </w:r>
        <w:r>
          <w:fldChar w:fldCharType="begin"/>
        </w:r>
        <w:r>
          <w:instrText xml:space="preserve"> PAGEREF _Toc20414 \h </w:instrText>
        </w:r>
        <w:r>
          <w:fldChar w:fldCharType="separate"/>
        </w:r>
        <w:r>
          <w:t>42</w:t>
        </w:r>
        <w:r>
          <w:fldChar w:fldCharType="end"/>
        </w:r>
      </w:hyperlink>
    </w:p>
    <w:p>
      <w:pPr>
        <w:pStyle w:val="TOC2"/>
        <w:tabs>
          <w:tab w:val="right" w:leader="dot" w:pos="8306"/>
        </w:tabs>
      </w:pPr>
      <w:hyperlink w:anchor="_Toc15528" w:history="1">
        <w:r>
          <w:rPr>
            <w:rFonts w:ascii="仿宋" w:eastAsia="仿宋" w:hAnsi="仿宋" w:cs="仿宋" w:hint="eastAsia"/>
            <w:lang w:eastAsia="zh-CN"/>
          </w:rPr>
          <w:t>(二)、研发周期长</w:t>
        </w:r>
        <w:r>
          <w:tab/>
        </w:r>
        <w:r>
          <w:fldChar w:fldCharType="begin"/>
        </w:r>
        <w:r>
          <w:instrText xml:space="preserve"> PAGEREF _Toc15528 \h </w:instrText>
        </w:r>
        <w:r>
          <w:fldChar w:fldCharType="separate"/>
        </w:r>
        <w:r>
          <w:t>43</w:t>
        </w:r>
        <w:r>
          <w:fldChar w:fldCharType="end"/>
        </w:r>
      </w:hyperlink>
    </w:p>
    <w:p>
      <w:pPr>
        <w:pStyle w:val="TOC2"/>
        <w:tabs>
          <w:tab w:val="right" w:leader="dot" w:pos="8306"/>
        </w:tabs>
      </w:pPr>
      <w:hyperlink w:anchor="_Toc6521" w:history="1">
        <w:r>
          <w:rPr>
            <w:rFonts w:ascii="仿宋" w:eastAsia="仿宋" w:hAnsi="仿宋" w:cs="仿宋" w:hint="eastAsia"/>
            <w:lang w:eastAsia="zh-CN"/>
          </w:rPr>
          <w:t>(三)、市场风险大</w:t>
        </w:r>
        <w:r>
          <w:tab/>
        </w:r>
        <w:r>
          <w:fldChar w:fldCharType="begin"/>
        </w:r>
        <w:r>
          <w:instrText xml:space="preserve"> PAGEREF _Toc6521 \h </w:instrText>
        </w:r>
        <w:r>
          <w:fldChar w:fldCharType="separate"/>
        </w:r>
        <w:r>
          <w:t>44</w:t>
        </w:r>
        <w:r>
          <w:fldChar w:fldCharType="end"/>
        </w:r>
      </w:hyperlink>
    </w:p>
    <w:p>
      <w:pPr>
        <w:pStyle w:val="TOC2"/>
        <w:tabs>
          <w:tab w:val="right" w:leader="dot" w:pos="8306"/>
        </w:tabs>
      </w:pPr>
      <w:hyperlink w:anchor="_Toc29261" w:history="1">
        <w:r>
          <w:rPr>
            <w:rFonts w:ascii="仿宋" w:eastAsia="仿宋" w:hAnsi="仿宋" w:cs="仿宋" w:hint="eastAsia"/>
            <w:lang w:eastAsia="zh-CN"/>
          </w:rPr>
          <w:t>(四)、利润率高</w:t>
        </w:r>
        <w:r>
          <w:tab/>
        </w:r>
        <w:r>
          <w:fldChar w:fldCharType="begin"/>
        </w:r>
        <w:r>
          <w:instrText xml:space="preserve"> PAGEREF _Toc29261 \h </w:instrText>
        </w:r>
        <w:r>
          <w:fldChar w:fldCharType="separate"/>
        </w:r>
        <w:r>
          <w:t>47</w:t>
        </w:r>
        <w:r>
          <w:fldChar w:fldCharType="end"/>
        </w:r>
      </w:hyperlink>
    </w:p>
    <w:p>
      <w:pPr>
        <w:pStyle w:val="TOC1"/>
        <w:tabs>
          <w:tab w:val="right" w:leader="dot" w:pos="8306"/>
        </w:tabs>
      </w:pPr>
      <w:hyperlink w:anchor="_Toc19499" w:history="1">
        <w:r>
          <w:rPr>
            <w:rFonts w:ascii="仿宋" w:eastAsia="仿宋" w:hAnsi="仿宋" w:cs="仿宋" w:hint="eastAsia"/>
            <w:lang w:eastAsia="zh-CN"/>
          </w:rPr>
          <w:t>十三、营销与推广策略</w:t>
        </w:r>
        <w:r>
          <w:tab/>
        </w:r>
        <w:r>
          <w:fldChar w:fldCharType="begin"/>
        </w:r>
        <w:r>
          <w:instrText xml:space="preserve"> PAGEREF _Toc19499 \h </w:instrText>
        </w:r>
        <w:r>
          <w:fldChar w:fldCharType="separate"/>
        </w:r>
        <w:r>
          <w:t>49</w:t>
        </w:r>
        <w:r>
          <w:fldChar w:fldCharType="end"/>
        </w:r>
      </w:hyperlink>
    </w:p>
    <w:p>
      <w:pPr>
        <w:pStyle w:val="TOC2"/>
        <w:tabs>
          <w:tab w:val="right" w:leader="dot" w:pos="8306"/>
        </w:tabs>
      </w:pPr>
      <w:hyperlink w:anchor="_Toc15088" w:history="1">
        <w:r>
          <w:rPr>
            <w:rFonts w:ascii="仿宋" w:eastAsia="仿宋" w:hAnsi="仿宋" w:cs="仿宋" w:hint="eastAsia"/>
            <w:lang w:eastAsia="zh-CN"/>
          </w:rPr>
          <w:t>(一)、产品/服务定位与特点</w:t>
        </w:r>
        <w:r>
          <w:tab/>
        </w:r>
        <w:r>
          <w:fldChar w:fldCharType="begin"/>
        </w:r>
        <w:r>
          <w:instrText xml:space="preserve"> PAGEREF _Toc15088 \h </w:instrText>
        </w:r>
        <w:r>
          <w:fldChar w:fldCharType="separate"/>
        </w:r>
        <w:r>
          <w:t>49</w:t>
        </w:r>
        <w:r>
          <w:fldChar w:fldCharType="end"/>
        </w:r>
      </w:hyperlink>
    </w:p>
    <w:p>
      <w:pPr>
        <w:pStyle w:val="TOC2"/>
        <w:tabs>
          <w:tab w:val="right" w:leader="dot" w:pos="8306"/>
        </w:tabs>
      </w:pPr>
      <w:hyperlink w:anchor="_Toc15672" w:history="1">
        <w:r>
          <w:rPr>
            <w:rFonts w:ascii="仿宋" w:eastAsia="仿宋" w:hAnsi="仿宋" w:cs="仿宋" w:hint="eastAsia"/>
            <w:lang w:eastAsia="zh-CN"/>
          </w:rPr>
          <w:t>(二)、市场定位与竞争分析</w:t>
        </w:r>
        <w:r>
          <w:tab/>
        </w:r>
        <w:r>
          <w:fldChar w:fldCharType="begin"/>
        </w:r>
        <w:r>
          <w:instrText xml:space="preserve"> PAGEREF _Toc15672 \h </w:instrText>
        </w:r>
        <w:r>
          <w:fldChar w:fldCharType="separate"/>
        </w:r>
        <w:r>
          <w:t>50</w:t>
        </w:r>
        <w:r>
          <w:fldChar w:fldCharType="end"/>
        </w:r>
      </w:hyperlink>
    </w:p>
    <w:p>
      <w:pPr>
        <w:pStyle w:val="TOC2"/>
        <w:tabs>
          <w:tab w:val="right" w:leader="dot" w:pos="8306"/>
        </w:tabs>
      </w:pPr>
      <w:hyperlink w:anchor="_Toc16262" w:history="1">
        <w:r>
          <w:rPr>
            <w:rFonts w:ascii="仿宋" w:eastAsia="仿宋" w:hAnsi="仿宋" w:cs="仿宋" w:hint="eastAsia"/>
            <w:lang w:eastAsia="zh-CN"/>
          </w:rPr>
          <w:t>(三)、营销渠道与策略</w:t>
        </w:r>
        <w:r>
          <w:tab/>
        </w:r>
        <w:r>
          <w:fldChar w:fldCharType="begin"/>
        </w:r>
        <w:r>
          <w:instrText xml:space="preserve"> PAGEREF _Toc16262 \h </w:instrText>
        </w:r>
        <w:r>
          <w:fldChar w:fldCharType="separate"/>
        </w:r>
        <w:r>
          <w:t>52</w:t>
        </w:r>
        <w:r>
          <w:fldChar w:fldCharType="end"/>
        </w:r>
      </w:hyperlink>
    </w:p>
    <w:p>
      <w:pPr>
        <w:pStyle w:val="TOC2"/>
        <w:tabs>
          <w:tab w:val="right" w:leader="dot" w:pos="8306"/>
        </w:tabs>
      </w:pPr>
      <w:hyperlink w:anchor="_Toc32344" w:history="1">
        <w:r>
          <w:rPr>
            <w:rFonts w:ascii="仿宋" w:eastAsia="仿宋" w:hAnsi="仿宋" w:cs="仿宋" w:hint="eastAsia"/>
            <w:lang w:eastAsia="zh-CN"/>
          </w:rPr>
          <w:t>(四)、推广与宣传活动</w:t>
        </w:r>
        <w:r>
          <w:tab/>
        </w:r>
        <w:r>
          <w:fldChar w:fldCharType="begin"/>
        </w:r>
        <w:r>
          <w:instrText xml:space="preserve"> PAGEREF _Toc32344 \h </w:instrText>
        </w:r>
        <w:r>
          <w:fldChar w:fldCharType="separate"/>
        </w:r>
        <w:r>
          <w:t>53</w:t>
        </w:r>
        <w:r>
          <w:fldChar w:fldCharType="end"/>
        </w:r>
      </w:hyperlink>
    </w:p>
    <w:p>
      <w:pPr>
        <w:pStyle w:val="TOC1"/>
        <w:tabs>
          <w:tab w:val="right" w:leader="dot" w:pos="8306"/>
        </w:tabs>
      </w:pPr>
      <w:hyperlink w:anchor="_Toc3358" w:history="1">
        <w:r>
          <w:rPr>
            <w:rFonts w:ascii="仿宋" w:eastAsia="仿宋" w:hAnsi="仿宋" w:cs="仿宋" w:hint="eastAsia"/>
            <w:lang w:eastAsia="zh-CN"/>
          </w:rPr>
          <w:t>十四、风险识别与分类</w:t>
        </w:r>
        <w:r>
          <w:tab/>
        </w:r>
        <w:r>
          <w:fldChar w:fldCharType="begin"/>
        </w:r>
        <w:r>
          <w:instrText xml:space="preserve"> PAGEREF _Toc3358 \h </w:instrText>
        </w:r>
        <w:r>
          <w:fldChar w:fldCharType="separate"/>
        </w:r>
        <w:r>
          <w:t>58</w:t>
        </w:r>
        <w:r>
          <w:fldChar w:fldCharType="end"/>
        </w:r>
      </w:hyperlink>
    </w:p>
    <w:p>
      <w:pPr>
        <w:pStyle w:val="TOC2"/>
        <w:tabs>
          <w:tab w:val="right" w:leader="dot" w:pos="8306"/>
        </w:tabs>
      </w:pPr>
      <w:hyperlink w:anchor="_Toc27085" w:history="1">
        <w:r>
          <w:rPr>
            <w:rFonts w:ascii="仿宋" w:eastAsia="仿宋" w:hAnsi="仿宋" w:cs="仿宋" w:hint="eastAsia"/>
            <w:lang w:eastAsia="zh-CN"/>
          </w:rPr>
          <w:t>(一)、风险识别</w:t>
        </w:r>
        <w:r>
          <w:tab/>
        </w:r>
        <w:r>
          <w:fldChar w:fldCharType="begin"/>
        </w:r>
        <w:r>
          <w:instrText xml:space="preserve"> PAGEREF _Toc27085 \h </w:instrText>
        </w:r>
        <w:r>
          <w:fldChar w:fldCharType="separate"/>
        </w:r>
        <w:r>
          <w:t>58</w:t>
        </w:r>
        <w:r>
          <w:fldChar w:fldCharType="end"/>
        </w:r>
      </w:hyperlink>
    </w:p>
    <w:p>
      <w:pPr>
        <w:pStyle w:val="TOC2"/>
        <w:tabs>
          <w:tab w:val="right" w:leader="dot" w:pos="8306"/>
        </w:tabs>
      </w:pPr>
      <w:hyperlink w:anchor="_Toc14514" w:history="1">
        <w:r>
          <w:rPr>
            <w:rFonts w:ascii="仿宋" w:eastAsia="仿宋" w:hAnsi="仿宋" w:cs="仿宋" w:hint="eastAsia"/>
            <w:lang w:eastAsia="zh-CN"/>
          </w:rPr>
          <w:t>(二)、风险分类</w:t>
        </w:r>
        <w:r>
          <w:tab/>
        </w:r>
        <w:r>
          <w:fldChar w:fldCharType="begin"/>
        </w:r>
        <w:r>
          <w:instrText xml:space="preserve"> PAGEREF _Toc14514 \h </w:instrText>
        </w:r>
        <w:r>
          <w:fldChar w:fldCharType="separate"/>
        </w:r>
        <w:r>
          <w:t>59</w:t>
        </w:r>
        <w:r>
          <w:fldChar w:fldCharType="end"/>
        </w:r>
      </w:hyperlink>
    </w:p>
    <w:p>
      <w:pPr>
        <w:pStyle w:val="TOC1"/>
        <w:tabs>
          <w:tab w:val="right" w:leader="dot" w:pos="8306"/>
        </w:tabs>
      </w:pPr>
      <w:hyperlink w:anchor="_Toc23900" w:history="1">
        <w:r>
          <w:rPr>
            <w:rFonts w:ascii="仿宋" w:eastAsia="仿宋" w:hAnsi="仿宋" w:cs="仿宋" w:hint="eastAsia"/>
            <w:lang w:eastAsia="zh-CN"/>
          </w:rPr>
          <w:t>十五、质量管理体系</w:t>
        </w:r>
        <w:r>
          <w:tab/>
        </w:r>
        <w:r>
          <w:fldChar w:fldCharType="begin"/>
        </w:r>
        <w:r>
          <w:instrText xml:space="preserve"> PAGEREF _Toc23900 \h </w:instrText>
        </w:r>
        <w:r>
          <w:fldChar w:fldCharType="separate"/>
        </w:r>
        <w:r>
          <w:t>61</w:t>
        </w:r>
        <w:r>
          <w:fldChar w:fldCharType="end"/>
        </w:r>
      </w:hyperlink>
    </w:p>
    <w:p>
      <w:pPr>
        <w:pStyle w:val="TOC2"/>
        <w:tabs>
          <w:tab w:val="right" w:leader="dot" w:pos="8306"/>
        </w:tabs>
      </w:pPr>
      <w:hyperlink w:anchor="_Toc15042" w:history="1">
        <w:r>
          <w:rPr>
            <w:rFonts w:ascii="仿宋" w:eastAsia="仿宋" w:hAnsi="仿宋" w:cs="仿宋" w:hint="eastAsia"/>
            <w:lang w:eastAsia="zh-CN"/>
          </w:rPr>
          <w:t>(一)、质量目标与方针</w:t>
        </w:r>
        <w:r>
          <w:tab/>
        </w:r>
        <w:r>
          <w:fldChar w:fldCharType="begin"/>
        </w:r>
        <w:r>
          <w:instrText xml:space="preserve"> PAGEREF _Toc15042 \h </w:instrText>
        </w:r>
        <w:r>
          <w:fldChar w:fldCharType="separate"/>
        </w:r>
        <w:r>
          <w:t>61</w:t>
        </w:r>
        <w:r>
          <w:fldChar w:fldCharType="end"/>
        </w:r>
      </w:hyperlink>
    </w:p>
    <w:p>
      <w:pPr>
        <w:pStyle w:val="TOC2"/>
        <w:tabs>
          <w:tab w:val="right" w:leader="dot" w:pos="8306"/>
        </w:tabs>
      </w:pPr>
      <w:hyperlink w:anchor="_Toc531" w:history="1">
        <w:r>
          <w:rPr>
            <w:rFonts w:ascii="仿宋" w:eastAsia="仿宋" w:hAnsi="仿宋" w:cs="仿宋" w:hint="eastAsia"/>
            <w:lang w:eastAsia="zh-CN"/>
          </w:rPr>
          <w:t>(二)、质量管理责任</w:t>
        </w:r>
        <w:r>
          <w:tab/>
        </w:r>
        <w:r>
          <w:fldChar w:fldCharType="begin"/>
        </w:r>
        <w:r>
          <w:instrText xml:space="preserve"> PAGEREF _Toc531 \h </w:instrText>
        </w:r>
        <w:r>
          <w:fldChar w:fldCharType="separate"/>
        </w:r>
        <w:r>
          <w:t>62</w:t>
        </w:r>
        <w:r>
          <w:fldChar w:fldCharType="end"/>
        </w:r>
      </w:hyperlink>
    </w:p>
    <w:p>
      <w:pPr>
        <w:pStyle w:val="TOC2"/>
        <w:tabs>
          <w:tab w:val="right" w:leader="dot" w:pos="8306"/>
        </w:tabs>
      </w:pPr>
      <w:hyperlink w:anchor="_Toc2185" w:history="1">
        <w:r>
          <w:rPr>
            <w:rFonts w:ascii="仿宋" w:eastAsia="仿宋" w:hAnsi="仿宋" w:cs="仿宋" w:hint="eastAsia"/>
            <w:lang w:eastAsia="zh-CN"/>
          </w:rPr>
          <w:t>(三)、质量管理体系文件</w:t>
        </w:r>
        <w:r>
          <w:tab/>
        </w:r>
        <w:r>
          <w:fldChar w:fldCharType="begin"/>
        </w:r>
        <w:r>
          <w:instrText xml:space="preserve"> PAGEREF _Toc2185 \h </w:instrText>
        </w:r>
        <w:r>
          <w:fldChar w:fldCharType="separate"/>
        </w:r>
        <w:r>
          <w:t>64</w:t>
        </w:r>
        <w:r>
          <w:fldChar w:fldCharType="end"/>
        </w:r>
      </w:hyperlink>
    </w:p>
    <w:p>
      <w:pPr>
        <w:pStyle w:val="TOC2"/>
        <w:tabs>
          <w:tab w:val="right" w:leader="dot" w:pos="8306"/>
        </w:tabs>
      </w:pPr>
      <w:hyperlink w:anchor="_Toc12055" w:history="1">
        <w:r>
          <w:rPr>
            <w:rFonts w:ascii="仿宋" w:eastAsia="仿宋" w:hAnsi="仿宋" w:cs="仿宋" w:hint="eastAsia"/>
            <w:lang w:eastAsia="zh-CN"/>
          </w:rPr>
          <w:t>(四)、质量培训与教育</w:t>
        </w:r>
        <w:r>
          <w:tab/>
        </w:r>
        <w:r>
          <w:fldChar w:fldCharType="begin"/>
        </w:r>
        <w:r>
          <w:instrText xml:space="preserve"> PAGEREF _Toc12055 \h </w:instrText>
        </w:r>
        <w:r>
          <w:fldChar w:fldCharType="separate"/>
        </w:r>
        <w:r>
          <w:t>66</w:t>
        </w:r>
        <w:r>
          <w:fldChar w:fldCharType="end"/>
        </w:r>
      </w:hyperlink>
    </w:p>
    <w:p>
      <w:pPr>
        <w:pStyle w:val="TOC2"/>
        <w:tabs>
          <w:tab w:val="right" w:leader="dot" w:pos="8306"/>
        </w:tabs>
      </w:pPr>
      <w:hyperlink w:anchor="_Toc24584" w:history="1">
        <w:r>
          <w:rPr>
            <w:rFonts w:ascii="仿宋" w:eastAsia="仿宋" w:hAnsi="仿宋" w:cs="仿宋" w:hint="eastAsia"/>
            <w:lang w:eastAsia="zh-CN"/>
          </w:rPr>
          <w:t>(五)、质量审核与评价</w:t>
        </w:r>
        <w:r>
          <w:tab/>
        </w:r>
        <w:r>
          <w:fldChar w:fldCharType="begin"/>
        </w:r>
        <w:r>
          <w:instrText xml:space="preserve"> PAGEREF _Toc24584 \h </w:instrText>
        </w:r>
        <w:r>
          <w:fldChar w:fldCharType="separate"/>
        </w:r>
        <w:r>
          <w:t>67</w:t>
        </w:r>
        <w:r>
          <w:fldChar w:fldCharType="end"/>
        </w:r>
      </w:hyperlink>
    </w:p>
    <w:p>
      <w:pPr>
        <w:pStyle w:val="TOC2"/>
        <w:tabs>
          <w:tab w:val="right" w:leader="dot" w:pos="8306"/>
        </w:tabs>
      </w:pPr>
      <w:hyperlink w:anchor="_Toc10261" w:history="1">
        <w:r>
          <w:rPr>
            <w:rFonts w:ascii="仿宋" w:eastAsia="仿宋" w:hAnsi="仿宋" w:cs="仿宋" w:hint="eastAsia"/>
            <w:lang w:eastAsia="zh-CN"/>
          </w:rPr>
          <w:t>(六)、不符合与纠正措施</w:t>
        </w:r>
        <w:r>
          <w:tab/>
        </w:r>
        <w:r>
          <w:fldChar w:fldCharType="begin"/>
        </w:r>
        <w:r>
          <w:instrText xml:space="preserve"> PAGEREF _Toc10261 \h </w:instrText>
        </w:r>
        <w:r>
          <w:fldChar w:fldCharType="separate"/>
        </w:r>
        <w:r>
          <w:t>68</w:t>
        </w:r>
        <w:r>
          <w:fldChar w:fldCharType="end"/>
        </w:r>
      </w:hyperlink>
    </w:p>
    <w:p>
      <w:pPr>
        <w:pStyle w:val="TOC1"/>
        <w:tabs>
          <w:tab w:val="right" w:leader="dot" w:pos="8306"/>
        </w:tabs>
      </w:pPr>
      <w:hyperlink w:anchor="_Toc9533" w:history="1">
        <w:r>
          <w:rPr>
            <w:rFonts w:ascii="仿宋" w:eastAsia="仿宋" w:hAnsi="仿宋" w:cs="仿宋" w:hint="eastAsia"/>
            <w:lang w:eastAsia="zh-CN"/>
          </w:rPr>
          <w:t>十六、供应链管理</w:t>
        </w:r>
        <w:r>
          <w:tab/>
        </w:r>
        <w:r>
          <w:fldChar w:fldCharType="begin"/>
        </w:r>
        <w:r>
          <w:instrText xml:space="preserve"> PAGEREF _Toc9533 \h </w:instrText>
        </w:r>
        <w:r>
          <w:fldChar w:fldCharType="separate"/>
        </w:r>
        <w:r>
          <w:t>69</w:t>
        </w:r>
        <w:r>
          <w:fldChar w:fldCharType="end"/>
        </w:r>
      </w:hyperlink>
    </w:p>
    <w:p>
      <w:pPr>
        <w:pStyle w:val="TOC2"/>
        <w:tabs>
          <w:tab w:val="right" w:leader="dot" w:pos="8306"/>
        </w:tabs>
      </w:pPr>
      <w:hyperlink w:anchor="_Toc15371" w:history="1">
        <w:r>
          <w:rPr>
            <w:rFonts w:ascii="仿宋" w:eastAsia="仿宋" w:hAnsi="仿宋" w:cs="仿宋" w:hint="eastAsia"/>
            <w:lang w:eastAsia="zh-CN"/>
          </w:rPr>
          <w:t>(一)、供应链战略规划</w:t>
        </w:r>
        <w:r>
          <w:tab/>
        </w:r>
        <w:r>
          <w:fldChar w:fldCharType="begin"/>
        </w:r>
        <w:r>
          <w:instrText xml:space="preserve"> PAGEREF _Toc15371 \h </w:instrText>
        </w:r>
        <w:r>
          <w:fldChar w:fldCharType="separate"/>
        </w:r>
        <w:r>
          <w:t>69</w:t>
        </w:r>
        <w:r>
          <w:fldChar w:fldCharType="end"/>
        </w:r>
      </w:hyperlink>
    </w:p>
    <w:p>
      <w:pPr>
        <w:pStyle w:val="TOC2"/>
        <w:tabs>
          <w:tab w:val="right" w:leader="dot" w:pos="8306"/>
        </w:tabs>
      </w:pPr>
      <w:hyperlink w:anchor="_Toc25150" w:history="1">
        <w:r>
          <w:rPr>
            <w:rFonts w:ascii="仿宋" w:eastAsia="仿宋" w:hAnsi="仿宋" w:cs="仿宋" w:hint="eastAsia"/>
            <w:lang w:eastAsia="zh-CN"/>
          </w:rPr>
          <w:t>(二)、供应商选择与合作</w:t>
        </w:r>
        <w:r>
          <w:tab/>
        </w:r>
        <w:r>
          <w:fldChar w:fldCharType="begin"/>
        </w:r>
        <w:r>
          <w:instrText xml:space="preserve"> PAGEREF _Toc25150 \h </w:instrText>
        </w:r>
        <w:r>
          <w:fldChar w:fldCharType="separate"/>
        </w:r>
        <w:r>
          <w:t>71</w:t>
        </w:r>
        <w:r>
          <w:fldChar w:fldCharType="end"/>
        </w:r>
      </w:hyperlink>
    </w:p>
    <w:p>
      <w:pPr>
        <w:pStyle w:val="TOC2"/>
        <w:tabs>
          <w:tab w:val="right" w:leader="dot" w:pos="8306"/>
        </w:tabs>
      </w:pPr>
      <w:hyperlink w:anchor="_Toc12161" w:history="1">
        <w:r>
          <w:rPr>
            <w:rFonts w:ascii="仿宋" w:eastAsia="仿宋" w:hAnsi="仿宋" w:cs="仿宋" w:hint="eastAsia"/>
            <w:lang w:eastAsia="zh-CN"/>
          </w:rPr>
          <w:t>(三)、物流与库存管理</w:t>
        </w:r>
        <w:r>
          <w:tab/>
        </w:r>
        <w:r>
          <w:fldChar w:fldCharType="begin"/>
        </w:r>
        <w:r>
          <w:instrText xml:space="preserve"> PAGEREF _Toc12161 \h </w:instrText>
        </w:r>
        <w:r>
          <w:fldChar w:fldCharType="separate"/>
        </w:r>
        <w:r>
          <w:t>72</w:t>
        </w:r>
        <w:r>
          <w:fldChar w:fldCharType="end"/>
        </w:r>
      </w:hyperlink>
    </w:p>
    <w:p>
      <w:pPr>
        <w:pStyle w:val="TOC1"/>
        <w:tabs>
          <w:tab w:val="right" w:leader="dot" w:pos="8306"/>
        </w:tabs>
      </w:pPr>
      <w:hyperlink w:anchor="_Toc18710" w:history="1">
        <w:r>
          <w:rPr>
            <w:rFonts w:ascii="仿宋" w:eastAsia="仿宋" w:hAnsi="仿宋" w:cs="仿宋" w:hint="eastAsia"/>
            <w:lang w:eastAsia="zh-CN"/>
          </w:rPr>
          <w:t>十七、天然树脂项目实施保障措施</w:t>
        </w:r>
        <w:r>
          <w:tab/>
        </w:r>
        <w:r>
          <w:fldChar w:fldCharType="begin"/>
        </w:r>
        <w:r>
          <w:instrText xml:space="preserve"> PAGEREF _Toc18710 \h </w:instrText>
        </w:r>
        <w:r>
          <w:fldChar w:fldCharType="separate"/>
        </w:r>
        <w:r>
          <w:t>73</w:t>
        </w:r>
        <w:r>
          <w:fldChar w:fldCharType="end"/>
        </w:r>
      </w:hyperlink>
    </w:p>
    <w:p>
      <w:pPr>
        <w:pStyle w:val="TOC2"/>
        <w:tabs>
          <w:tab w:val="right" w:leader="dot" w:pos="8306"/>
        </w:tabs>
      </w:pPr>
      <w:hyperlink w:anchor="_Toc30061" w:history="1">
        <w:r>
          <w:rPr>
            <w:rFonts w:ascii="仿宋" w:eastAsia="仿宋" w:hAnsi="仿宋" w:cs="仿宋" w:hint="eastAsia"/>
            <w:lang w:eastAsia="zh-CN"/>
          </w:rPr>
          <w:t>(一)、天然树脂项目实施保障机制</w:t>
        </w:r>
        <w:r>
          <w:tab/>
        </w:r>
        <w:r>
          <w:fldChar w:fldCharType="begin"/>
        </w:r>
        <w:r>
          <w:instrText xml:space="preserve"> PAGEREF _Toc30061 \h </w:instrText>
        </w:r>
        <w:r>
          <w:fldChar w:fldCharType="separate"/>
        </w:r>
        <w:r>
          <w:t>73</w:t>
        </w:r>
        <w:r>
          <w:fldChar w:fldCharType="end"/>
        </w:r>
      </w:hyperlink>
    </w:p>
    <w:p>
      <w:pPr>
        <w:pStyle w:val="TOC2"/>
        <w:tabs>
          <w:tab w:val="right" w:leader="dot" w:pos="8306"/>
        </w:tabs>
      </w:pPr>
      <w:hyperlink w:anchor="_Toc19857" w:history="1">
        <w:r>
          <w:rPr>
            <w:rFonts w:ascii="仿宋" w:eastAsia="仿宋" w:hAnsi="仿宋" w:cs="仿宋" w:hint="eastAsia"/>
            <w:lang w:eastAsia="zh-CN"/>
          </w:rPr>
          <w:t>(二)、天然树脂项目法律合规要求</w:t>
        </w:r>
        <w:r>
          <w:tab/>
        </w:r>
        <w:r>
          <w:fldChar w:fldCharType="begin"/>
        </w:r>
        <w:r>
          <w:instrText xml:space="preserve"> PAGEREF _Toc19857 \h </w:instrText>
        </w:r>
        <w:r>
          <w:fldChar w:fldCharType="separate"/>
        </w:r>
        <w:r>
          <w:t>77</w:t>
        </w:r>
        <w:r>
          <w:fldChar w:fldCharType="end"/>
        </w:r>
      </w:hyperlink>
    </w:p>
    <w:p>
      <w:pPr>
        <w:pStyle w:val="TOC2"/>
        <w:tabs>
          <w:tab w:val="right" w:leader="dot" w:pos="8306"/>
        </w:tabs>
      </w:pPr>
      <w:hyperlink w:anchor="_Toc5209" w:history="1">
        <w:r>
          <w:rPr>
            <w:rFonts w:ascii="仿宋" w:eastAsia="仿宋" w:hAnsi="仿宋" w:cs="仿宋" w:hint="eastAsia"/>
            <w:lang w:eastAsia="zh-CN"/>
          </w:rPr>
          <w:t>(三)、天然树脂项目合同管理与法律事务</w:t>
        </w:r>
        <w:r>
          <w:tab/>
        </w:r>
        <w:r>
          <w:fldChar w:fldCharType="begin"/>
        </w:r>
        <w:r>
          <w:instrText xml:space="preserve"> PAGEREF _Toc5209 \h </w:instrText>
        </w:r>
        <w:r>
          <w:fldChar w:fldCharType="separate"/>
        </w:r>
        <w:r>
          <w:t>81</w:t>
        </w:r>
        <w:r>
          <w:fldChar w:fldCharType="end"/>
        </w:r>
      </w:hyperlink>
    </w:p>
    <w:p>
      <w:pPr>
        <w:pStyle w:val="TOC2"/>
        <w:tabs>
          <w:tab w:val="right" w:leader="dot" w:pos="8306"/>
        </w:tabs>
      </w:pPr>
      <w:hyperlink w:anchor="_Toc24153" w:history="1">
        <w:r>
          <w:rPr>
            <w:rFonts w:ascii="仿宋" w:eastAsia="仿宋" w:hAnsi="仿宋" w:cs="仿宋" w:hint="eastAsia"/>
            <w:lang w:eastAsia="zh-CN"/>
          </w:rPr>
          <w:t>(四)、天然树脂项目知识产权保护策略</w:t>
        </w:r>
        <w:r>
          <w:tab/>
        </w:r>
        <w:r>
          <w:fldChar w:fldCharType="begin"/>
        </w:r>
        <w:r>
          <w:instrText xml:space="preserve"> PAGEREF _Toc24153 \h </w:instrText>
        </w:r>
        <w:r>
          <w:fldChar w:fldCharType="separate"/>
        </w:r>
        <w:r>
          <w:t>87</w:t>
        </w:r>
        <w:r>
          <w:fldChar w:fldCharType="end"/>
        </w:r>
      </w:hyperlink>
    </w:p>
    <w:p>
      <w:pPr>
        <w:pStyle w:val="TOC1"/>
        <w:tabs>
          <w:tab w:val="right" w:leader="dot" w:pos="8306"/>
        </w:tabs>
      </w:pPr>
      <w:hyperlink w:anchor="_Toc16764" w:history="1">
        <w:r>
          <w:rPr>
            <w:rFonts w:ascii="仿宋" w:eastAsia="仿宋" w:hAnsi="仿宋" w:cs="仿宋" w:hint="eastAsia"/>
            <w:lang w:eastAsia="zh-CN"/>
          </w:rPr>
          <w:t>十八、天然树脂项目实施时间节点</w:t>
        </w:r>
        <w:r>
          <w:tab/>
        </w:r>
        <w:r>
          <w:fldChar w:fldCharType="begin"/>
        </w:r>
        <w:r>
          <w:instrText xml:space="preserve"> PAGEREF _Toc16764 \h </w:instrText>
        </w:r>
        <w:r>
          <w:fldChar w:fldCharType="separate"/>
        </w:r>
        <w:r>
          <w:t>90</w:t>
        </w:r>
        <w:r>
          <w:fldChar w:fldCharType="end"/>
        </w:r>
      </w:hyperlink>
    </w:p>
    <w:p>
      <w:pPr>
        <w:pStyle w:val="TOC2"/>
        <w:tabs>
          <w:tab w:val="right" w:leader="dot" w:pos="8306"/>
        </w:tabs>
      </w:pPr>
      <w:hyperlink w:anchor="_Toc16407" w:history="1">
        <w:r>
          <w:rPr>
            <w:rFonts w:ascii="仿宋" w:eastAsia="仿宋" w:hAnsi="仿宋" w:cs="仿宋" w:hint="eastAsia"/>
            <w:lang w:eastAsia="zh-CN"/>
          </w:rPr>
          <w:t>(一)、天然树脂项目启动阶段时间节点</w:t>
        </w:r>
        <w:r>
          <w:tab/>
        </w:r>
        <w:r>
          <w:fldChar w:fldCharType="begin"/>
        </w:r>
        <w:r>
          <w:instrText xml:space="preserve"> PAGEREF _Toc16407 \h </w:instrText>
        </w:r>
        <w:r>
          <w:fldChar w:fldCharType="separate"/>
        </w:r>
        <w:r>
          <w:t>90</w:t>
        </w:r>
        <w:r>
          <w:fldChar w:fldCharType="end"/>
        </w:r>
      </w:hyperlink>
    </w:p>
    <w:p>
      <w:pPr>
        <w:pStyle w:val="TOC2"/>
        <w:tabs>
          <w:tab w:val="right" w:leader="dot" w:pos="8306"/>
        </w:tabs>
      </w:pPr>
      <w:hyperlink w:anchor="_Toc18924" w:history="1">
        <w:r>
          <w:rPr>
            <w:rFonts w:ascii="仿宋" w:eastAsia="仿宋" w:hAnsi="仿宋" w:cs="仿宋" w:hint="eastAsia"/>
            <w:lang w:eastAsia="zh-CN"/>
          </w:rPr>
          <w:t>(二)、天然树脂项目执行阶段时间节点</w:t>
        </w:r>
        <w:r>
          <w:tab/>
        </w:r>
        <w:r>
          <w:fldChar w:fldCharType="begin"/>
        </w:r>
        <w:r>
          <w:instrText xml:space="preserve"> PAGEREF _Toc18924 \h </w:instrText>
        </w:r>
        <w:r>
          <w:fldChar w:fldCharType="separate"/>
        </w:r>
        <w:r>
          <w:t>91</w:t>
        </w:r>
        <w:r>
          <w:fldChar w:fldCharType="end"/>
        </w:r>
      </w:hyperlink>
    </w:p>
    <w:p>
      <w:pPr>
        <w:pStyle w:val="TOC2"/>
        <w:tabs>
          <w:tab w:val="right" w:leader="dot" w:pos="8306"/>
        </w:tabs>
      </w:pPr>
      <w:hyperlink w:anchor="_Toc25199" w:history="1">
        <w:r>
          <w:rPr>
            <w:rFonts w:ascii="仿宋" w:eastAsia="仿宋" w:hAnsi="仿宋" w:cs="仿宋" w:hint="eastAsia"/>
            <w:lang w:eastAsia="zh-CN"/>
          </w:rPr>
          <w:t>(三)、天然树脂项目完成阶段时间节点</w:t>
        </w:r>
        <w:r>
          <w:tab/>
        </w:r>
        <w:r>
          <w:fldChar w:fldCharType="begin"/>
        </w:r>
        <w:r>
          <w:instrText xml:space="preserve"> PAGEREF _Toc25199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53"/>
      <w:r>
        <w:rPr>
          <w:rFonts w:ascii="仿宋" w:eastAsia="仿宋" w:hAnsi="仿宋" w:cs="仿宋" w:hint="eastAsia"/>
          <w:sz w:val="28"/>
          <w:lang w:eastAsia="zh-CN"/>
        </w:rPr>
        <w:t>一、天然树脂项目危机管理</w:t>
      </w:r>
      <w:bookmarkEnd w:id="2"/>
    </w:p>
    <w:p>
      <w:pPr>
        <w:pStyle w:val="Heading2"/>
        <w:rPr>
          <w:rFonts w:ascii="仿宋" w:eastAsia="仿宋" w:hAnsi="仿宋" w:cs="仿宋" w:hint="eastAsia"/>
          <w:lang w:eastAsia="zh-CN"/>
        </w:rPr>
      </w:pPr>
      <w:bookmarkStart w:id="3" w:name="_Toc160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危机管理中，危机预警与识别是确保天然树脂项目稳健运行的核心步骤。通过建立全面的监测机制，天然树脂项目团队旨在及时发现和理解潜在的风险和危机因素，以便采取及时的预防和应对措施，确保天然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首先，通过深入的风险评估，天然树脂项目团队全面分析了整个天然树脂项目和各个阶段可能存在的威胁。这包括准确评估每个潜在风险的发生概率和可能影响的程度，为后续危机预警提供了有力支持。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然树脂项目团队着重于明确定义天然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然树脂项目进展的持续监控，团队能够及时发现潜在问题并作出迅速反应。天然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在这一阶段，团队的专业素养和反应速度将发挥至关重要的作用，以确保潜在危机能够在初期得到有效的处理，最大程度地减轻负面影响。通过危机预警与识别，天然树脂项目得以更有序、可控地推进。</w:t>
      </w:r>
    </w:p>
    <w:p>
      <w:pPr>
        <w:pStyle w:val="Heading2"/>
        <w:ind w:firstLine="560" w:firstLineChars="200"/>
        <w:rPr>
          <w:rFonts w:ascii="仿宋" w:eastAsia="仿宋" w:hAnsi="仿宋" w:cs="仿宋" w:hint="eastAsia"/>
          <w:sz w:val="28"/>
          <w:lang w:eastAsia="zh-CN"/>
        </w:rPr>
      </w:pPr>
      <w:bookmarkStart w:id="4" w:name="_Toc287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在危机发生时，天然树脂项目团队立即行动，成立了应急小组。该小组的任务是迅速制定并实施紧急应对措施，以最小化潜在损失。以下是采取的主要措施：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暂停天然树脂项目进度：为遏制危机蔓延，天然树脂项目暂时停止进行，以便全面评估当前状况。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资源重新分配：重新评估天然树脂项目资源的分配，确保最大限度地减小损失。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实时沟通：与关键利益相关者建立实时沟通机制，向他们传递天然树脂项目危机的实际状况，保障天然树脂项目核心利益。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在紧急应对的同时，天然树脂项目团队强调了团队协作和有效沟通的重要性。以下是团队协作的关键举措：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信息共享机制：建立了信息共享平台，确保团队成员能够及时获取天然树脂项目危机的实时信息。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领导者沟通：天然树脂项目领导者通过定期会议和即时沟通工具，指导团队应对危机，保持团队稳定运行。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随着危机得到初步控制，天然树脂项目团队转向制定恢复计划，以确保天然树脂项目能够从中迅速恢复。主要恢复计划包括：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修复受损的进度计划：重新评估天然树脂项目进度，制定修复计划，确保天然树脂项目尽快回归正常进程。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重新调整资源分配：优化资源分配，确保天然树脂项目在有限资源下高效运转。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风险管理机制加强：对天然树脂项目风险进行全面评估，制定更强化的风险管理策略，以预防未来可能的危机。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9"/>
      <w:r>
        <w:rPr>
          <w:rFonts w:ascii="仿宋" w:eastAsia="仿宋" w:hAnsi="仿宋" w:cs="仿宋" w:hint="eastAsia"/>
          <w:sz w:val="28"/>
          <w:lang w:eastAsia="zh-CN"/>
        </w:rPr>
        <w:t>二、天然树脂项目建设背景及必要性分析</w:t>
      </w:r>
      <w:bookmarkEnd w:id="5"/>
    </w:p>
    <w:p>
      <w:pPr>
        <w:pStyle w:val="Heading2"/>
        <w:rPr>
          <w:rFonts w:ascii="仿宋" w:eastAsia="仿宋" w:hAnsi="仿宋" w:cs="仿宋" w:hint="eastAsia"/>
          <w:lang w:eastAsia="zh-CN"/>
        </w:rPr>
      </w:pPr>
      <w:bookmarkStart w:id="6" w:name="_Toc27600"/>
      <w:r>
        <w:rPr>
          <w:rFonts w:ascii="仿宋" w:eastAsia="仿宋" w:hAnsi="仿宋" w:cs="仿宋" w:hint="eastAsia"/>
          <w:lang w:eastAsia="zh-CN"/>
        </w:rPr>
        <w:t>(一)、天然树脂项目背景分析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然树脂项目在这个潮流中的定位。同时，我们将关注行业内涌现的新兴机遇，以便天然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然树脂项目提供了强大的发展动力。我们将聚焦于行业内最新的技术发展趋势，包括但不限于人工智能、大数据分析、物联网等领域。通过深度的技术研究，我们将确保天然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然树脂项目发展的源泉。我们将投入更多的精力对市场需求进行深入剖析，超越表面的需求，深入挖掘潜在的市场痛点和机遇。通过对市场需求的细致了解，天然树脂项目将更有针对性地设计解决方案，满足市场的多样化需求，从而更好地促进天然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然树脂项目战略至关重要。我们将对竞争态势进行更为深入的分析，包括但不限于市场份额、产品特点、客户满意度等多个维度。通过深度的竞争分析，天然树脂项目将能够更准确地把握市场脉搏，制定具有竞争力的天然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然树脂项目的发展具有直接的影响。我们将进行更为全面的法规和政策分析，了解行业发展中的潜在法律风险和合规挑战。通过充分了解和遵守相关法规，天然树脂项目将确保在法律框架内合法合规运营，为天然树脂项目的稳健发展提供有力支持。</w:t>
      </w:r>
    </w:p>
    <w:p>
      <w:pPr>
        <w:pStyle w:val="Heading2"/>
        <w:ind w:firstLine="560" w:firstLineChars="200"/>
        <w:rPr>
          <w:rFonts w:ascii="仿宋" w:eastAsia="仿宋" w:hAnsi="仿宋" w:cs="仿宋" w:hint="eastAsia"/>
          <w:sz w:val="28"/>
          <w:lang w:eastAsia="zh-CN"/>
        </w:rPr>
      </w:pPr>
      <w:bookmarkStart w:id="7" w:name="_Toc25828"/>
      <w:r>
        <w:rPr>
          <w:rFonts w:ascii="仿宋" w:eastAsia="仿宋" w:hAnsi="仿宋" w:cs="仿宋" w:hint="eastAsia"/>
          <w:sz w:val="28"/>
          <w:lang w:eastAsia="zh-CN"/>
        </w:rPr>
        <w:t>(二)、天然树脂项目建设必要性分析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建设的迫切性源于对行业发展趋势的深刻洞察。我们正处于一个行业变革的时代，科技创新、数字化转型成为企业发展的关键动力。天然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建设不仅仅是为了跟上潮流，更是为了通过技术创新推动企业的持续发展。通过引入先进的技术和解决方案，天然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然树脂项目的建设成为必然选择，通过提高产品质量、拓展服务领域，从而在竞争中获得更多的机会。天然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然树脂项目建设的必要性体现在对客户需求更精准的满足。通过天然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建设的背后是对企业持续创新的追求。只有通过不断创新，企业才能在竞争中立于不败之地。天然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506"/>
      <w:r>
        <w:rPr>
          <w:rFonts w:ascii="仿宋" w:eastAsia="仿宋" w:hAnsi="仿宋" w:cs="仿宋" w:hint="eastAsia"/>
          <w:sz w:val="28"/>
          <w:lang w:eastAsia="zh-CN"/>
        </w:rPr>
        <w:t>三、天然树脂项目文档管理</w:t>
      </w:r>
      <w:bookmarkEnd w:id="8"/>
    </w:p>
    <w:p>
      <w:pPr>
        <w:pStyle w:val="Heading2"/>
        <w:rPr>
          <w:rFonts w:ascii="仿宋" w:eastAsia="仿宋" w:hAnsi="仿宋" w:cs="仿宋" w:hint="eastAsia"/>
          <w:lang w:eastAsia="zh-CN"/>
        </w:rPr>
      </w:pPr>
      <w:bookmarkStart w:id="9" w:name="_Toc268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天然树脂项目高度重视文档的质量和准确性，以支持天然树脂项目的各项活动和决策。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文档的编制始于天然树脂项目计划的初期，我们制定了详细的文档编制计划，明确了每个文档的内容、格式和编写责任人。在天然树脂项目启动阶段，我们首先编制了天然树脂项目章程，明确定义了天然树脂项目的目标、范围、风险等关键要素。随后，天然树脂项目团队根据计划陆续编制了需求文档、设计文档、测试文档等各类文档，确保天然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树脂项目管理中的重要环节，旨在确保天然树脂项目文档符合质量标准和天然树脂项目需求。在天然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除了内部审查，我们还进行了外部审查，邀请天然树脂项目相关利益方和专业领域的专家对文档进行独立审查。这有助于获取更全面、客观的反馈，确保天然树脂项目文档不仅符合内部标准，也满足外部需求。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天然树脂项目在文档编制与审查方面建立了严格的管理机制，通过规范的流程和多维度的审查，确保天然树脂项目文档的质量、准确性和可靠性，为天然树脂项目的顺利推进提供了有力支持。</w:t>
      </w:r>
    </w:p>
    <w:p>
      <w:pPr>
        <w:pStyle w:val="Heading2"/>
        <w:ind w:firstLine="560" w:firstLineChars="200"/>
        <w:rPr>
          <w:rFonts w:ascii="仿宋" w:eastAsia="仿宋" w:hAnsi="仿宋" w:cs="仿宋" w:hint="eastAsia"/>
          <w:sz w:val="28"/>
          <w:lang w:eastAsia="zh-CN"/>
        </w:rPr>
      </w:pPr>
      <w:bookmarkStart w:id="10" w:name="_Toc2520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4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文档存档与归档是天然树脂项目生命周期中一个至关重要的环节，直接关系到天然树脂项目信息的长期保存和历史记录的完整性。在天然树脂项目中，我们实施了一系列有效的文档存档与归档管理策略：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76"/>
      <w:r>
        <w:rPr>
          <w:rFonts w:ascii="仿宋" w:eastAsia="仿宋" w:hAnsi="仿宋" w:cs="仿宋" w:hint="eastAsia"/>
          <w:sz w:val="28"/>
          <w:lang w:eastAsia="zh-CN"/>
        </w:rPr>
        <w:t>四、天然树脂项目选址可行性分析</w:t>
      </w:r>
      <w:bookmarkEnd w:id="12"/>
    </w:p>
    <w:p>
      <w:pPr>
        <w:pStyle w:val="Heading2"/>
        <w:rPr>
          <w:rFonts w:ascii="仿宋" w:eastAsia="仿宋" w:hAnsi="仿宋" w:cs="仿宋" w:hint="eastAsia"/>
          <w:lang w:eastAsia="zh-CN"/>
        </w:rPr>
      </w:pPr>
      <w:bookmarkStart w:id="13" w:name="_Toc13624"/>
      <w:r>
        <w:rPr>
          <w:rFonts w:ascii="仿宋" w:eastAsia="仿宋" w:hAnsi="仿宋" w:cs="仿宋" w:hint="eastAsia"/>
          <w:lang w:eastAsia="zh-CN"/>
        </w:rPr>
        <w:t>(一)、天然树脂项目选址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该天然树脂项目选址位于XX省XX市XX区XXX街道</w:t>
      </w:r>
    </w:p>
    <w:p>
      <w:pPr>
        <w:pStyle w:val="Heading2"/>
        <w:ind w:firstLine="560" w:firstLineChars="200"/>
        <w:rPr>
          <w:rFonts w:ascii="仿宋" w:eastAsia="仿宋" w:hAnsi="仿宋" w:cs="仿宋" w:hint="eastAsia"/>
          <w:sz w:val="28"/>
          <w:lang w:eastAsia="zh-CN"/>
        </w:rPr>
      </w:pPr>
      <w:bookmarkStart w:id="14" w:name="_Toc2073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天然树脂项目的征地面积将根据天然树脂项目的实际规模和需求进行精确规划。具体面积XXX平方米，旨在确保天然树脂项目不仅能够满足当前的发展需求，还能够预留空间以适应未来的扩展。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天然树脂项目计划建设的建筑总规模具体面积XXX平方米。这一规模的确定综合考虑了天然树脂项目的性质、规模，以及城市规划的相关要求，确保建筑布局与周边环境协调一致。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绿地率是天然树脂项目用地中被规划为绿地的比例。具体面积XXX平方米，旨在通过合理规划绿地，改善天然树脂项目周边环境，提升居民生活质量，并符合城市整体绿化规划。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容积率是用地上可以建设的建筑总体积与用地面积之比。具体面积XXX，通过合理的容积率规划，确保天然树脂项目建筑规模与周边环境和谐共生。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确保天然树脂项目选址与当地城市规划相一致，具体面积XXX平方米。通过与城市规划部门深入沟通，确保天然树脂项目不仅符合城市的整体发展方向，还能够融入城市的发展布局，为城市的长远发展贡献力量。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树脂项目选址符合当地产业政策，具体面积XXX平方米。这包括天然树脂项目对当地经济的促进作用，以及对相关产业的带动效应，确保天然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确保天然树脂项目选址具备必要的公共设施配套，具体面积XXX平方米。这包括交通便利性、教育、医疗等基础设施，以提高居民生活品质，使得天然树脂项目选址更具吸引力。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考虑用地总体要求对当地社会稳定性的影响，具体面积XXX平方米。通过深入了解当地社区反馈，确保天然树脂项目的选址和建设过程对当地社会和谐稳定产生积极作用。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天然树脂项目选址不仅符合法规和规划，还在实际操作中具有可行性。这一全面规划将为天然树脂项目的成功实施提供坚实的基础，确保天然树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77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树脂项目的设备规划和空间设计中，我们将采取灵活设备布局的措施。设备布局将根据实际需求进行灵活设计，避免不必要的浪费。通过合理规划设备摆放位置，我们将提高设备的利用率，减少设备间距，以确保天然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树脂项目内部引入共享设施的概念，例如共享会议室、办公区等。通过这种方式，我们可以减少对资源的重复建设，提高资源共享效率，从而减小天然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07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树脂项目的总图布置中，我们将不同功能区域进行明确的规划，以最大程度满足天然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24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天然树脂项目对环境的影响是综合评价的重要因素之一。我们将详细考虑选址周边的自然环境、生态保护区、水源地等情况，确保天然树脂项目的建设和运营对环境影响最小化，并符合当地的环保法规标准。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对选址的评价还需充分考虑当地政府的产业政策和法规。我们将详细了解天然树脂项目所在地的相关政策，确保天然树脂项目的规划和运营与当地法规相符，降低不必要的法律风险。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考虑到社会稳定性对企业运营的重要性，我们将评估选址地区的社会安全情况、劳工关系、社区反馈等方面，以确保天然树脂项目的建设和运营不会受到社会稳定性的负面影响。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https://d.book118.com/648112010065006022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72D5A"/>
    <w:rsid w:val="5D072D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1201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2023-12-29T15:01:00Z</dcterms:created>
  <dcterms:modified xsi:type="dcterms:W3CDTF">2023-12-29T15:01:26Z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1F603A5A47B240E5A9F1368AC53BCC04_11</vt:lpwstr>
  </property>
  <property fmtid="{D5CDD505-2E9C-101B-9397-08002B2CF9AE}" pid="3" name="KSOProductBuildVer">
    <vt:lpwstr>2052-12.1.0.16120</vt:lpwstr>
  </property>
</Properties>
</file>