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磷酸盐胶粘剂项目计划设计方案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1282" w:history="1">
        <w:r>
          <w:rPr>
            <w:rFonts w:ascii="仿宋" w:eastAsia="仿宋" w:hAnsi="仿宋" w:cs="仿宋" w:hint="eastAsia"/>
            <w:lang w:eastAsia="zh-CN"/>
          </w:rPr>
          <w:t>序言</w:t>
        </w:r>
        <w:r>
          <w:tab/>
        </w:r>
        <w:r>
          <w:fldChar w:fldCharType="begin"/>
        </w:r>
        <w:r>
          <w:instrText xml:space="preserve"> PAGEREF _Toc21282 \h </w:instrText>
        </w:r>
        <w:r>
          <w:fldChar w:fldCharType="separate"/>
        </w:r>
        <w:r>
          <w:t>3</w:t>
        </w:r>
        <w:r>
          <w:fldChar w:fldCharType="end"/>
        </w:r>
      </w:hyperlink>
    </w:p>
    <w:p>
      <w:pPr>
        <w:pStyle w:val="TOC1"/>
        <w:tabs>
          <w:tab w:val="right" w:leader="dot" w:pos="8306"/>
        </w:tabs>
      </w:pPr>
      <w:hyperlink w:anchor="_Toc11825" w:history="1">
        <w:r>
          <w:rPr>
            <w:rFonts w:ascii="仿宋" w:eastAsia="仿宋" w:hAnsi="仿宋" w:cs="仿宋" w:hint="eastAsia"/>
            <w:lang w:eastAsia="zh-CN"/>
          </w:rPr>
          <w:t>一、磷酸盐胶粘剂项目文档管理</w:t>
        </w:r>
        <w:r>
          <w:tab/>
        </w:r>
        <w:r>
          <w:fldChar w:fldCharType="begin"/>
        </w:r>
        <w:r>
          <w:instrText xml:space="preserve"> PAGEREF _Toc11825 \h </w:instrText>
        </w:r>
        <w:r>
          <w:fldChar w:fldCharType="separate"/>
        </w:r>
        <w:r>
          <w:t>3</w:t>
        </w:r>
        <w:r>
          <w:fldChar w:fldCharType="end"/>
        </w:r>
      </w:hyperlink>
    </w:p>
    <w:p>
      <w:pPr>
        <w:pStyle w:val="TOC2"/>
        <w:tabs>
          <w:tab w:val="right" w:leader="dot" w:pos="8306"/>
        </w:tabs>
      </w:pPr>
      <w:hyperlink w:anchor="_Toc18660" w:history="1">
        <w:r>
          <w:rPr>
            <w:rFonts w:ascii="仿宋" w:eastAsia="仿宋" w:hAnsi="仿宋" w:cs="仿宋" w:hint="eastAsia"/>
            <w:lang w:eastAsia="zh-CN"/>
          </w:rPr>
          <w:t>(一)、文档编制与审查</w:t>
        </w:r>
        <w:r>
          <w:tab/>
        </w:r>
        <w:r>
          <w:fldChar w:fldCharType="begin"/>
        </w:r>
        <w:r>
          <w:instrText xml:space="preserve"> PAGEREF _Toc18660 \h </w:instrText>
        </w:r>
        <w:r>
          <w:fldChar w:fldCharType="separate"/>
        </w:r>
        <w:r>
          <w:t>3</w:t>
        </w:r>
        <w:r>
          <w:fldChar w:fldCharType="end"/>
        </w:r>
      </w:hyperlink>
    </w:p>
    <w:p>
      <w:pPr>
        <w:pStyle w:val="TOC2"/>
        <w:tabs>
          <w:tab w:val="right" w:leader="dot" w:pos="8306"/>
        </w:tabs>
      </w:pPr>
      <w:hyperlink w:anchor="_Toc29335" w:history="1">
        <w:r>
          <w:rPr>
            <w:rFonts w:ascii="仿宋" w:eastAsia="仿宋" w:hAnsi="仿宋" w:cs="仿宋" w:hint="eastAsia"/>
            <w:lang w:eastAsia="zh-CN"/>
          </w:rPr>
          <w:t>(二)、文档发布与分发</w:t>
        </w:r>
        <w:r>
          <w:tab/>
        </w:r>
        <w:r>
          <w:fldChar w:fldCharType="begin"/>
        </w:r>
        <w:r>
          <w:instrText xml:space="preserve"> PAGEREF _Toc29335 \h </w:instrText>
        </w:r>
        <w:r>
          <w:fldChar w:fldCharType="separate"/>
        </w:r>
        <w:r>
          <w:t>4</w:t>
        </w:r>
        <w:r>
          <w:fldChar w:fldCharType="end"/>
        </w:r>
      </w:hyperlink>
    </w:p>
    <w:p>
      <w:pPr>
        <w:pStyle w:val="TOC2"/>
        <w:tabs>
          <w:tab w:val="right" w:leader="dot" w:pos="8306"/>
        </w:tabs>
      </w:pPr>
      <w:hyperlink w:anchor="_Toc20421" w:history="1">
        <w:r>
          <w:rPr>
            <w:rFonts w:ascii="仿宋" w:eastAsia="仿宋" w:hAnsi="仿宋" w:cs="仿宋" w:hint="eastAsia"/>
            <w:lang w:eastAsia="zh-CN"/>
          </w:rPr>
          <w:t>(三)、文档存档与归档</w:t>
        </w:r>
        <w:r>
          <w:tab/>
        </w:r>
        <w:r>
          <w:fldChar w:fldCharType="begin"/>
        </w:r>
        <w:r>
          <w:instrText xml:space="preserve"> PAGEREF _Toc20421 \h </w:instrText>
        </w:r>
        <w:r>
          <w:fldChar w:fldCharType="separate"/>
        </w:r>
        <w:r>
          <w:t>5</w:t>
        </w:r>
        <w:r>
          <w:fldChar w:fldCharType="end"/>
        </w:r>
      </w:hyperlink>
    </w:p>
    <w:p>
      <w:pPr>
        <w:pStyle w:val="TOC1"/>
        <w:tabs>
          <w:tab w:val="right" w:leader="dot" w:pos="8306"/>
        </w:tabs>
      </w:pPr>
      <w:hyperlink w:anchor="_Toc4698" w:history="1">
        <w:r>
          <w:rPr>
            <w:rFonts w:ascii="仿宋" w:eastAsia="仿宋" w:hAnsi="仿宋" w:cs="仿宋" w:hint="eastAsia"/>
            <w:lang w:eastAsia="zh-CN"/>
          </w:rPr>
          <w:t>二、磷酸盐胶粘剂项目土建工程</w:t>
        </w:r>
        <w:r>
          <w:tab/>
        </w:r>
        <w:r>
          <w:fldChar w:fldCharType="begin"/>
        </w:r>
        <w:r>
          <w:instrText xml:space="preserve"> PAGEREF _Toc4698 \h </w:instrText>
        </w:r>
        <w:r>
          <w:fldChar w:fldCharType="separate"/>
        </w:r>
        <w:r>
          <w:t>6</w:t>
        </w:r>
        <w:r>
          <w:fldChar w:fldCharType="end"/>
        </w:r>
      </w:hyperlink>
    </w:p>
    <w:p>
      <w:pPr>
        <w:pStyle w:val="TOC2"/>
        <w:tabs>
          <w:tab w:val="right" w:leader="dot" w:pos="8306"/>
        </w:tabs>
      </w:pPr>
      <w:hyperlink w:anchor="_Toc16748" w:history="1">
        <w:r>
          <w:rPr>
            <w:rFonts w:ascii="仿宋" w:eastAsia="仿宋" w:hAnsi="仿宋" w:cs="仿宋" w:hint="eastAsia"/>
            <w:lang w:eastAsia="zh-CN"/>
          </w:rPr>
          <w:t>(一)、建筑工程设计原则</w:t>
        </w:r>
        <w:r>
          <w:tab/>
        </w:r>
        <w:r>
          <w:fldChar w:fldCharType="begin"/>
        </w:r>
        <w:r>
          <w:instrText xml:space="preserve"> PAGEREF _Toc16748 \h </w:instrText>
        </w:r>
        <w:r>
          <w:fldChar w:fldCharType="separate"/>
        </w:r>
        <w:r>
          <w:t>6</w:t>
        </w:r>
        <w:r>
          <w:fldChar w:fldCharType="end"/>
        </w:r>
      </w:hyperlink>
    </w:p>
    <w:p>
      <w:pPr>
        <w:pStyle w:val="TOC2"/>
        <w:tabs>
          <w:tab w:val="right" w:leader="dot" w:pos="8306"/>
        </w:tabs>
      </w:pPr>
      <w:hyperlink w:anchor="_Toc52" w:history="1">
        <w:r>
          <w:rPr>
            <w:rFonts w:ascii="仿宋" w:eastAsia="仿宋" w:hAnsi="仿宋" w:cs="仿宋" w:hint="eastAsia"/>
            <w:lang w:eastAsia="zh-CN"/>
          </w:rPr>
          <w:t>(二)、土建工程设计年限及安全等级</w:t>
        </w:r>
        <w:r>
          <w:tab/>
        </w:r>
        <w:r>
          <w:fldChar w:fldCharType="begin"/>
        </w:r>
        <w:r>
          <w:instrText xml:space="preserve"> PAGEREF _Toc52 \h </w:instrText>
        </w:r>
        <w:r>
          <w:fldChar w:fldCharType="separate"/>
        </w:r>
        <w:r>
          <w:t>8</w:t>
        </w:r>
        <w:r>
          <w:fldChar w:fldCharType="end"/>
        </w:r>
      </w:hyperlink>
    </w:p>
    <w:p>
      <w:pPr>
        <w:pStyle w:val="TOC2"/>
        <w:tabs>
          <w:tab w:val="right" w:leader="dot" w:pos="8306"/>
        </w:tabs>
      </w:pPr>
      <w:hyperlink w:anchor="_Toc3734" w:history="1">
        <w:r>
          <w:rPr>
            <w:rFonts w:ascii="仿宋" w:eastAsia="仿宋" w:hAnsi="仿宋" w:cs="仿宋" w:hint="eastAsia"/>
            <w:lang w:eastAsia="zh-CN"/>
          </w:rPr>
          <w:t>(三)、建筑工程设计总体要求</w:t>
        </w:r>
        <w:r>
          <w:tab/>
        </w:r>
        <w:r>
          <w:fldChar w:fldCharType="begin"/>
        </w:r>
        <w:r>
          <w:instrText xml:space="preserve"> PAGEREF _Toc3734 \h </w:instrText>
        </w:r>
        <w:r>
          <w:fldChar w:fldCharType="separate"/>
        </w:r>
        <w:r>
          <w:t>9</w:t>
        </w:r>
        <w:r>
          <w:fldChar w:fldCharType="end"/>
        </w:r>
      </w:hyperlink>
    </w:p>
    <w:p>
      <w:pPr>
        <w:pStyle w:val="TOC2"/>
        <w:tabs>
          <w:tab w:val="right" w:leader="dot" w:pos="8306"/>
        </w:tabs>
      </w:pPr>
      <w:hyperlink w:anchor="_Toc14123" w:history="1">
        <w:r>
          <w:rPr>
            <w:rFonts w:ascii="仿宋" w:eastAsia="仿宋" w:hAnsi="仿宋" w:cs="仿宋" w:hint="eastAsia"/>
            <w:lang w:eastAsia="zh-CN"/>
          </w:rPr>
          <w:t>(四)、土建工程建设指标</w:t>
        </w:r>
        <w:r>
          <w:tab/>
        </w:r>
        <w:r>
          <w:fldChar w:fldCharType="begin"/>
        </w:r>
        <w:r>
          <w:instrText xml:space="preserve"> PAGEREF _Toc14123 \h </w:instrText>
        </w:r>
        <w:r>
          <w:fldChar w:fldCharType="separate"/>
        </w:r>
        <w:r>
          <w:t>9</w:t>
        </w:r>
        <w:r>
          <w:fldChar w:fldCharType="end"/>
        </w:r>
      </w:hyperlink>
    </w:p>
    <w:p>
      <w:pPr>
        <w:pStyle w:val="TOC1"/>
        <w:tabs>
          <w:tab w:val="right" w:leader="dot" w:pos="8306"/>
        </w:tabs>
      </w:pPr>
      <w:hyperlink w:anchor="_Toc26219" w:history="1">
        <w:r>
          <w:rPr>
            <w:rFonts w:ascii="仿宋" w:eastAsia="仿宋" w:hAnsi="仿宋" w:cs="仿宋" w:hint="eastAsia"/>
            <w:lang w:eastAsia="zh-CN"/>
          </w:rPr>
          <w:t>三、磷酸盐胶粘剂项目选址可行性分析</w:t>
        </w:r>
        <w:r>
          <w:tab/>
        </w:r>
        <w:r>
          <w:fldChar w:fldCharType="begin"/>
        </w:r>
        <w:r>
          <w:instrText xml:space="preserve"> PAGEREF _Toc26219 \h </w:instrText>
        </w:r>
        <w:r>
          <w:fldChar w:fldCharType="separate"/>
        </w:r>
        <w:r>
          <w:t>10</w:t>
        </w:r>
        <w:r>
          <w:fldChar w:fldCharType="end"/>
        </w:r>
      </w:hyperlink>
    </w:p>
    <w:p>
      <w:pPr>
        <w:pStyle w:val="TOC2"/>
        <w:tabs>
          <w:tab w:val="right" w:leader="dot" w:pos="8306"/>
        </w:tabs>
      </w:pPr>
      <w:hyperlink w:anchor="_Toc12576" w:history="1">
        <w:r>
          <w:rPr>
            <w:rFonts w:ascii="仿宋" w:eastAsia="仿宋" w:hAnsi="仿宋" w:cs="仿宋" w:hint="eastAsia"/>
            <w:lang w:eastAsia="zh-CN"/>
          </w:rPr>
          <w:t>(一)、磷酸盐胶粘剂项目选址</w:t>
        </w:r>
        <w:r>
          <w:tab/>
        </w:r>
        <w:r>
          <w:fldChar w:fldCharType="begin"/>
        </w:r>
        <w:r>
          <w:instrText xml:space="preserve"> PAGEREF _Toc12576 \h </w:instrText>
        </w:r>
        <w:r>
          <w:fldChar w:fldCharType="separate"/>
        </w:r>
        <w:r>
          <w:t>10</w:t>
        </w:r>
        <w:r>
          <w:fldChar w:fldCharType="end"/>
        </w:r>
      </w:hyperlink>
    </w:p>
    <w:p>
      <w:pPr>
        <w:pStyle w:val="TOC2"/>
        <w:tabs>
          <w:tab w:val="right" w:leader="dot" w:pos="8306"/>
        </w:tabs>
      </w:pPr>
      <w:hyperlink w:anchor="_Toc3410" w:history="1">
        <w:r>
          <w:rPr>
            <w:rFonts w:ascii="仿宋" w:eastAsia="仿宋" w:hAnsi="仿宋" w:cs="仿宋" w:hint="eastAsia"/>
            <w:lang w:eastAsia="zh-CN"/>
          </w:rPr>
          <w:t>(二)、用地控制指标</w:t>
        </w:r>
        <w:r>
          <w:tab/>
        </w:r>
        <w:r>
          <w:fldChar w:fldCharType="begin"/>
        </w:r>
        <w:r>
          <w:instrText xml:space="preserve"> PAGEREF _Toc3410 \h </w:instrText>
        </w:r>
        <w:r>
          <w:fldChar w:fldCharType="separate"/>
        </w:r>
        <w:r>
          <w:t>10</w:t>
        </w:r>
        <w:r>
          <w:fldChar w:fldCharType="end"/>
        </w:r>
      </w:hyperlink>
    </w:p>
    <w:p>
      <w:pPr>
        <w:pStyle w:val="TOC2"/>
        <w:tabs>
          <w:tab w:val="right" w:leader="dot" w:pos="8306"/>
        </w:tabs>
      </w:pPr>
      <w:hyperlink w:anchor="_Toc12992" w:history="1">
        <w:r>
          <w:rPr>
            <w:rFonts w:ascii="仿宋" w:eastAsia="仿宋" w:hAnsi="仿宋" w:cs="仿宋" w:hint="eastAsia"/>
            <w:lang w:eastAsia="zh-CN"/>
          </w:rPr>
          <w:t>(三)、节约用地措施</w:t>
        </w:r>
        <w:r>
          <w:tab/>
        </w:r>
        <w:r>
          <w:fldChar w:fldCharType="begin"/>
        </w:r>
        <w:r>
          <w:instrText xml:space="preserve"> PAGEREF _Toc12992 \h </w:instrText>
        </w:r>
        <w:r>
          <w:fldChar w:fldCharType="separate"/>
        </w:r>
        <w:r>
          <w:t>12</w:t>
        </w:r>
        <w:r>
          <w:fldChar w:fldCharType="end"/>
        </w:r>
      </w:hyperlink>
    </w:p>
    <w:p>
      <w:pPr>
        <w:pStyle w:val="TOC2"/>
        <w:tabs>
          <w:tab w:val="right" w:leader="dot" w:pos="8306"/>
        </w:tabs>
      </w:pPr>
      <w:hyperlink w:anchor="_Toc1948" w:history="1">
        <w:r>
          <w:rPr>
            <w:rFonts w:ascii="仿宋" w:eastAsia="仿宋" w:hAnsi="仿宋" w:cs="仿宋" w:hint="eastAsia"/>
            <w:lang w:eastAsia="zh-CN"/>
          </w:rPr>
          <w:t>(四)、总图布置方案</w:t>
        </w:r>
        <w:r>
          <w:tab/>
        </w:r>
        <w:r>
          <w:fldChar w:fldCharType="begin"/>
        </w:r>
        <w:r>
          <w:instrText xml:space="preserve"> PAGEREF _Toc1948 \h </w:instrText>
        </w:r>
        <w:r>
          <w:fldChar w:fldCharType="separate"/>
        </w:r>
        <w:r>
          <w:t>13</w:t>
        </w:r>
        <w:r>
          <w:fldChar w:fldCharType="end"/>
        </w:r>
      </w:hyperlink>
    </w:p>
    <w:p>
      <w:pPr>
        <w:pStyle w:val="TOC2"/>
        <w:tabs>
          <w:tab w:val="right" w:leader="dot" w:pos="8306"/>
        </w:tabs>
      </w:pPr>
      <w:hyperlink w:anchor="_Toc8193" w:history="1">
        <w:r>
          <w:rPr>
            <w:rFonts w:ascii="仿宋" w:eastAsia="仿宋" w:hAnsi="仿宋" w:cs="仿宋" w:hint="eastAsia"/>
            <w:lang w:eastAsia="zh-CN"/>
          </w:rPr>
          <w:t>(五)、选址综合评价</w:t>
        </w:r>
        <w:r>
          <w:tab/>
        </w:r>
        <w:r>
          <w:fldChar w:fldCharType="begin"/>
        </w:r>
        <w:r>
          <w:instrText xml:space="preserve"> PAGEREF _Toc8193 \h </w:instrText>
        </w:r>
        <w:r>
          <w:fldChar w:fldCharType="separate"/>
        </w:r>
        <w:r>
          <w:t>14</w:t>
        </w:r>
        <w:r>
          <w:fldChar w:fldCharType="end"/>
        </w:r>
      </w:hyperlink>
    </w:p>
    <w:p>
      <w:pPr>
        <w:pStyle w:val="TOC1"/>
        <w:tabs>
          <w:tab w:val="right" w:leader="dot" w:pos="8306"/>
        </w:tabs>
      </w:pPr>
      <w:hyperlink w:anchor="_Toc7824" w:history="1">
        <w:r>
          <w:rPr>
            <w:rFonts w:ascii="仿宋" w:eastAsia="仿宋" w:hAnsi="仿宋" w:cs="仿宋" w:hint="eastAsia"/>
            <w:lang w:eastAsia="zh-CN"/>
          </w:rPr>
          <w:t>四、市场分析、调研</w:t>
        </w:r>
        <w:r>
          <w:tab/>
        </w:r>
        <w:r>
          <w:fldChar w:fldCharType="begin"/>
        </w:r>
        <w:r>
          <w:instrText xml:space="preserve"> PAGEREF _Toc7824 \h </w:instrText>
        </w:r>
        <w:r>
          <w:fldChar w:fldCharType="separate"/>
        </w:r>
        <w:r>
          <w:t>15</w:t>
        </w:r>
        <w:r>
          <w:fldChar w:fldCharType="end"/>
        </w:r>
      </w:hyperlink>
    </w:p>
    <w:p>
      <w:pPr>
        <w:pStyle w:val="TOC2"/>
        <w:tabs>
          <w:tab w:val="right" w:leader="dot" w:pos="8306"/>
        </w:tabs>
      </w:pPr>
      <w:hyperlink w:anchor="_Toc26011" w:history="1">
        <w:r>
          <w:rPr>
            <w:rFonts w:ascii="仿宋" w:eastAsia="仿宋" w:hAnsi="仿宋" w:cs="仿宋" w:hint="eastAsia"/>
            <w:lang w:eastAsia="zh-CN"/>
          </w:rPr>
          <w:t>(一)、磷酸盐胶粘剂行业分析</w:t>
        </w:r>
        <w:r>
          <w:tab/>
        </w:r>
        <w:r>
          <w:fldChar w:fldCharType="begin"/>
        </w:r>
        <w:r>
          <w:instrText xml:space="preserve"> PAGEREF _Toc26011 \h </w:instrText>
        </w:r>
        <w:r>
          <w:fldChar w:fldCharType="separate"/>
        </w:r>
        <w:r>
          <w:t>15</w:t>
        </w:r>
        <w:r>
          <w:fldChar w:fldCharType="end"/>
        </w:r>
      </w:hyperlink>
    </w:p>
    <w:p>
      <w:pPr>
        <w:pStyle w:val="TOC2"/>
        <w:tabs>
          <w:tab w:val="right" w:leader="dot" w:pos="8306"/>
        </w:tabs>
      </w:pPr>
      <w:hyperlink w:anchor="_Toc14983" w:history="1">
        <w:r>
          <w:rPr>
            <w:rFonts w:ascii="仿宋" w:eastAsia="仿宋" w:hAnsi="仿宋" w:cs="仿宋" w:hint="eastAsia"/>
            <w:lang w:eastAsia="zh-CN"/>
          </w:rPr>
          <w:t>(二)、磷酸盐胶粘剂市场分析预测</w:t>
        </w:r>
        <w:r>
          <w:tab/>
        </w:r>
        <w:r>
          <w:fldChar w:fldCharType="begin"/>
        </w:r>
        <w:r>
          <w:instrText xml:space="preserve"> PAGEREF _Toc14983 \h </w:instrText>
        </w:r>
        <w:r>
          <w:fldChar w:fldCharType="separate"/>
        </w:r>
        <w:r>
          <w:t>16</w:t>
        </w:r>
        <w:r>
          <w:fldChar w:fldCharType="end"/>
        </w:r>
      </w:hyperlink>
    </w:p>
    <w:p>
      <w:pPr>
        <w:pStyle w:val="TOC1"/>
        <w:tabs>
          <w:tab w:val="right" w:leader="dot" w:pos="8306"/>
        </w:tabs>
      </w:pPr>
      <w:hyperlink w:anchor="_Toc9999" w:history="1">
        <w:r>
          <w:rPr>
            <w:rFonts w:ascii="仿宋" w:eastAsia="仿宋" w:hAnsi="仿宋" w:cs="仿宋" w:hint="eastAsia"/>
            <w:lang w:eastAsia="zh-CN"/>
          </w:rPr>
          <w:t>五、产品规划分析</w:t>
        </w:r>
        <w:r>
          <w:tab/>
        </w:r>
        <w:r>
          <w:fldChar w:fldCharType="begin"/>
        </w:r>
        <w:r>
          <w:instrText xml:space="preserve"> PAGEREF _Toc9999 \h </w:instrText>
        </w:r>
        <w:r>
          <w:fldChar w:fldCharType="separate"/>
        </w:r>
        <w:r>
          <w:t>17</w:t>
        </w:r>
        <w:r>
          <w:fldChar w:fldCharType="end"/>
        </w:r>
      </w:hyperlink>
    </w:p>
    <w:p>
      <w:pPr>
        <w:pStyle w:val="TOC2"/>
        <w:tabs>
          <w:tab w:val="right" w:leader="dot" w:pos="8306"/>
        </w:tabs>
      </w:pPr>
      <w:hyperlink w:anchor="_Toc9022" w:history="1">
        <w:r>
          <w:rPr>
            <w:rFonts w:ascii="仿宋" w:eastAsia="仿宋" w:hAnsi="仿宋" w:cs="仿宋" w:hint="eastAsia"/>
            <w:lang w:eastAsia="zh-CN"/>
          </w:rPr>
          <w:t>(一)、产品规划</w:t>
        </w:r>
        <w:r>
          <w:tab/>
        </w:r>
        <w:r>
          <w:fldChar w:fldCharType="begin"/>
        </w:r>
        <w:r>
          <w:instrText xml:space="preserve"> PAGEREF _Toc9022 \h </w:instrText>
        </w:r>
        <w:r>
          <w:fldChar w:fldCharType="separate"/>
        </w:r>
        <w:r>
          <w:t>17</w:t>
        </w:r>
        <w:r>
          <w:fldChar w:fldCharType="end"/>
        </w:r>
      </w:hyperlink>
    </w:p>
    <w:p>
      <w:pPr>
        <w:pStyle w:val="TOC2"/>
        <w:tabs>
          <w:tab w:val="right" w:leader="dot" w:pos="8306"/>
        </w:tabs>
      </w:pPr>
      <w:hyperlink w:anchor="_Toc7752" w:history="1">
        <w:r>
          <w:rPr>
            <w:rFonts w:ascii="仿宋" w:eastAsia="仿宋" w:hAnsi="仿宋" w:cs="仿宋" w:hint="eastAsia"/>
            <w:lang w:eastAsia="zh-CN"/>
          </w:rPr>
          <w:t>(二)、建设规模</w:t>
        </w:r>
        <w:r>
          <w:tab/>
        </w:r>
        <w:r>
          <w:fldChar w:fldCharType="begin"/>
        </w:r>
        <w:r>
          <w:instrText xml:space="preserve"> PAGEREF _Toc7752 \h </w:instrText>
        </w:r>
        <w:r>
          <w:fldChar w:fldCharType="separate"/>
        </w:r>
        <w:r>
          <w:t>17</w:t>
        </w:r>
        <w:r>
          <w:fldChar w:fldCharType="end"/>
        </w:r>
      </w:hyperlink>
    </w:p>
    <w:p>
      <w:pPr>
        <w:pStyle w:val="TOC1"/>
        <w:tabs>
          <w:tab w:val="right" w:leader="dot" w:pos="8306"/>
        </w:tabs>
      </w:pPr>
      <w:hyperlink w:anchor="_Toc32663" w:history="1">
        <w:r>
          <w:rPr>
            <w:rFonts w:ascii="仿宋" w:eastAsia="仿宋" w:hAnsi="仿宋" w:cs="仿宋" w:hint="eastAsia"/>
            <w:lang w:eastAsia="zh-CN"/>
          </w:rPr>
          <w:t>六、工艺说明</w:t>
        </w:r>
        <w:r>
          <w:tab/>
        </w:r>
        <w:r>
          <w:fldChar w:fldCharType="begin"/>
        </w:r>
        <w:r>
          <w:instrText xml:space="preserve"> PAGEREF _Toc32663 \h </w:instrText>
        </w:r>
        <w:r>
          <w:fldChar w:fldCharType="separate"/>
        </w:r>
        <w:r>
          <w:t>19</w:t>
        </w:r>
        <w:r>
          <w:fldChar w:fldCharType="end"/>
        </w:r>
      </w:hyperlink>
    </w:p>
    <w:p>
      <w:pPr>
        <w:pStyle w:val="TOC2"/>
        <w:tabs>
          <w:tab w:val="right" w:leader="dot" w:pos="8306"/>
        </w:tabs>
      </w:pPr>
      <w:hyperlink w:anchor="_Toc16596" w:history="1">
        <w:r>
          <w:rPr>
            <w:rFonts w:ascii="仿宋" w:eastAsia="仿宋" w:hAnsi="仿宋" w:cs="仿宋" w:hint="eastAsia"/>
            <w:lang w:eastAsia="zh-CN"/>
          </w:rPr>
          <w:t>(一)、技术管理特点</w:t>
        </w:r>
        <w:r>
          <w:tab/>
        </w:r>
        <w:r>
          <w:fldChar w:fldCharType="begin"/>
        </w:r>
        <w:r>
          <w:instrText xml:space="preserve"> PAGEREF _Toc16596 \h </w:instrText>
        </w:r>
        <w:r>
          <w:fldChar w:fldCharType="separate"/>
        </w:r>
        <w:r>
          <w:t>19</w:t>
        </w:r>
        <w:r>
          <w:fldChar w:fldCharType="end"/>
        </w:r>
      </w:hyperlink>
    </w:p>
    <w:p>
      <w:pPr>
        <w:pStyle w:val="TOC2"/>
        <w:tabs>
          <w:tab w:val="right" w:leader="dot" w:pos="8306"/>
        </w:tabs>
      </w:pPr>
      <w:hyperlink w:anchor="_Toc30798" w:history="1">
        <w:r>
          <w:rPr>
            <w:rFonts w:ascii="仿宋" w:eastAsia="仿宋" w:hAnsi="仿宋" w:cs="仿宋" w:hint="eastAsia"/>
            <w:lang w:eastAsia="zh-CN"/>
          </w:rPr>
          <w:t>(二)、磷酸盐胶粘剂项目工艺技术设计方案</w:t>
        </w:r>
        <w:r>
          <w:tab/>
        </w:r>
        <w:r>
          <w:fldChar w:fldCharType="begin"/>
        </w:r>
        <w:r>
          <w:instrText xml:space="preserve"> PAGEREF _Toc30798 \h </w:instrText>
        </w:r>
        <w:r>
          <w:fldChar w:fldCharType="separate"/>
        </w:r>
        <w:r>
          <w:t>20</w:t>
        </w:r>
        <w:r>
          <w:fldChar w:fldCharType="end"/>
        </w:r>
      </w:hyperlink>
    </w:p>
    <w:p>
      <w:pPr>
        <w:pStyle w:val="TOC2"/>
        <w:tabs>
          <w:tab w:val="right" w:leader="dot" w:pos="8306"/>
        </w:tabs>
      </w:pPr>
      <w:hyperlink w:anchor="_Toc8256" w:history="1">
        <w:r>
          <w:rPr>
            <w:rFonts w:ascii="仿宋" w:eastAsia="仿宋" w:hAnsi="仿宋" w:cs="仿宋" w:hint="eastAsia"/>
            <w:lang w:eastAsia="zh-CN"/>
          </w:rPr>
          <w:t>(三)、设备选型方案</w:t>
        </w:r>
        <w:r>
          <w:tab/>
        </w:r>
        <w:r>
          <w:fldChar w:fldCharType="begin"/>
        </w:r>
        <w:r>
          <w:instrText xml:space="preserve"> PAGEREF _Toc8256 \h </w:instrText>
        </w:r>
        <w:r>
          <w:fldChar w:fldCharType="separate"/>
        </w:r>
        <w:r>
          <w:t>21</w:t>
        </w:r>
        <w:r>
          <w:fldChar w:fldCharType="end"/>
        </w:r>
      </w:hyperlink>
    </w:p>
    <w:p>
      <w:pPr>
        <w:pStyle w:val="TOC1"/>
        <w:tabs>
          <w:tab w:val="right" w:leader="dot" w:pos="8306"/>
        </w:tabs>
      </w:pPr>
      <w:hyperlink w:anchor="_Toc15731" w:history="1">
        <w:r>
          <w:rPr>
            <w:rFonts w:ascii="仿宋" w:eastAsia="仿宋" w:hAnsi="仿宋" w:cs="仿宋" w:hint="eastAsia"/>
            <w:lang w:eastAsia="zh-CN"/>
          </w:rPr>
          <w:t>七、磷酸盐胶粘剂项目风险管理</w:t>
        </w:r>
        <w:r>
          <w:tab/>
        </w:r>
        <w:r>
          <w:fldChar w:fldCharType="begin"/>
        </w:r>
        <w:r>
          <w:instrText xml:space="preserve"> PAGEREF _Toc15731 \h </w:instrText>
        </w:r>
        <w:r>
          <w:fldChar w:fldCharType="separate"/>
        </w:r>
        <w:r>
          <w:t>22</w:t>
        </w:r>
        <w:r>
          <w:fldChar w:fldCharType="end"/>
        </w:r>
      </w:hyperlink>
    </w:p>
    <w:p>
      <w:pPr>
        <w:pStyle w:val="TOC2"/>
        <w:tabs>
          <w:tab w:val="right" w:leader="dot" w:pos="8306"/>
        </w:tabs>
      </w:pPr>
      <w:hyperlink w:anchor="_Toc26159" w:history="1">
        <w:r>
          <w:rPr>
            <w:rFonts w:ascii="仿宋" w:eastAsia="仿宋" w:hAnsi="仿宋" w:cs="仿宋" w:hint="eastAsia"/>
            <w:lang w:eastAsia="zh-CN"/>
          </w:rPr>
          <w:t>(一)、风险识别与评估</w:t>
        </w:r>
        <w:r>
          <w:tab/>
        </w:r>
        <w:r>
          <w:fldChar w:fldCharType="begin"/>
        </w:r>
        <w:r>
          <w:instrText xml:space="preserve"> PAGEREF _Toc26159 \h </w:instrText>
        </w:r>
        <w:r>
          <w:fldChar w:fldCharType="separate"/>
        </w:r>
        <w:r>
          <w:t>22</w:t>
        </w:r>
        <w:r>
          <w:fldChar w:fldCharType="end"/>
        </w:r>
      </w:hyperlink>
    </w:p>
    <w:p>
      <w:pPr>
        <w:pStyle w:val="TOC2"/>
        <w:tabs>
          <w:tab w:val="right" w:leader="dot" w:pos="8306"/>
        </w:tabs>
      </w:pPr>
      <w:hyperlink w:anchor="_Toc27821" w:history="1">
        <w:r>
          <w:rPr>
            <w:rFonts w:ascii="仿宋" w:eastAsia="仿宋" w:hAnsi="仿宋" w:cs="仿宋" w:hint="eastAsia"/>
            <w:lang w:eastAsia="zh-CN"/>
          </w:rPr>
          <w:t>(二)、风险应对策略</w:t>
        </w:r>
        <w:r>
          <w:tab/>
        </w:r>
        <w:r>
          <w:fldChar w:fldCharType="begin"/>
        </w:r>
        <w:r>
          <w:instrText xml:space="preserve"> PAGEREF _Toc27821 \h </w:instrText>
        </w:r>
        <w:r>
          <w:fldChar w:fldCharType="separate"/>
        </w:r>
        <w:r>
          <w:t>24</w:t>
        </w:r>
        <w:r>
          <w:fldChar w:fldCharType="end"/>
        </w:r>
      </w:hyperlink>
    </w:p>
    <w:p>
      <w:pPr>
        <w:pStyle w:val="TOC2"/>
        <w:tabs>
          <w:tab w:val="right" w:leader="dot" w:pos="8306"/>
        </w:tabs>
      </w:pPr>
      <w:hyperlink w:anchor="_Toc4623" w:history="1">
        <w:r>
          <w:rPr>
            <w:rFonts w:ascii="仿宋" w:eastAsia="仿宋" w:hAnsi="仿宋" w:cs="仿宋" w:hint="eastAsia"/>
            <w:lang w:eastAsia="zh-CN"/>
          </w:rPr>
          <w:t>(三)、风险监控与控制</w:t>
        </w:r>
        <w:r>
          <w:tab/>
        </w:r>
        <w:r>
          <w:fldChar w:fldCharType="begin"/>
        </w:r>
        <w:r>
          <w:instrText xml:space="preserve"> PAGEREF _Toc4623 \h </w:instrText>
        </w:r>
        <w:r>
          <w:fldChar w:fldCharType="separate"/>
        </w:r>
        <w:r>
          <w:t>25</w:t>
        </w:r>
        <w:r>
          <w:fldChar w:fldCharType="end"/>
        </w:r>
      </w:hyperlink>
    </w:p>
    <w:p>
      <w:pPr>
        <w:pStyle w:val="TOC1"/>
        <w:tabs>
          <w:tab w:val="right" w:leader="dot" w:pos="8306"/>
        </w:tabs>
      </w:pPr>
      <w:hyperlink w:anchor="_Toc1675" w:history="1">
        <w:r>
          <w:rPr>
            <w:rFonts w:ascii="仿宋" w:eastAsia="仿宋" w:hAnsi="仿宋" w:cs="仿宋" w:hint="eastAsia"/>
            <w:lang w:eastAsia="zh-CN"/>
          </w:rPr>
          <w:t>八、磷酸盐胶粘剂项目人力资源培养与发展</w:t>
        </w:r>
        <w:r>
          <w:tab/>
        </w:r>
        <w:r>
          <w:fldChar w:fldCharType="begin"/>
        </w:r>
        <w:r>
          <w:instrText xml:space="preserve"> PAGEREF _Toc1675 \h </w:instrText>
        </w:r>
        <w:r>
          <w:fldChar w:fldCharType="separate"/>
        </w:r>
        <w:r>
          <w:t>26</w:t>
        </w:r>
        <w:r>
          <w:fldChar w:fldCharType="end"/>
        </w:r>
      </w:hyperlink>
    </w:p>
    <w:p>
      <w:pPr>
        <w:pStyle w:val="TOC2"/>
        <w:tabs>
          <w:tab w:val="right" w:leader="dot" w:pos="8306"/>
        </w:tabs>
      </w:pPr>
      <w:hyperlink w:anchor="_Toc3487" w:history="1">
        <w:r>
          <w:rPr>
            <w:rFonts w:ascii="仿宋" w:eastAsia="仿宋" w:hAnsi="仿宋" w:cs="仿宋" w:hint="eastAsia"/>
            <w:lang w:eastAsia="zh-CN"/>
          </w:rPr>
          <w:t>(一)、人才需求与规划</w:t>
        </w:r>
        <w:r>
          <w:tab/>
        </w:r>
        <w:r>
          <w:fldChar w:fldCharType="begin"/>
        </w:r>
        <w:r>
          <w:instrText xml:space="preserve"> PAGEREF _Toc3487 \h </w:instrText>
        </w:r>
        <w:r>
          <w:fldChar w:fldCharType="separate"/>
        </w:r>
        <w:r>
          <w:t>26</w:t>
        </w:r>
        <w:r>
          <w:fldChar w:fldCharType="end"/>
        </w:r>
      </w:hyperlink>
    </w:p>
    <w:p>
      <w:pPr>
        <w:pStyle w:val="TOC2"/>
        <w:tabs>
          <w:tab w:val="right" w:leader="dot" w:pos="8306"/>
        </w:tabs>
      </w:pPr>
      <w:hyperlink w:anchor="_Toc21365" w:history="1">
        <w:r>
          <w:rPr>
            <w:rFonts w:ascii="仿宋" w:eastAsia="仿宋" w:hAnsi="仿宋" w:cs="仿宋" w:hint="eastAsia"/>
            <w:lang w:eastAsia="zh-CN"/>
          </w:rPr>
          <w:t>(二)、培训与发展计划</w:t>
        </w:r>
        <w:r>
          <w:tab/>
        </w:r>
        <w:r>
          <w:fldChar w:fldCharType="begin"/>
        </w:r>
        <w:r>
          <w:instrText xml:space="preserve"> PAGEREF _Toc21365 \h </w:instrText>
        </w:r>
        <w:r>
          <w:fldChar w:fldCharType="separate"/>
        </w:r>
        <w:r>
          <w:t>27</w:t>
        </w:r>
        <w:r>
          <w:fldChar w:fldCharType="end"/>
        </w:r>
      </w:hyperlink>
    </w:p>
    <w:p>
      <w:pPr>
        <w:pStyle w:val="TOC1"/>
        <w:tabs>
          <w:tab w:val="right" w:leader="dot" w:pos="8306"/>
        </w:tabs>
      </w:pPr>
      <w:hyperlink w:anchor="_Toc5810" w:history="1">
        <w:r>
          <w:rPr>
            <w:rFonts w:ascii="仿宋" w:eastAsia="仿宋" w:hAnsi="仿宋" w:cs="仿宋" w:hint="eastAsia"/>
            <w:lang w:eastAsia="zh-CN"/>
          </w:rPr>
          <w:t>九、磷酸盐胶粘剂项目创新与研发</w:t>
        </w:r>
        <w:r>
          <w:tab/>
        </w:r>
        <w:r>
          <w:fldChar w:fldCharType="begin"/>
        </w:r>
        <w:r>
          <w:instrText xml:space="preserve"> PAGEREF _Toc5810 \h </w:instrText>
        </w:r>
        <w:r>
          <w:fldChar w:fldCharType="separate"/>
        </w:r>
        <w:r>
          <w:t>27</w:t>
        </w:r>
        <w:r>
          <w:fldChar w:fldCharType="end"/>
        </w:r>
      </w:hyperlink>
    </w:p>
    <w:p>
      <w:pPr>
        <w:pStyle w:val="TOC2"/>
        <w:tabs>
          <w:tab w:val="right" w:leader="dot" w:pos="8306"/>
        </w:tabs>
      </w:pPr>
      <w:hyperlink w:anchor="_Toc23793" w:history="1">
        <w:r>
          <w:rPr>
            <w:rFonts w:ascii="仿宋" w:eastAsia="仿宋" w:hAnsi="仿宋" w:cs="仿宋" w:hint="eastAsia"/>
            <w:lang w:eastAsia="zh-CN"/>
          </w:rPr>
          <w:t>(一)、创新策略与方向</w:t>
        </w:r>
        <w:r>
          <w:tab/>
        </w:r>
        <w:r>
          <w:fldChar w:fldCharType="begin"/>
        </w:r>
        <w:r>
          <w:instrText xml:space="preserve"> PAGEREF _Toc23793 \h </w:instrText>
        </w:r>
        <w:r>
          <w:fldChar w:fldCharType="separate"/>
        </w:r>
        <w:r>
          <w:t>27</w:t>
        </w:r>
        <w:r>
          <w:fldChar w:fldCharType="end"/>
        </w:r>
      </w:hyperlink>
    </w:p>
    <w:p>
      <w:pPr>
        <w:pStyle w:val="TOC2"/>
        <w:tabs>
          <w:tab w:val="right" w:leader="dot" w:pos="8306"/>
        </w:tabs>
      </w:pPr>
      <w:hyperlink w:anchor="_Toc12222" w:history="1">
        <w:r>
          <w:rPr>
            <w:rFonts w:ascii="仿宋" w:eastAsia="仿宋" w:hAnsi="仿宋" w:cs="仿宋" w:hint="eastAsia"/>
            <w:lang w:eastAsia="zh-CN"/>
          </w:rPr>
          <w:t>(二)、研发规划与投入</w:t>
        </w:r>
        <w:r>
          <w:tab/>
        </w:r>
        <w:r>
          <w:fldChar w:fldCharType="begin"/>
        </w:r>
        <w:r>
          <w:instrText xml:space="preserve"> PAGEREF _Toc12222 \h </w:instrText>
        </w:r>
        <w:r>
          <w:fldChar w:fldCharType="separate"/>
        </w:r>
        <w:r>
          <w:t>29</w:t>
        </w:r>
        <w:r>
          <w:fldChar w:fldCharType="end"/>
        </w:r>
      </w:hyperlink>
    </w:p>
    <w:p>
      <w:pPr>
        <w:pStyle w:val="TOC1"/>
        <w:tabs>
          <w:tab w:val="right" w:leader="dot" w:pos="8306"/>
        </w:tabs>
      </w:pPr>
      <w:hyperlink w:anchor="_Toc1635" w:history="1">
        <w:r>
          <w:rPr>
            <w:rFonts w:ascii="仿宋" w:eastAsia="仿宋" w:hAnsi="仿宋" w:cs="仿宋" w:hint="eastAsia"/>
            <w:lang w:eastAsia="zh-CN"/>
          </w:rPr>
          <w:t>十、磷酸盐胶粘剂项目人力资源管理</w:t>
        </w:r>
        <w:r>
          <w:tab/>
        </w:r>
        <w:r>
          <w:fldChar w:fldCharType="begin"/>
        </w:r>
        <w:r>
          <w:instrText xml:space="preserve"> PAGEREF _Toc1635 \h </w:instrText>
        </w:r>
        <w:r>
          <w:fldChar w:fldCharType="separate"/>
        </w:r>
        <w:r>
          <w:t>31</w:t>
        </w:r>
        <w:r>
          <w:fldChar w:fldCharType="end"/>
        </w:r>
      </w:hyperlink>
    </w:p>
    <w:p>
      <w:pPr>
        <w:pStyle w:val="TOC2"/>
        <w:tabs>
          <w:tab w:val="right" w:leader="dot" w:pos="8306"/>
        </w:tabs>
      </w:pPr>
      <w:hyperlink w:anchor="_Toc5699" w:history="1">
        <w:r>
          <w:rPr>
            <w:rFonts w:ascii="仿宋" w:eastAsia="仿宋" w:hAnsi="仿宋" w:cs="仿宋" w:hint="eastAsia"/>
            <w:lang w:eastAsia="zh-CN"/>
          </w:rPr>
          <w:t>(一)、建立健全的预算管理制度</w:t>
        </w:r>
        <w:r>
          <w:tab/>
        </w:r>
        <w:r>
          <w:fldChar w:fldCharType="begin"/>
        </w:r>
        <w:r>
          <w:instrText xml:space="preserve"> PAGEREF _Toc5699 \h </w:instrText>
        </w:r>
        <w:r>
          <w:fldChar w:fldCharType="separate"/>
        </w:r>
        <w:r>
          <w:t>31</w:t>
        </w:r>
        <w:r>
          <w:fldChar w:fldCharType="end"/>
        </w:r>
      </w:hyperlink>
    </w:p>
    <w:p>
      <w:pPr>
        <w:pStyle w:val="TOC2"/>
        <w:tabs>
          <w:tab w:val="right" w:leader="dot" w:pos="8306"/>
        </w:tabs>
      </w:pPr>
      <w:hyperlink w:anchor="_Toc26731" w:history="1">
        <w:r>
          <w:rPr>
            <w:rFonts w:ascii="仿宋" w:eastAsia="仿宋" w:hAnsi="仿宋" w:cs="仿宋" w:hint="eastAsia"/>
            <w:lang w:eastAsia="zh-CN"/>
          </w:rPr>
          <w:t>(二)、加强资金流动监控</w:t>
        </w:r>
        <w:r>
          <w:tab/>
        </w:r>
        <w:r>
          <w:fldChar w:fldCharType="begin"/>
        </w:r>
        <w:r>
          <w:instrText xml:space="preserve"> PAGEREF _Toc26731 \h </w:instrText>
        </w:r>
        <w:r>
          <w:fldChar w:fldCharType="separate"/>
        </w:r>
        <w:r>
          <w:t>32</w:t>
        </w:r>
        <w:r>
          <w:fldChar w:fldCharType="end"/>
        </w:r>
      </w:hyperlink>
    </w:p>
    <w:p>
      <w:pPr>
        <w:pStyle w:val="TOC2"/>
        <w:tabs>
          <w:tab w:val="right" w:leader="dot" w:pos="8306"/>
        </w:tabs>
      </w:pPr>
      <w:hyperlink w:anchor="_Toc29964" w:history="1">
        <w:r>
          <w:rPr>
            <w:rFonts w:ascii="仿宋" w:eastAsia="仿宋" w:hAnsi="仿宋" w:cs="仿宋" w:hint="eastAsia"/>
            <w:lang w:eastAsia="zh-CN"/>
          </w:rPr>
          <w:t>(三)、制定完善的风险控制机制</w:t>
        </w:r>
        <w:r>
          <w:tab/>
        </w:r>
        <w:r>
          <w:fldChar w:fldCharType="begin"/>
        </w:r>
        <w:r>
          <w:instrText xml:space="preserve"> PAGEREF _Toc29964 \h </w:instrText>
        </w:r>
        <w:r>
          <w:fldChar w:fldCharType="separate"/>
        </w:r>
        <w:r>
          <w:t>33</w:t>
        </w:r>
        <w:r>
          <w:fldChar w:fldCharType="end"/>
        </w:r>
      </w:hyperlink>
    </w:p>
    <w:p>
      <w:pPr>
        <w:pStyle w:val="TOC2"/>
        <w:tabs>
          <w:tab w:val="right" w:leader="dot" w:pos="8306"/>
        </w:tabs>
      </w:pPr>
      <w:hyperlink w:anchor="_Toc27787" w:history="1">
        <w:r>
          <w:rPr>
            <w:rFonts w:ascii="仿宋" w:eastAsia="仿宋" w:hAnsi="仿宋" w:cs="仿宋" w:hint="eastAsia"/>
            <w:lang w:eastAsia="zh-CN"/>
          </w:rPr>
          <w:t>(四)、优化成本管理</w:t>
        </w:r>
        <w:r>
          <w:tab/>
        </w:r>
        <w:r>
          <w:fldChar w:fldCharType="begin"/>
        </w:r>
        <w:r>
          <w:instrText xml:space="preserve"> PAGEREF _Toc27787 \h </w:instrText>
        </w:r>
        <w:r>
          <w:fldChar w:fldCharType="separate"/>
        </w:r>
        <w:r>
          <w:t>35</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1192" w:history="1">
        <w:r>
          <w:rPr>
            <w:rFonts w:ascii="仿宋" w:eastAsia="仿宋" w:hAnsi="仿宋" w:cs="仿宋" w:hint="eastAsia"/>
            <w:lang w:eastAsia="zh-CN"/>
          </w:rPr>
          <w:t>十一、磷酸盐胶粘剂项目财务管理</w:t>
        </w:r>
        <w:r>
          <w:tab/>
        </w:r>
        <w:r>
          <w:fldChar w:fldCharType="begin"/>
        </w:r>
        <w:r>
          <w:instrText xml:space="preserve"> PAGEREF _Toc31192 \h </w:instrText>
        </w:r>
        <w:r>
          <w:fldChar w:fldCharType="separate"/>
        </w:r>
        <w:r>
          <w:t>36</w:t>
        </w:r>
        <w:r>
          <w:fldChar w:fldCharType="end"/>
        </w:r>
      </w:hyperlink>
    </w:p>
    <w:p>
      <w:pPr>
        <w:pStyle w:val="TOC2"/>
        <w:tabs>
          <w:tab w:val="right" w:leader="dot" w:pos="8306"/>
        </w:tabs>
      </w:pPr>
      <w:hyperlink w:anchor="_Toc21190" w:history="1">
        <w:r>
          <w:rPr>
            <w:rFonts w:ascii="仿宋" w:eastAsia="仿宋" w:hAnsi="仿宋" w:cs="仿宋" w:hint="eastAsia"/>
            <w:lang w:eastAsia="zh-CN"/>
          </w:rPr>
          <w:t>(一)、资金需求大</w:t>
        </w:r>
        <w:r>
          <w:tab/>
        </w:r>
        <w:r>
          <w:fldChar w:fldCharType="begin"/>
        </w:r>
        <w:r>
          <w:instrText xml:space="preserve"> PAGEREF _Toc21190 \h </w:instrText>
        </w:r>
        <w:r>
          <w:fldChar w:fldCharType="separate"/>
        </w:r>
        <w:r>
          <w:t>36</w:t>
        </w:r>
        <w:r>
          <w:fldChar w:fldCharType="end"/>
        </w:r>
      </w:hyperlink>
    </w:p>
    <w:p>
      <w:pPr>
        <w:pStyle w:val="TOC2"/>
        <w:tabs>
          <w:tab w:val="right" w:leader="dot" w:pos="8306"/>
        </w:tabs>
      </w:pPr>
      <w:hyperlink w:anchor="_Toc28910" w:history="1">
        <w:r>
          <w:rPr>
            <w:rFonts w:ascii="仿宋" w:eastAsia="仿宋" w:hAnsi="仿宋" w:cs="仿宋" w:hint="eastAsia"/>
            <w:lang w:eastAsia="zh-CN"/>
          </w:rPr>
          <w:t>(二)、研发周期长</w:t>
        </w:r>
        <w:r>
          <w:tab/>
        </w:r>
        <w:r>
          <w:fldChar w:fldCharType="begin"/>
        </w:r>
        <w:r>
          <w:instrText xml:space="preserve"> PAGEREF _Toc28910 \h </w:instrText>
        </w:r>
        <w:r>
          <w:fldChar w:fldCharType="separate"/>
        </w:r>
        <w:r>
          <w:t>37</w:t>
        </w:r>
        <w:r>
          <w:fldChar w:fldCharType="end"/>
        </w:r>
      </w:hyperlink>
    </w:p>
    <w:p>
      <w:pPr>
        <w:pStyle w:val="TOC2"/>
        <w:tabs>
          <w:tab w:val="right" w:leader="dot" w:pos="8306"/>
        </w:tabs>
      </w:pPr>
      <w:hyperlink w:anchor="_Toc22858" w:history="1">
        <w:r>
          <w:rPr>
            <w:rFonts w:ascii="仿宋" w:eastAsia="仿宋" w:hAnsi="仿宋" w:cs="仿宋" w:hint="eastAsia"/>
            <w:lang w:eastAsia="zh-CN"/>
          </w:rPr>
          <w:t>(三)、市场风险大</w:t>
        </w:r>
        <w:r>
          <w:tab/>
        </w:r>
        <w:r>
          <w:fldChar w:fldCharType="begin"/>
        </w:r>
        <w:r>
          <w:instrText xml:space="preserve"> PAGEREF _Toc22858 \h </w:instrText>
        </w:r>
        <w:r>
          <w:fldChar w:fldCharType="separate"/>
        </w:r>
        <w:r>
          <w:t>39</w:t>
        </w:r>
        <w:r>
          <w:fldChar w:fldCharType="end"/>
        </w:r>
      </w:hyperlink>
    </w:p>
    <w:p>
      <w:pPr>
        <w:pStyle w:val="TOC2"/>
        <w:tabs>
          <w:tab w:val="right" w:leader="dot" w:pos="8306"/>
        </w:tabs>
      </w:pPr>
      <w:hyperlink w:anchor="_Toc24232" w:history="1">
        <w:r>
          <w:rPr>
            <w:rFonts w:ascii="仿宋" w:eastAsia="仿宋" w:hAnsi="仿宋" w:cs="仿宋" w:hint="eastAsia"/>
            <w:lang w:eastAsia="zh-CN"/>
          </w:rPr>
          <w:t>(四)、利润率高</w:t>
        </w:r>
        <w:r>
          <w:tab/>
        </w:r>
        <w:r>
          <w:fldChar w:fldCharType="begin"/>
        </w:r>
        <w:r>
          <w:instrText xml:space="preserve"> PAGEREF _Toc24232 \h </w:instrText>
        </w:r>
        <w:r>
          <w:fldChar w:fldCharType="separate"/>
        </w:r>
        <w:r>
          <w:t>41</w:t>
        </w:r>
        <w:r>
          <w:fldChar w:fldCharType="end"/>
        </w:r>
      </w:hyperlink>
    </w:p>
    <w:p>
      <w:pPr>
        <w:pStyle w:val="TOC1"/>
        <w:tabs>
          <w:tab w:val="right" w:leader="dot" w:pos="8306"/>
        </w:tabs>
      </w:pPr>
      <w:hyperlink w:anchor="_Toc15981" w:history="1">
        <w:r>
          <w:rPr>
            <w:rFonts w:ascii="仿宋" w:eastAsia="仿宋" w:hAnsi="仿宋" w:cs="仿宋" w:hint="eastAsia"/>
            <w:lang w:eastAsia="zh-CN"/>
          </w:rPr>
          <w:t>十二、磷酸盐胶粘剂项目计划安排</w:t>
        </w:r>
        <w:r>
          <w:tab/>
        </w:r>
        <w:r>
          <w:fldChar w:fldCharType="begin"/>
        </w:r>
        <w:r>
          <w:instrText xml:space="preserve"> PAGEREF _Toc15981 \h </w:instrText>
        </w:r>
        <w:r>
          <w:fldChar w:fldCharType="separate"/>
        </w:r>
        <w:r>
          <w:t>43</w:t>
        </w:r>
        <w:r>
          <w:fldChar w:fldCharType="end"/>
        </w:r>
      </w:hyperlink>
    </w:p>
    <w:p>
      <w:pPr>
        <w:pStyle w:val="TOC2"/>
        <w:tabs>
          <w:tab w:val="right" w:leader="dot" w:pos="8306"/>
        </w:tabs>
      </w:pPr>
      <w:hyperlink w:anchor="_Toc3575" w:history="1">
        <w:r>
          <w:rPr>
            <w:rFonts w:ascii="仿宋" w:eastAsia="仿宋" w:hAnsi="仿宋" w:cs="仿宋" w:hint="eastAsia"/>
            <w:lang w:eastAsia="zh-CN"/>
          </w:rPr>
          <w:t>(一)、建设周期</w:t>
        </w:r>
        <w:r>
          <w:tab/>
        </w:r>
        <w:r>
          <w:fldChar w:fldCharType="begin"/>
        </w:r>
        <w:r>
          <w:instrText xml:space="preserve"> PAGEREF _Toc3575 \h </w:instrText>
        </w:r>
        <w:r>
          <w:fldChar w:fldCharType="separate"/>
        </w:r>
        <w:r>
          <w:t>43</w:t>
        </w:r>
        <w:r>
          <w:fldChar w:fldCharType="end"/>
        </w:r>
      </w:hyperlink>
    </w:p>
    <w:p>
      <w:pPr>
        <w:pStyle w:val="TOC2"/>
        <w:tabs>
          <w:tab w:val="right" w:leader="dot" w:pos="8306"/>
        </w:tabs>
      </w:pPr>
      <w:hyperlink w:anchor="_Toc22397" w:history="1">
        <w:r>
          <w:rPr>
            <w:rFonts w:ascii="仿宋" w:eastAsia="仿宋" w:hAnsi="仿宋" w:cs="仿宋" w:hint="eastAsia"/>
            <w:lang w:eastAsia="zh-CN"/>
          </w:rPr>
          <w:t>(二)、建设进度</w:t>
        </w:r>
        <w:r>
          <w:tab/>
        </w:r>
        <w:r>
          <w:fldChar w:fldCharType="begin"/>
        </w:r>
        <w:r>
          <w:instrText xml:space="preserve"> PAGEREF _Toc22397 \h </w:instrText>
        </w:r>
        <w:r>
          <w:fldChar w:fldCharType="separate"/>
        </w:r>
        <w:r>
          <w:t>44</w:t>
        </w:r>
        <w:r>
          <w:fldChar w:fldCharType="end"/>
        </w:r>
      </w:hyperlink>
    </w:p>
    <w:p>
      <w:pPr>
        <w:pStyle w:val="TOC2"/>
        <w:tabs>
          <w:tab w:val="right" w:leader="dot" w:pos="8306"/>
        </w:tabs>
      </w:pPr>
      <w:hyperlink w:anchor="_Toc1135" w:history="1">
        <w:r>
          <w:rPr>
            <w:rFonts w:ascii="仿宋" w:eastAsia="仿宋" w:hAnsi="仿宋" w:cs="仿宋" w:hint="eastAsia"/>
            <w:lang w:eastAsia="zh-CN"/>
          </w:rPr>
          <w:t>(三)、进度安排注意事项</w:t>
        </w:r>
        <w:r>
          <w:tab/>
        </w:r>
        <w:r>
          <w:fldChar w:fldCharType="begin"/>
        </w:r>
        <w:r>
          <w:instrText xml:space="preserve"> PAGEREF _Toc1135 \h </w:instrText>
        </w:r>
        <w:r>
          <w:fldChar w:fldCharType="separate"/>
        </w:r>
        <w:r>
          <w:t>45</w:t>
        </w:r>
        <w:r>
          <w:fldChar w:fldCharType="end"/>
        </w:r>
      </w:hyperlink>
    </w:p>
    <w:p>
      <w:pPr>
        <w:pStyle w:val="TOC2"/>
        <w:tabs>
          <w:tab w:val="right" w:leader="dot" w:pos="8306"/>
        </w:tabs>
      </w:pPr>
      <w:hyperlink w:anchor="_Toc2874" w:history="1">
        <w:r>
          <w:rPr>
            <w:rFonts w:ascii="仿宋" w:eastAsia="仿宋" w:hAnsi="仿宋" w:cs="仿宋" w:hint="eastAsia"/>
            <w:lang w:eastAsia="zh-CN"/>
          </w:rPr>
          <w:t>(四)、人力资源配置</w:t>
        </w:r>
        <w:r>
          <w:tab/>
        </w:r>
        <w:r>
          <w:fldChar w:fldCharType="begin"/>
        </w:r>
        <w:r>
          <w:instrText xml:space="preserve"> PAGEREF _Toc2874 \h </w:instrText>
        </w:r>
        <w:r>
          <w:fldChar w:fldCharType="separate"/>
        </w:r>
        <w:r>
          <w:t>47</w:t>
        </w:r>
        <w:r>
          <w:fldChar w:fldCharType="end"/>
        </w:r>
      </w:hyperlink>
    </w:p>
    <w:p>
      <w:pPr>
        <w:pStyle w:val="TOC1"/>
        <w:tabs>
          <w:tab w:val="right" w:leader="dot" w:pos="8306"/>
        </w:tabs>
      </w:pPr>
      <w:hyperlink w:anchor="_Toc3941" w:history="1">
        <w:r>
          <w:rPr>
            <w:rFonts w:ascii="仿宋" w:eastAsia="仿宋" w:hAnsi="仿宋" w:cs="仿宋" w:hint="eastAsia"/>
            <w:lang w:eastAsia="zh-CN"/>
          </w:rPr>
          <w:t>十三、磷酸盐胶粘剂项目实施保障措施</w:t>
        </w:r>
        <w:r>
          <w:tab/>
        </w:r>
        <w:r>
          <w:fldChar w:fldCharType="begin"/>
        </w:r>
        <w:r>
          <w:instrText xml:space="preserve"> PAGEREF _Toc3941 \h </w:instrText>
        </w:r>
        <w:r>
          <w:fldChar w:fldCharType="separate"/>
        </w:r>
        <w:r>
          <w:t>48</w:t>
        </w:r>
        <w:r>
          <w:fldChar w:fldCharType="end"/>
        </w:r>
      </w:hyperlink>
    </w:p>
    <w:p>
      <w:pPr>
        <w:pStyle w:val="TOC2"/>
        <w:tabs>
          <w:tab w:val="right" w:leader="dot" w:pos="8306"/>
        </w:tabs>
      </w:pPr>
      <w:hyperlink w:anchor="_Toc13552" w:history="1">
        <w:r>
          <w:rPr>
            <w:rFonts w:ascii="仿宋" w:eastAsia="仿宋" w:hAnsi="仿宋" w:cs="仿宋" w:hint="eastAsia"/>
            <w:lang w:eastAsia="zh-CN"/>
          </w:rPr>
          <w:t>(一)、磷酸盐胶粘剂项目实施保障机制</w:t>
        </w:r>
        <w:r>
          <w:tab/>
        </w:r>
        <w:r>
          <w:fldChar w:fldCharType="begin"/>
        </w:r>
        <w:r>
          <w:instrText xml:space="preserve"> PAGEREF _Toc13552 \h </w:instrText>
        </w:r>
        <w:r>
          <w:fldChar w:fldCharType="separate"/>
        </w:r>
        <w:r>
          <w:t>48</w:t>
        </w:r>
        <w:r>
          <w:fldChar w:fldCharType="end"/>
        </w:r>
      </w:hyperlink>
    </w:p>
    <w:p>
      <w:pPr>
        <w:pStyle w:val="TOC2"/>
        <w:tabs>
          <w:tab w:val="right" w:leader="dot" w:pos="8306"/>
        </w:tabs>
      </w:pPr>
      <w:hyperlink w:anchor="_Toc31508" w:history="1">
        <w:r>
          <w:rPr>
            <w:rFonts w:ascii="仿宋" w:eastAsia="仿宋" w:hAnsi="仿宋" w:cs="仿宋" w:hint="eastAsia"/>
            <w:lang w:eastAsia="zh-CN"/>
          </w:rPr>
          <w:t>(二)、磷酸盐胶粘剂项目法律合规要求</w:t>
        </w:r>
        <w:r>
          <w:tab/>
        </w:r>
        <w:r>
          <w:fldChar w:fldCharType="begin"/>
        </w:r>
        <w:r>
          <w:instrText xml:space="preserve"> PAGEREF _Toc31508 \h </w:instrText>
        </w:r>
        <w:r>
          <w:fldChar w:fldCharType="separate"/>
        </w:r>
        <w:r>
          <w:t>51</w:t>
        </w:r>
        <w:r>
          <w:fldChar w:fldCharType="end"/>
        </w:r>
      </w:hyperlink>
    </w:p>
    <w:p>
      <w:pPr>
        <w:pStyle w:val="TOC2"/>
        <w:tabs>
          <w:tab w:val="right" w:leader="dot" w:pos="8306"/>
        </w:tabs>
      </w:pPr>
      <w:hyperlink w:anchor="_Toc23947" w:history="1">
        <w:r>
          <w:rPr>
            <w:rFonts w:ascii="仿宋" w:eastAsia="仿宋" w:hAnsi="仿宋" w:cs="仿宋" w:hint="eastAsia"/>
            <w:lang w:eastAsia="zh-CN"/>
          </w:rPr>
          <w:t>(三)、磷酸盐胶粘剂项目合同管理与法律事务</w:t>
        </w:r>
        <w:r>
          <w:tab/>
        </w:r>
        <w:r>
          <w:fldChar w:fldCharType="begin"/>
        </w:r>
        <w:r>
          <w:instrText xml:space="preserve"> PAGEREF _Toc23947 \h </w:instrText>
        </w:r>
        <w:r>
          <w:fldChar w:fldCharType="separate"/>
        </w:r>
        <w:r>
          <w:t>56</w:t>
        </w:r>
        <w:r>
          <w:fldChar w:fldCharType="end"/>
        </w:r>
      </w:hyperlink>
    </w:p>
    <w:p>
      <w:pPr>
        <w:pStyle w:val="TOC2"/>
        <w:tabs>
          <w:tab w:val="right" w:leader="dot" w:pos="8306"/>
        </w:tabs>
      </w:pPr>
      <w:hyperlink w:anchor="_Toc19439" w:history="1">
        <w:r>
          <w:rPr>
            <w:rFonts w:ascii="仿宋" w:eastAsia="仿宋" w:hAnsi="仿宋" w:cs="仿宋" w:hint="eastAsia"/>
            <w:lang w:eastAsia="zh-CN"/>
          </w:rPr>
          <w:t>(四)、磷酸盐胶粘剂项目知识产权保护策略</w:t>
        </w:r>
        <w:r>
          <w:tab/>
        </w:r>
        <w:r>
          <w:fldChar w:fldCharType="begin"/>
        </w:r>
        <w:r>
          <w:instrText xml:space="preserve"> PAGEREF _Toc19439 \h </w:instrText>
        </w:r>
        <w:r>
          <w:fldChar w:fldCharType="separate"/>
        </w:r>
        <w:r>
          <w:t>62</w:t>
        </w:r>
        <w:r>
          <w:fldChar w:fldCharType="end"/>
        </w:r>
      </w:hyperlink>
    </w:p>
    <w:p>
      <w:pPr>
        <w:pStyle w:val="TOC1"/>
        <w:tabs>
          <w:tab w:val="right" w:leader="dot" w:pos="8306"/>
        </w:tabs>
      </w:pPr>
      <w:hyperlink w:anchor="_Toc25114" w:history="1">
        <w:r>
          <w:rPr>
            <w:rFonts w:ascii="仿宋" w:eastAsia="仿宋" w:hAnsi="仿宋" w:cs="仿宋" w:hint="eastAsia"/>
            <w:lang w:eastAsia="zh-CN"/>
          </w:rPr>
          <w:t>十四、营销与推广策略</w:t>
        </w:r>
        <w:r>
          <w:tab/>
        </w:r>
        <w:r>
          <w:fldChar w:fldCharType="begin"/>
        </w:r>
        <w:r>
          <w:instrText xml:space="preserve"> PAGEREF _Toc25114 \h </w:instrText>
        </w:r>
        <w:r>
          <w:fldChar w:fldCharType="separate"/>
        </w:r>
        <w:r>
          <w:t>64</w:t>
        </w:r>
        <w:r>
          <w:fldChar w:fldCharType="end"/>
        </w:r>
      </w:hyperlink>
    </w:p>
    <w:p>
      <w:pPr>
        <w:pStyle w:val="TOC2"/>
        <w:tabs>
          <w:tab w:val="right" w:leader="dot" w:pos="8306"/>
        </w:tabs>
      </w:pPr>
      <w:hyperlink w:anchor="_Toc21385" w:history="1">
        <w:r>
          <w:rPr>
            <w:rFonts w:ascii="仿宋" w:eastAsia="仿宋" w:hAnsi="仿宋" w:cs="仿宋" w:hint="eastAsia"/>
            <w:lang w:eastAsia="zh-CN"/>
          </w:rPr>
          <w:t>(一)、产品/服务定位与特点</w:t>
        </w:r>
        <w:r>
          <w:tab/>
        </w:r>
        <w:r>
          <w:fldChar w:fldCharType="begin"/>
        </w:r>
        <w:r>
          <w:instrText xml:space="preserve"> PAGEREF _Toc21385 \h </w:instrText>
        </w:r>
        <w:r>
          <w:fldChar w:fldCharType="separate"/>
        </w:r>
        <w:r>
          <w:t>64</w:t>
        </w:r>
        <w:r>
          <w:fldChar w:fldCharType="end"/>
        </w:r>
      </w:hyperlink>
    </w:p>
    <w:p>
      <w:pPr>
        <w:pStyle w:val="TOC2"/>
        <w:tabs>
          <w:tab w:val="right" w:leader="dot" w:pos="8306"/>
        </w:tabs>
      </w:pPr>
      <w:hyperlink w:anchor="_Toc7065" w:history="1">
        <w:r>
          <w:rPr>
            <w:rFonts w:ascii="仿宋" w:eastAsia="仿宋" w:hAnsi="仿宋" w:cs="仿宋" w:hint="eastAsia"/>
            <w:lang w:eastAsia="zh-CN"/>
          </w:rPr>
          <w:t>(二)、市场定位与竞争分析</w:t>
        </w:r>
        <w:r>
          <w:tab/>
        </w:r>
        <w:r>
          <w:fldChar w:fldCharType="begin"/>
        </w:r>
        <w:r>
          <w:instrText xml:space="preserve"> PAGEREF _Toc7065 \h </w:instrText>
        </w:r>
        <w:r>
          <w:fldChar w:fldCharType="separate"/>
        </w:r>
        <w:r>
          <w:t>66</w:t>
        </w:r>
        <w:r>
          <w:fldChar w:fldCharType="end"/>
        </w:r>
      </w:hyperlink>
    </w:p>
    <w:p>
      <w:pPr>
        <w:pStyle w:val="TOC2"/>
        <w:tabs>
          <w:tab w:val="right" w:leader="dot" w:pos="8306"/>
        </w:tabs>
      </w:pPr>
      <w:hyperlink w:anchor="_Toc1470" w:history="1">
        <w:r>
          <w:rPr>
            <w:rFonts w:ascii="仿宋" w:eastAsia="仿宋" w:hAnsi="仿宋" w:cs="仿宋" w:hint="eastAsia"/>
            <w:lang w:eastAsia="zh-CN"/>
          </w:rPr>
          <w:t>(三)、营销渠道与策略</w:t>
        </w:r>
        <w:r>
          <w:tab/>
        </w:r>
        <w:r>
          <w:fldChar w:fldCharType="begin"/>
        </w:r>
        <w:r>
          <w:instrText xml:space="preserve"> PAGEREF _Toc1470 \h </w:instrText>
        </w:r>
        <w:r>
          <w:fldChar w:fldCharType="separate"/>
        </w:r>
        <w:r>
          <w:t>67</w:t>
        </w:r>
        <w:r>
          <w:fldChar w:fldCharType="end"/>
        </w:r>
      </w:hyperlink>
    </w:p>
    <w:p>
      <w:pPr>
        <w:pStyle w:val="TOC2"/>
        <w:tabs>
          <w:tab w:val="right" w:leader="dot" w:pos="8306"/>
        </w:tabs>
      </w:pPr>
      <w:hyperlink w:anchor="_Toc31239" w:history="1">
        <w:r>
          <w:rPr>
            <w:rFonts w:ascii="仿宋" w:eastAsia="仿宋" w:hAnsi="仿宋" w:cs="仿宋" w:hint="eastAsia"/>
            <w:lang w:eastAsia="zh-CN"/>
          </w:rPr>
          <w:t>(四)、推广与宣传活动</w:t>
        </w:r>
        <w:r>
          <w:tab/>
        </w:r>
        <w:r>
          <w:fldChar w:fldCharType="begin"/>
        </w:r>
        <w:r>
          <w:instrText xml:space="preserve"> PAGEREF _Toc31239 \h </w:instrText>
        </w:r>
        <w:r>
          <w:fldChar w:fldCharType="separate"/>
        </w:r>
        <w:r>
          <w:t>68</w:t>
        </w:r>
        <w:r>
          <w:fldChar w:fldCharType="end"/>
        </w:r>
      </w:hyperlink>
    </w:p>
    <w:p>
      <w:pPr>
        <w:pStyle w:val="TOC1"/>
        <w:tabs>
          <w:tab w:val="right" w:leader="dot" w:pos="8306"/>
        </w:tabs>
      </w:pPr>
      <w:hyperlink w:anchor="_Toc22516" w:history="1">
        <w:r>
          <w:rPr>
            <w:rFonts w:ascii="仿宋" w:eastAsia="仿宋" w:hAnsi="仿宋" w:cs="仿宋" w:hint="eastAsia"/>
            <w:lang w:eastAsia="zh-CN"/>
          </w:rPr>
          <w:t>十五、质量管理体系</w:t>
        </w:r>
        <w:r>
          <w:tab/>
        </w:r>
        <w:r>
          <w:fldChar w:fldCharType="begin"/>
        </w:r>
        <w:r>
          <w:instrText xml:space="preserve"> PAGEREF _Toc22516 \h </w:instrText>
        </w:r>
        <w:r>
          <w:fldChar w:fldCharType="separate"/>
        </w:r>
        <w:r>
          <w:t>73</w:t>
        </w:r>
        <w:r>
          <w:fldChar w:fldCharType="end"/>
        </w:r>
      </w:hyperlink>
    </w:p>
    <w:p>
      <w:pPr>
        <w:pStyle w:val="TOC2"/>
        <w:tabs>
          <w:tab w:val="right" w:leader="dot" w:pos="8306"/>
        </w:tabs>
      </w:pPr>
      <w:hyperlink w:anchor="_Toc21765" w:history="1">
        <w:r>
          <w:rPr>
            <w:rFonts w:ascii="仿宋" w:eastAsia="仿宋" w:hAnsi="仿宋" w:cs="仿宋" w:hint="eastAsia"/>
            <w:lang w:eastAsia="zh-CN"/>
          </w:rPr>
          <w:t>(一)、质量目标与方针</w:t>
        </w:r>
        <w:r>
          <w:tab/>
        </w:r>
        <w:r>
          <w:fldChar w:fldCharType="begin"/>
        </w:r>
        <w:r>
          <w:instrText xml:space="preserve"> PAGEREF _Toc21765 \h </w:instrText>
        </w:r>
        <w:r>
          <w:fldChar w:fldCharType="separate"/>
        </w:r>
        <w:r>
          <w:t>73</w:t>
        </w:r>
        <w:r>
          <w:fldChar w:fldCharType="end"/>
        </w:r>
      </w:hyperlink>
    </w:p>
    <w:p>
      <w:pPr>
        <w:pStyle w:val="TOC2"/>
        <w:tabs>
          <w:tab w:val="right" w:leader="dot" w:pos="8306"/>
        </w:tabs>
      </w:pPr>
      <w:hyperlink w:anchor="_Toc953" w:history="1">
        <w:r>
          <w:rPr>
            <w:rFonts w:ascii="仿宋" w:eastAsia="仿宋" w:hAnsi="仿宋" w:cs="仿宋" w:hint="eastAsia"/>
            <w:lang w:eastAsia="zh-CN"/>
          </w:rPr>
          <w:t>(二)、质量管理责任</w:t>
        </w:r>
        <w:r>
          <w:tab/>
        </w:r>
        <w:r>
          <w:fldChar w:fldCharType="begin"/>
        </w:r>
        <w:r>
          <w:instrText xml:space="preserve"> PAGEREF _Toc953 \h </w:instrText>
        </w:r>
        <w:r>
          <w:fldChar w:fldCharType="separate"/>
        </w:r>
        <w:r>
          <w:t>74</w:t>
        </w:r>
        <w:r>
          <w:fldChar w:fldCharType="end"/>
        </w:r>
      </w:hyperlink>
    </w:p>
    <w:p>
      <w:pPr>
        <w:pStyle w:val="TOC2"/>
        <w:tabs>
          <w:tab w:val="right" w:leader="dot" w:pos="8306"/>
        </w:tabs>
      </w:pPr>
      <w:hyperlink w:anchor="_Toc1685" w:history="1">
        <w:r>
          <w:rPr>
            <w:rFonts w:ascii="仿宋" w:eastAsia="仿宋" w:hAnsi="仿宋" w:cs="仿宋" w:hint="eastAsia"/>
            <w:lang w:eastAsia="zh-CN"/>
          </w:rPr>
          <w:t>(三)、质量管理体系文件</w:t>
        </w:r>
        <w:r>
          <w:tab/>
        </w:r>
        <w:r>
          <w:fldChar w:fldCharType="begin"/>
        </w:r>
        <w:r>
          <w:instrText xml:space="preserve"> PAGEREF _Toc1685 \h </w:instrText>
        </w:r>
        <w:r>
          <w:fldChar w:fldCharType="separate"/>
        </w:r>
        <w:r>
          <w:t>76</w:t>
        </w:r>
        <w:r>
          <w:fldChar w:fldCharType="end"/>
        </w:r>
      </w:hyperlink>
    </w:p>
    <w:p>
      <w:pPr>
        <w:pStyle w:val="TOC2"/>
        <w:tabs>
          <w:tab w:val="right" w:leader="dot" w:pos="8306"/>
        </w:tabs>
      </w:pPr>
      <w:hyperlink w:anchor="_Toc3852" w:history="1">
        <w:r>
          <w:rPr>
            <w:rFonts w:ascii="仿宋" w:eastAsia="仿宋" w:hAnsi="仿宋" w:cs="仿宋" w:hint="eastAsia"/>
            <w:lang w:eastAsia="zh-CN"/>
          </w:rPr>
          <w:t>(四)、质量培训与教育</w:t>
        </w:r>
        <w:r>
          <w:tab/>
        </w:r>
        <w:r>
          <w:fldChar w:fldCharType="begin"/>
        </w:r>
        <w:r>
          <w:instrText xml:space="preserve"> PAGEREF _Toc3852 \h </w:instrText>
        </w:r>
        <w:r>
          <w:fldChar w:fldCharType="separate"/>
        </w:r>
        <w:r>
          <w:t>78</w:t>
        </w:r>
        <w:r>
          <w:fldChar w:fldCharType="end"/>
        </w:r>
      </w:hyperlink>
    </w:p>
    <w:p>
      <w:pPr>
        <w:pStyle w:val="TOC2"/>
        <w:tabs>
          <w:tab w:val="right" w:leader="dot" w:pos="8306"/>
        </w:tabs>
      </w:pPr>
      <w:hyperlink w:anchor="_Toc18612" w:history="1">
        <w:r>
          <w:rPr>
            <w:rFonts w:ascii="仿宋" w:eastAsia="仿宋" w:hAnsi="仿宋" w:cs="仿宋" w:hint="eastAsia"/>
            <w:lang w:eastAsia="zh-CN"/>
          </w:rPr>
          <w:t>(五)、质量审核与评价</w:t>
        </w:r>
        <w:r>
          <w:tab/>
        </w:r>
        <w:r>
          <w:fldChar w:fldCharType="begin"/>
        </w:r>
        <w:r>
          <w:instrText xml:space="preserve"> PAGEREF _Toc18612 \h </w:instrText>
        </w:r>
        <w:r>
          <w:fldChar w:fldCharType="separate"/>
        </w:r>
        <w:r>
          <w:t>79</w:t>
        </w:r>
        <w:r>
          <w:fldChar w:fldCharType="end"/>
        </w:r>
      </w:hyperlink>
    </w:p>
    <w:p>
      <w:pPr>
        <w:pStyle w:val="TOC2"/>
        <w:tabs>
          <w:tab w:val="right" w:leader="dot" w:pos="8306"/>
        </w:tabs>
      </w:pPr>
      <w:hyperlink w:anchor="_Toc20485" w:history="1">
        <w:r>
          <w:rPr>
            <w:rFonts w:ascii="仿宋" w:eastAsia="仿宋" w:hAnsi="仿宋" w:cs="仿宋" w:hint="eastAsia"/>
            <w:lang w:eastAsia="zh-CN"/>
          </w:rPr>
          <w:t>(六)、不符合与纠正措施</w:t>
        </w:r>
        <w:r>
          <w:tab/>
        </w:r>
        <w:r>
          <w:fldChar w:fldCharType="begin"/>
        </w:r>
        <w:r>
          <w:instrText xml:space="preserve"> PAGEREF _Toc20485 \h </w:instrText>
        </w:r>
        <w:r>
          <w:fldChar w:fldCharType="separate"/>
        </w:r>
        <w:r>
          <w:t>80</w:t>
        </w:r>
        <w:r>
          <w:fldChar w:fldCharType="end"/>
        </w:r>
      </w:hyperlink>
    </w:p>
    <w:p>
      <w:pPr>
        <w:pStyle w:val="TOC1"/>
        <w:tabs>
          <w:tab w:val="right" w:leader="dot" w:pos="8306"/>
        </w:tabs>
      </w:pPr>
      <w:hyperlink w:anchor="_Toc21731" w:history="1">
        <w:r>
          <w:rPr>
            <w:rFonts w:ascii="仿宋" w:eastAsia="仿宋" w:hAnsi="仿宋" w:cs="仿宋" w:hint="eastAsia"/>
            <w:lang w:eastAsia="zh-CN"/>
          </w:rPr>
          <w:t>十六、利益相关者分析与沟通计划</w:t>
        </w:r>
        <w:r>
          <w:tab/>
        </w:r>
        <w:r>
          <w:fldChar w:fldCharType="begin"/>
        </w:r>
        <w:r>
          <w:instrText xml:space="preserve"> PAGEREF _Toc21731 \h </w:instrText>
        </w:r>
        <w:r>
          <w:fldChar w:fldCharType="separate"/>
        </w:r>
        <w:r>
          <w:t>81</w:t>
        </w:r>
        <w:r>
          <w:fldChar w:fldCharType="end"/>
        </w:r>
      </w:hyperlink>
    </w:p>
    <w:p>
      <w:pPr>
        <w:pStyle w:val="TOC2"/>
        <w:tabs>
          <w:tab w:val="right" w:leader="dot" w:pos="8306"/>
        </w:tabs>
      </w:pPr>
      <w:hyperlink w:anchor="_Toc3781" w:history="1">
        <w:r>
          <w:rPr>
            <w:rFonts w:ascii="仿宋" w:eastAsia="仿宋" w:hAnsi="仿宋" w:cs="仿宋" w:hint="eastAsia"/>
            <w:lang w:eastAsia="zh-CN"/>
          </w:rPr>
          <w:t>(一)、利益相关者分析</w:t>
        </w:r>
        <w:r>
          <w:tab/>
        </w:r>
        <w:r>
          <w:fldChar w:fldCharType="begin"/>
        </w:r>
        <w:r>
          <w:instrText xml:space="preserve"> PAGEREF _Toc3781 \h </w:instrText>
        </w:r>
        <w:r>
          <w:fldChar w:fldCharType="separate"/>
        </w:r>
        <w:r>
          <w:t>81</w:t>
        </w:r>
        <w:r>
          <w:fldChar w:fldCharType="end"/>
        </w:r>
      </w:hyperlink>
    </w:p>
    <w:p>
      <w:pPr>
        <w:pStyle w:val="TOC2"/>
        <w:tabs>
          <w:tab w:val="right" w:leader="dot" w:pos="8306"/>
        </w:tabs>
      </w:pPr>
      <w:hyperlink w:anchor="_Toc31965" w:history="1">
        <w:r>
          <w:rPr>
            <w:rFonts w:ascii="仿宋" w:eastAsia="仿宋" w:hAnsi="仿宋" w:cs="仿宋" w:hint="eastAsia"/>
            <w:lang w:eastAsia="zh-CN"/>
          </w:rPr>
          <w:t>(二)、沟通计划</w:t>
        </w:r>
        <w:r>
          <w:tab/>
        </w:r>
        <w:r>
          <w:fldChar w:fldCharType="begin"/>
        </w:r>
        <w:r>
          <w:instrText xml:space="preserve"> PAGEREF _Toc31965 \h </w:instrText>
        </w:r>
        <w:r>
          <w:fldChar w:fldCharType="separate"/>
        </w:r>
        <w:r>
          <w:t>83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1282"/>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11825"/>
      <w:r>
        <w:rPr>
          <w:rFonts w:ascii="仿宋" w:eastAsia="仿宋" w:hAnsi="仿宋" w:cs="仿宋" w:hint="eastAsia"/>
          <w:sz w:val="28"/>
          <w:lang w:eastAsia="zh-CN"/>
        </w:rPr>
        <w:t>一、磷酸盐胶粘剂项目文档管理</w:t>
      </w:r>
      <w:bookmarkEnd w:id="2"/>
    </w:p>
    <w:p>
      <w:pPr>
        <w:pStyle w:val="Heading2"/>
        <w:rPr>
          <w:rFonts w:ascii="仿宋" w:eastAsia="仿宋" w:hAnsi="仿宋" w:cs="仿宋" w:hint="eastAsia"/>
          <w:lang w:eastAsia="zh-CN"/>
        </w:rPr>
      </w:pPr>
      <w:bookmarkStart w:id="3" w:name="_Toc18660"/>
      <w:r>
        <w:rPr>
          <w:rFonts w:ascii="仿宋" w:eastAsia="仿宋" w:hAnsi="仿宋" w:cs="仿宋" w:hint="eastAsia"/>
          <w:lang w:eastAsia="zh-CN"/>
        </w:rPr>
        <w:t>(一)、文档编制与审查</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磷酸盐胶粘剂项目高度重视文档的质量和准确性，以支持磷酸盐胶粘剂项目的各项活动和决策。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磷酸盐胶粘剂项目文档的编制始于磷酸盐胶粘剂项目计划的初期，我们制定了详细的文档编制计划，明确了每个文档的内容、格式和编写责任人。在磷酸盐胶粘剂项目启动阶段，我们首先编制了磷酸盐胶粘剂项目章程，明确定义了磷酸盐胶粘剂项目的目标、范围、风险等关键要素。随后，磷酸盐胶粘剂项目团队根据计划陆续编制了需求文档、设计文档、测试文档等各类文档，确保磷酸盐胶粘剂项目的每个阶段都有清晰的文档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磷酸盐胶粘剂项目管理中的重要环节，旨在确保磷酸盐胶粘剂项目文档符合质量标准和磷酸盐胶粘剂项目需求。在磷酸盐胶粘剂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磷酸盐胶粘剂项目相关利益方和专业领域的专家对文档进行独立审查。这有助于获取更全面、客观的反馈，确保磷酸盐胶粘剂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磷酸盐胶粘剂项目在文档编制与审查方面建立了严格的管理机制，通过规范的流程和多维度的审查，确保磷酸盐胶粘剂项目文档的质量、准确性和可靠性，为磷酸盐胶粘剂项目的顺利推进提供了有力支持。</w:t>
      </w:r>
    </w:p>
    <w:p>
      <w:pPr>
        <w:pStyle w:val="Heading2"/>
        <w:ind w:firstLine="560" w:firstLineChars="200"/>
        <w:rPr>
          <w:rFonts w:ascii="仿宋" w:eastAsia="仿宋" w:hAnsi="仿宋" w:cs="仿宋" w:hint="eastAsia"/>
          <w:sz w:val="28"/>
          <w:lang w:eastAsia="zh-CN"/>
        </w:rPr>
      </w:pPr>
      <w:bookmarkStart w:id="4" w:name="_Toc29335"/>
      <w:r>
        <w:rPr>
          <w:rFonts w:ascii="仿宋" w:eastAsia="仿宋" w:hAnsi="仿宋" w:cs="仿宋" w:hint="eastAsia"/>
          <w:sz w:val="28"/>
          <w:lang w:eastAsia="zh-CN"/>
        </w:rPr>
        <w:t>(二)、文档发布与分发</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在磷酸盐胶粘剂项目中，我们致力于优化文档发布与分发过程，以确保信息的高效传递和团队间协作的顺畅进行。以下是我们采取的关键优化策略：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定期更新发布计划：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我们通过多渠道发布文档，包括电子邮件、磷酸盐胶粘剂项目管理平台、内部网站等，以满足不同团队成员的偏好和需求。多渠道发布确保了信息的全面覆盖。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我们采用了精细的权限控制，确保只有授权人员可以访问敏感信息。这种安全措施保护了磷酸盐胶粘剂项目文档的机密性，防止了未经授权的信息泄露。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5" w:name="_Toc20421"/>
      <w:r>
        <w:rPr>
          <w:rFonts w:ascii="仿宋" w:eastAsia="仿宋" w:hAnsi="仿宋" w:cs="仿宋" w:hint="eastAsia"/>
          <w:sz w:val="28"/>
          <w:lang w:eastAsia="zh-CN"/>
        </w:rPr>
        <w:t>(三)、文档存档与归档</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磷酸盐胶粘剂项目生命周期中一个至关重要的环节，直接关系到磷酸盐胶粘剂项目信息的长期保存和历史记录的完整性。在磷酸盐胶粘剂项目中，我们实施了一系列有效的文档存档与归档管理策略：</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6" w:name="_Toc4698"/>
      <w:r>
        <w:rPr>
          <w:rFonts w:ascii="仿宋" w:eastAsia="仿宋" w:hAnsi="仿宋" w:cs="仿宋" w:hint="eastAsia"/>
          <w:sz w:val="28"/>
          <w:lang w:eastAsia="zh-CN"/>
        </w:rPr>
        <w:t>二、磷酸盐胶粘剂项目土建工程</w:t>
      </w:r>
      <w:bookmarkEnd w:id="6"/>
    </w:p>
    <w:p>
      <w:pPr>
        <w:pStyle w:val="Heading2"/>
        <w:rPr>
          <w:rFonts w:ascii="仿宋" w:eastAsia="仿宋" w:hAnsi="仿宋" w:cs="仿宋" w:hint="eastAsia"/>
          <w:lang w:eastAsia="zh-CN"/>
        </w:rPr>
      </w:pPr>
      <w:bookmarkStart w:id="7" w:name="_Toc16748"/>
      <w:r>
        <w:rPr>
          <w:rFonts w:ascii="仿宋" w:eastAsia="仿宋" w:hAnsi="仿宋" w:cs="仿宋" w:hint="eastAsia"/>
          <w:lang w:eastAsia="zh-CN"/>
        </w:rPr>
        <w:t>(一)、建筑工程设计原则</w:t>
      </w:r>
      <w:bookmarkEnd w:id="7"/>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在磷酸盐胶粘剂项目的建筑工程设计中，我们将秉承一系列重要的设计原则，以确保磷酸盐胶粘剂项目建筑在功能、美观、可持续性等方面达到最佳效果。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首要原则是确保建筑的功能性得到最大化的发挥。我们将充分理解磷酸盐胶粘剂项目的实际需求，合理布局各个功能区域，保证建筑在满足业务需求的同时，提供高效的工作环境。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在建筑设计中，我们将综合考虑建设和运营成本。通过精细的经济效益分析，确保设计方案在高效利用资源的同时，对磷酸盐胶粘剂项目的长期盈利能力有积极的贡献。</w:t>
      </w:r>
    </w:p>
    <w:p>
      <w:pPr>
        <w:pStyle w:val="Heading2"/>
        <w:ind w:firstLine="560" w:firstLineChars="200"/>
        <w:rPr>
          <w:rFonts w:ascii="仿宋" w:eastAsia="仿宋" w:hAnsi="仿宋" w:cs="仿宋" w:hint="eastAsia"/>
          <w:sz w:val="28"/>
          <w:lang w:eastAsia="zh-CN"/>
        </w:rPr>
      </w:pPr>
      <w:bookmarkStart w:id="8" w:name="_Toc52"/>
      <w:r>
        <w:rPr>
          <w:rFonts w:ascii="仿宋" w:eastAsia="仿宋" w:hAnsi="仿宋" w:cs="仿宋" w:hint="eastAsia"/>
          <w:sz w:val="28"/>
          <w:lang w:eastAsia="zh-CN"/>
        </w:rPr>
        <w:t>(二)、土建工程设计年限及安全等级</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磷酸盐胶粘剂项目的土建工程设计中，我们将精准设定设计年限，结合磷酸盐胶粘剂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磷酸盐胶粘剂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9" w:name="_Toc3734"/>
      <w:r>
        <w:rPr>
          <w:rFonts w:ascii="仿宋" w:eastAsia="仿宋" w:hAnsi="仿宋" w:cs="仿宋" w:hint="eastAsia"/>
          <w:sz w:val="28"/>
          <w:lang w:eastAsia="zh-CN"/>
        </w:rPr>
        <w:t>(三)、建筑工程设计总体要求</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该磷酸盐胶粘剂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磷酸盐胶粘剂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磷酸盐胶粘剂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0" w:name="_Toc14123"/>
      <w:r>
        <w:rPr>
          <w:rFonts w:ascii="仿宋" w:eastAsia="仿宋" w:hAnsi="仿宋" w:cs="仿宋" w:hint="eastAsia"/>
          <w:sz w:val="28"/>
          <w:lang w:eastAsia="zh-CN"/>
        </w:rPr>
        <w:t>(四)、土建工程建设指标</w:t>
      </w:r>
      <w:bookmarkEnd w:id="10"/>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本期工程磷酸盐胶粘剂项目预计总建筑面积XXX平方米，其中：计容建筑面积XXX平方米，计划建筑工程投资XX万元，占磷酸盐胶粘剂项目总投资的XX%。</w:t>
      </w:r>
    </w:p>
    <w:p>
      <w:pPr>
        <w:pStyle w:val="Heading1"/>
        <w:ind w:firstLine="560" w:firstLineChars="200"/>
        <w:rPr>
          <w:rFonts w:ascii="仿宋" w:eastAsia="仿宋" w:hAnsi="仿宋" w:cs="仿宋" w:hint="eastAsia"/>
          <w:sz w:val="28"/>
          <w:lang w:eastAsia="zh-CN"/>
        </w:rPr>
      </w:pPr>
      <w:bookmarkStart w:id="11" w:name="_Toc26219"/>
      <w:r>
        <w:rPr>
          <w:rFonts w:ascii="仿宋" w:eastAsia="仿宋" w:hAnsi="仿宋" w:cs="仿宋" w:hint="eastAsia"/>
          <w:sz w:val="28"/>
          <w:lang w:eastAsia="zh-CN"/>
        </w:rPr>
        <w:t>三、磷酸盐胶粘剂项目选址可行性分析</w:t>
      </w:r>
      <w:bookmarkEnd w:id="11"/>
    </w:p>
    <w:p>
      <w:pPr>
        <w:pStyle w:val="Heading2"/>
        <w:rPr>
          <w:rFonts w:ascii="仿宋" w:eastAsia="仿宋" w:hAnsi="仿宋" w:cs="仿宋" w:hint="eastAsia"/>
          <w:lang w:eastAsia="zh-CN"/>
        </w:rPr>
      </w:pPr>
      <w:bookmarkStart w:id="12" w:name="_Toc12576"/>
      <w:r>
        <w:rPr>
          <w:rFonts w:ascii="仿宋" w:eastAsia="仿宋" w:hAnsi="仿宋" w:cs="仿宋" w:hint="eastAsia"/>
          <w:lang w:eastAsia="zh-CN"/>
        </w:rPr>
        <w:t>(一)、磷酸盐胶粘剂项目选址</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该磷酸盐胶粘剂项目选址位于XX省XX市XX区XXX街道</w:t>
      </w:r>
    </w:p>
    <w:p>
      <w:pPr>
        <w:pStyle w:val="Heading2"/>
        <w:ind w:firstLine="560" w:firstLineChars="200"/>
        <w:rPr>
          <w:rFonts w:ascii="仿宋" w:eastAsia="仿宋" w:hAnsi="仿宋" w:cs="仿宋" w:hint="eastAsia"/>
          <w:sz w:val="28"/>
          <w:lang w:eastAsia="zh-CN"/>
        </w:rPr>
      </w:pPr>
      <w:bookmarkStart w:id="13" w:name="_Toc3410"/>
      <w:r>
        <w:rPr>
          <w:rFonts w:ascii="仿宋" w:eastAsia="仿宋" w:hAnsi="仿宋" w:cs="仿宋" w:hint="eastAsia"/>
          <w:sz w:val="28"/>
          <w:lang w:eastAsia="zh-CN"/>
        </w:rPr>
        <w:t>(二)、用地控制指标</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磷酸盐胶粘剂项目的征地面积将根据磷酸盐胶粘剂项目的实际规模和需求进行精确规划。具体面积XXX平方米，旨在确保磷酸盐胶粘剂项目不仅能够满足当前的发展需求，还能够预留空间以适应未来的扩展。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净用地面积是在征地面积基础上去除不可利用面积后的实际可开发用地。具体面积XXX平方米，考虑到环保、交通、安全等多方面因素，以确保磷酸盐胶粘剂项目在整体利用效率上达到最优。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磷酸盐胶粘剂项目计划建设的建筑总规模具体面积XXX平方米。这一规模的确定综合考虑了磷酸盐胶粘剂项目的性质、规模，以及城市规划的相关要求，确保建筑布局与周边环境协调一致。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绿地率是磷酸盐胶粘剂项目用地中被规划为绿地的比例。具体面积XXX平方米，旨在通过合理规划绿地，改善磷酸盐胶粘剂项目周边环境，提升居民生活质量，并符合城市整体绿化规划。</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5.容积率：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容积率是用地上可以建设的建筑总体积与用地面积之比。具体面积XXX，通过合理的容积率规划，确保磷酸盐胶粘剂项目建筑规模与周边环境和谐共生。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磷酸盐胶粘剂项目选址与当地城市规划相一致，具体面积XXX平方米。通过与城市规划部门深入沟通，确保磷酸盐胶粘剂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磷酸盐胶粘剂项目选址符合当地产业政策，具体面积XXX平方米。这包括磷酸盐胶粘剂项目对当地经济的促进作用，以及对相关产业的带动效应，确保磷酸盐胶粘剂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用地总体要求必须符合环保和可持续发展的原则，具体面积XXX平方米。通过采用绿色建筑设计、节能减排等措施，确保磷酸盐胶粘剂项目在建设和运营过程中对环境的影响最小化，达到可持续发展的要求。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确保磷酸盐胶粘剂项目选址具备必要的公共设施配套，具体面积XXX平方米。这包括交通便利性、教育、医疗等基础设施，以提高居民生活品质，使得磷酸盐胶粘剂项目选址更具吸引力。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考虑用地总体要求对当地社会稳定性的影响，具体面积XXX平方米。通过深入了解当地社区反馈，确保磷酸盐胶粘剂项目的选址和建设过程对当地社会和谐稳定产生积极作用。</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磷酸盐胶粘剂项目选址不仅符合法规和规划，还在实际操作中具有可行性。这一全面规划将为磷酸盐胶粘剂项目的成功实施提供坚实的基础，确保磷酸盐胶粘剂项目选址阶段就能够奠定良好的发展基础。</w:t>
      </w:r>
    </w:p>
    <w:p>
      <w:pPr>
        <w:pStyle w:val="Heading2"/>
        <w:ind w:firstLine="560" w:firstLineChars="200"/>
        <w:rPr>
          <w:rFonts w:ascii="仿宋" w:eastAsia="仿宋" w:hAnsi="仿宋" w:cs="仿宋" w:hint="eastAsia"/>
          <w:sz w:val="28"/>
          <w:lang w:eastAsia="zh-CN"/>
        </w:rPr>
      </w:pPr>
      <w:bookmarkStart w:id="14" w:name="_Toc12992"/>
      <w:r>
        <w:rPr>
          <w:rFonts w:ascii="仿宋" w:eastAsia="仿宋" w:hAnsi="仿宋" w:cs="仿宋" w:hint="eastAsia"/>
          <w:sz w:val="28"/>
          <w:lang w:eastAsia="zh-CN"/>
        </w:rPr>
        <w:t>(三)、节约用地措施</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磷酸盐胶粘剂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磷酸盐胶粘剂项目的设备规划和空间设计中，我们将采取灵活设备布局的措施。设备布局将根据实际需求进行灵活设计，避免不必要的浪费。通过合理规划设备摆放位置，我们将提高设备的利用率，减少设备间距，以确保磷酸盐胶粘剂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磷酸盐胶粘剂项目内部引入共享设施的概念，例如共享会议室、办公区等。通过这种方式，我们可以减少对资源的重复建设，提高资源共享效率，从而减小磷酸盐胶粘剂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5" w:name="_Toc1948"/>
      <w:r>
        <w:rPr>
          <w:rFonts w:ascii="仿宋" w:eastAsia="仿宋" w:hAnsi="仿宋" w:cs="仿宋" w:hint="eastAsia"/>
          <w:sz w:val="28"/>
          <w:lang w:eastAsia="zh-CN"/>
        </w:rPr>
        <w:t>(四)、总图布置方案</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磷酸盐胶粘剂项目的总图布置中，我们将不同功能区域进行明确的规划，以最大程度满足磷酸盐胶粘剂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绿化与景观设计：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6" w:name="_Toc8193"/>
      <w:r>
        <w:rPr>
          <w:rFonts w:ascii="仿宋" w:eastAsia="仿宋" w:hAnsi="仿宋" w:cs="仿宋" w:hint="eastAsia"/>
          <w:sz w:val="28"/>
          <w:lang w:eastAsia="zh-CN"/>
        </w:rPr>
        <w:t>(五)、选址综合评价</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磷酸盐胶粘剂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磷酸盐胶粘剂项目对环境的影响是综合评价的重要因素之一。我们将详细考虑选址周边的自然环境、生态保护区、水源地等情况，确保磷酸盐胶粘剂项目的建设和运营对环境影响最小化，并符合当地的环保法规标准。</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政策法规：</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对选址的评价还需充分考虑当地政府的产业政策和法规。我们将详细了解磷酸盐胶粘剂项目所在地的相关政策，确保磷酸盐胶粘剂项目的规划和运营与当地法规相符，降低不必要的法律风险。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考虑到社会稳定性对企业运营的重要性，我们将评估选址地区的社会安全情况、劳工关系、社区反馈等方面，以确保磷酸盐胶粘剂项目的建设和运营不会受到社会稳定性的负面影响。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最后，我们将综合考虑用地成本，包括土地购置费用、土地开发成本等。通过对用地成本的详细评估，我们能够做出更为精确的经济效益分析，为磷酸盐胶粘剂项目的投资决策提供有力支持。</w:t>
      </w:r>
    </w:p>
    <w:p>
      <w:pPr>
        <w:pStyle w:val="Heading1"/>
        <w:ind w:firstLine="560" w:firstLineChars="200"/>
        <w:rPr>
          <w:rFonts w:ascii="仿宋" w:eastAsia="仿宋" w:hAnsi="仿宋" w:cs="仿宋" w:hint="eastAsia"/>
          <w:sz w:val="28"/>
          <w:lang w:eastAsia="zh-CN"/>
        </w:rPr>
      </w:pPr>
      <w:bookmarkStart w:id="17" w:name="_Toc7824"/>
      <w:r>
        <w:rPr>
          <w:rFonts w:ascii="仿宋" w:eastAsia="仿宋" w:hAnsi="仿宋" w:cs="仿宋" w:hint="eastAsia"/>
          <w:sz w:val="28"/>
          <w:lang w:eastAsia="zh-CN"/>
        </w:rPr>
        <w:t>四、市场分析、调研</w:t>
      </w:r>
      <w:bookmarkEnd w:id="17"/>
    </w:p>
    <w:p>
      <w:pPr>
        <w:pStyle w:val="Heading2"/>
        <w:rPr>
          <w:rFonts w:ascii="仿宋" w:eastAsia="仿宋" w:hAnsi="仿宋" w:cs="仿宋" w:hint="eastAsia"/>
          <w:lang w:eastAsia="zh-CN"/>
        </w:rPr>
      </w:pPr>
      <w:bookmarkStart w:id="18" w:name="_Toc26011"/>
      <w:r>
        <w:rPr>
          <w:rFonts w:ascii="仿宋" w:eastAsia="仿宋" w:hAnsi="仿宋" w:cs="仿宋" w:hint="eastAsia"/>
          <w:lang w:eastAsia="zh-CN"/>
        </w:rPr>
        <w:t>(一)、磷酸盐胶粘剂行业分析</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磷酸盐胶粘剂行业一直以来都是市场的关注焦点。行业内的发展趋势、竞争态势以及潜在机会都对磷酸盐胶粘剂项目的推进产生深远的影响。通过深入研究行业的整体概貌，我们将更好地理解行业的核心特征，为磷酸盐胶粘剂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磷酸盐胶粘剂行业，技术一直是推动创新和发展的关键因素。我们将对当前技术趋势进行详尽分析，包括但不限于人工智能、大数据应用、先进制造技术等。这有助于磷酸盐胶粘剂项目更好地把握行业的技术脉搏，为技术应用和创新提供有针对性的方向。</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磷酸盐胶粘剂项目成功的基础。我们将对主要竞争对手进行深入研究，包括其市场份额、产品特点、市场定位等。通过全面了解竞争对手的优势和劣势，磷酸盐胶粘剂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9" w:name="_Toc14983"/>
      <w:r>
        <w:rPr>
          <w:rFonts w:ascii="仿宋" w:eastAsia="仿宋" w:hAnsi="仿宋" w:cs="仿宋" w:hint="eastAsia"/>
          <w:sz w:val="28"/>
          <w:lang w:eastAsia="zh-CN"/>
        </w:rPr>
        <w:t>(二)、磷酸盐胶粘剂市场分析预测</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磷酸盐胶粘剂市场未来的增长趋势。这包括市场的整体规模、各细分领域的发展趋势等。磷酸盐胶粘剂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磷酸盐胶粘剂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磷酸盐胶粘剂项目实施过程中需要充分考虑的因素。我们将对市场风险进行全面评估，包括但不限于政策法规风险、市场竞争风险、技术变革风险等。通过对潜在风险的深入分析，磷酸盐胶粘剂项目可以制定相应的风险缓解策略，降低不确定性对磷酸盐胶粘剂项目的影响。</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https://d.book118.com/648112042032006030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磷酸盐胶粘剂项目计划设计方案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磷酸盐胶粘剂项目计划设计方案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磷酸盐胶粘剂项目计划设计方案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磷酸盐胶粘剂项目计划设计方案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磷酸盐胶粘剂项目计划设计方案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磷酸盐胶粘剂项目计划设计方案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磷酸盐胶粘剂项目计划设计方案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磷酸盐胶粘剂项目计划设计方案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磷酸盐胶粘剂项目计划设计方案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磷酸盐胶粘剂项目计划设计方案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磷酸盐胶粘剂项目计划设计方案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磷酸盐胶粘剂项目计划设计方案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磷酸盐胶粘剂项目计划设计方案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磷酸盐胶粘剂项目计划设计方案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磷酸盐胶粘剂项目计划设计方案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磷酸盐胶粘剂项目计划设计方案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磷酸盐胶粘剂项目计划设计方案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B802155"/>
    <w:rsid w:val="6B802155"/>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64811204203200603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2024-01-21T03:28:00Z</dcterms:created>
  <dcterms:modified xsi:type="dcterms:W3CDTF">2024-01-21T03:28:34Z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FCC12293416447C695251D2F1C74FCD7_11</vt:lpwstr>
  </property>
  <property fmtid="{D5CDD505-2E9C-101B-9397-08002B2CF9AE}" pid="3" name="KSOProductBuildVer">
    <vt:lpwstr>2052-12.1.0.16120</vt:lpwstr>
  </property>
</Properties>
</file>