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万能杆件项目规划设计方案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6" w:history="1">
        <w:r>
          <w:rPr>
            <w:rFonts w:ascii="仿宋" w:eastAsia="仿宋" w:hAnsi="仿宋" w:cs="仿宋" w:hint="eastAsia"/>
            <w:lang w:eastAsia="zh-CN"/>
          </w:rPr>
          <w:t>概论</w:t>
        </w:r>
        <w:r>
          <w:tab/>
        </w:r>
        <w:r>
          <w:fldChar w:fldCharType="begin"/>
        </w:r>
        <w:r>
          <w:instrText xml:space="preserve"> PAGEREF _Toc9256 \h </w:instrText>
        </w:r>
        <w:r>
          <w:fldChar w:fldCharType="separate"/>
        </w:r>
        <w:r>
          <w:t>3</w:t>
        </w:r>
        <w:r>
          <w:fldChar w:fldCharType="end"/>
        </w:r>
      </w:hyperlink>
    </w:p>
    <w:p>
      <w:pPr>
        <w:pStyle w:val="TOC1"/>
        <w:tabs>
          <w:tab w:val="right" w:leader="dot" w:pos="8306"/>
        </w:tabs>
      </w:pPr>
      <w:hyperlink w:anchor="_Toc3661" w:history="1">
        <w:r>
          <w:rPr>
            <w:rFonts w:ascii="仿宋" w:eastAsia="仿宋" w:hAnsi="仿宋" w:cs="仿宋" w:hint="eastAsia"/>
            <w:lang w:eastAsia="zh-CN"/>
          </w:rPr>
          <w:t>一、万能杆件项目建设单位说明</w:t>
        </w:r>
        <w:r>
          <w:tab/>
        </w:r>
        <w:r>
          <w:fldChar w:fldCharType="begin"/>
        </w:r>
        <w:r>
          <w:instrText xml:space="preserve"> PAGEREF _Toc3661 \h </w:instrText>
        </w:r>
        <w:r>
          <w:fldChar w:fldCharType="separate"/>
        </w:r>
        <w:r>
          <w:t>3</w:t>
        </w:r>
        <w:r>
          <w:fldChar w:fldCharType="end"/>
        </w:r>
      </w:hyperlink>
    </w:p>
    <w:p>
      <w:pPr>
        <w:pStyle w:val="TOC2"/>
        <w:tabs>
          <w:tab w:val="right" w:leader="dot" w:pos="8306"/>
        </w:tabs>
      </w:pPr>
      <w:hyperlink w:anchor="_Toc24388" w:history="1">
        <w:r>
          <w:rPr>
            <w:rFonts w:ascii="仿宋" w:eastAsia="仿宋" w:hAnsi="仿宋" w:cs="仿宋" w:hint="eastAsia"/>
            <w:lang w:eastAsia="zh-CN"/>
          </w:rPr>
          <w:t>(一)、万能杆件项目承办单位基本情况</w:t>
        </w:r>
        <w:r>
          <w:tab/>
        </w:r>
        <w:r>
          <w:fldChar w:fldCharType="begin"/>
        </w:r>
        <w:r>
          <w:instrText xml:space="preserve"> PAGEREF _Toc24388 \h </w:instrText>
        </w:r>
        <w:r>
          <w:fldChar w:fldCharType="separate"/>
        </w:r>
        <w:r>
          <w:t>3</w:t>
        </w:r>
        <w:r>
          <w:fldChar w:fldCharType="end"/>
        </w:r>
      </w:hyperlink>
    </w:p>
    <w:p>
      <w:pPr>
        <w:pStyle w:val="TOC2"/>
        <w:tabs>
          <w:tab w:val="right" w:leader="dot" w:pos="8306"/>
        </w:tabs>
      </w:pPr>
      <w:hyperlink w:anchor="_Toc31393" w:history="1">
        <w:r>
          <w:rPr>
            <w:rFonts w:ascii="仿宋" w:eastAsia="仿宋" w:hAnsi="仿宋" w:cs="仿宋" w:hint="eastAsia"/>
            <w:lang w:eastAsia="zh-CN"/>
          </w:rPr>
          <w:t>(二)、公司经济效益分析</w:t>
        </w:r>
        <w:r>
          <w:tab/>
        </w:r>
        <w:r>
          <w:fldChar w:fldCharType="begin"/>
        </w:r>
        <w:r>
          <w:instrText xml:space="preserve"> PAGEREF _Toc31393 \h </w:instrText>
        </w:r>
        <w:r>
          <w:fldChar w:fldCharType="separate"/>
        </w:r>
        <w:r>
          <w:t>4</w:t>
        </w:r>
        <w:r>
          <w:fldChar w:fldCharType="end"/>
        </w:r>
      </w:hyperlink>
    </w:p>
    <w:p>
      <w:pPr>
        <w:pStyle w:val="TOC1"/>
        <w:tabs>
          <w:tab w:val="right" w:leader="dot" w:pos="8306"/>
        </w:tabs>
      </w:pPr>
      <w:hyperlink w:anchor="_Toc2159" w:history="1">
        <w:r>
          <w:rPr>
            <w:rFonts w:ascii="仿宋" w:eastAsia="仿宋" w:hAnsi="仿宋" w:cs="仿宋" w:hint="eastAsia"/>
            <w:lang w:eastAsia="zh-CN"/>
          </w:rPr>
          <w:t>二、万能杆件项目绩效评估</w:t>
        </w:r>
        <w:r>
          <w:tab/>
        </w:r>
        <w:r>
          <w:fldChar w:fldCharType="begin"/>
        </w:r>
        <w:r>
          <w:instrText xml:space="preserve"> PAGEREF _Toc2159 \h </w:instrText>
        </w:r>
        <w:r>
          <w:fldChar w:fldCharType="separate"/>
        </w:r>
        <w:r>
          <w:t>5</w:t>
        </w:r>
        <w:r>
          <w:fldChar w:fldCharType="end"/>
        </w:r>
      </w:hyperlink>
    </w:p>
    <w:p>
      <w:pPr>
        <w:pStyle w:val="TOC2"/>
        <w:tabs>
          <w:tab w:val="right" w:leader="dot" w:pos="8306"/>
        </w:tabs>
      </w:pPr>
      <w:hyperlink w:anchor="_Toc24385" w:history="1">
        <w:r>
          <w:rPr>
            <w:rFonts w:ascii="仿宋" w:eastAsia="仿宋" w:hAnsi="仿宋" w:cs="仿宋" w:hint="eastAsia"/>
            <w:lang w:eastAsia="zh-CN"/>
          </w:rPr>
          <w:t>(一)、绩效评估指标</w:t>
        </w:r>
        <w:r>
          <w:tab/>
        </w:r>
        <w:r>
          <w:fldChar w:fldCharType="begin"/>
        </w:r>
        <w:r>
          <w:instrText xml:space="preserve"> PAGEREF _Toc24385 \h </w:instrText>
        </w:r>
        <w:r>
          <w:fldChar w:fldCharType="separate"/>
        </w:r>
        <w:r>
          <w:t>5</w:t>
        </w:r>
        <w:r>
          <w:fldChar w:fldCharType="end"/>
        </w:r>
      </w:hyperlink>
    </w:p>
    <w:p>
      <w:pPr>
        <w:pStyle w:val="TOC2"/>
        <w:tabs>
          <w:tab w:val="right" w:leader="dot" w:pos="8306"/>
        </w:tabs>
      </w:pPr>
      <w:hyperlink w:anchor="_Toc14923" w:history="1">
        <w:r>
          <w:rPr>
            <w:rFonts w:ascii="仿宋" w:eastAsia="仿宋" w:hAnsi="仿宋" w:cs="仿宋" w:hint="eastAsia"/>
            <w:lang w:eastAsia="zh-CN"/>
          </w:rPr>
          <w:t>(二)、绩效评估方法</w:t>
        </w:r>
        <w:r>
          <w:tab/>
        </w:r>
        <w:r>
          <w:fldChar w:fldCharType="begin"/>
        </w:r>
        <w:r>
          <w:instrText xml:space="preserve"> PAGEREF _Toc14923 \h </w:instrText>
        </w:r>
        <w:r>
          <w:fldChar w:fldCharType="separate"/>
        </w:r>
        <w:r>
          <w:t>6</w:t>
        </w:r>
        <w:r>
          <w:fldChar w:fldCharType="end"/>
        </w:r>
      </w:hyperlink>
    </w:p>
    <w:p>
      <w:pPr>
        <w:pStyle w:val="TOC2"/>
        <w:tabs>
          <w:tab w:val="right" w:leader="dot" w:pos="8306"/>
        </w:tabs>
      </w:pPr>
      <w:hyperlink w:anchor="_Toc10778" w:history="1">
        <w:r>
          <w:rPr>
            <w:rFonts w:ascii="仿宋" w:eastAsia="仿宋" w:hAnsi="仿宋" w:cs="仿宋" w:hint="eastAsia"/>
            <w:lang w:eastAsia="zh-CN"/>
          </w:rPr>
          <w:t>(三)、绩效评估周期</w:t>
        </w:r>
        <w:r>
          <w:tab/>
        </w:r>
        <w:r>
          <w:fldChar w:fldCharType="begin"/>
        </w:r>
        <w:r>
          <w:instrText xml:space="preserve"> PAGEREF _Toc10778 \h </w:instrText>
        </w:r>
        <w:r>
          <w:fldChar w:fldCharType="separate"/>
        </w:r>
        <w:r>
          <w:t>7</w:t>
        </w:r>
        <w:r>
          <w:fldChar w:fldCharType="end"/>
        </w:r>
      </w:hyperlink>
    </w:p>
    <w:p>
      <w:pPr>
        <w:pStyle w:val="TOC1"/>
        <w:tabs>
          <w:tab w:val="right" w:leader="dot" w:pos="8306"/>
        </w:tabs>
      </w:pPr>
      <w:hyperlink w:anchor="_Toc14745" w:history="1">
        <w:r>
          <w:rPr>
            <w:rFonts w:ascii="仿宋" w:eastAsia="仿宋" w:hAnsi="仿宋" w:cs="仿宋" w:hint="eastAsia"/>
            <w:lang w:eastAsia="zh-CN"/>
          </w:rPr>
          <w:t>三、市场分析、调研</w:t>
        </w:r>
        <w:r>
          <w:tab/>
        </w:r>
        <w:r>
          <w:fldChar w:fldCharType="begin"/>
        </w:r>
        <w:r>
          <w:instrText xml:space="preserve"> PAGEREF _Toc14745 \h </w:instrText>
        </w:r>
        <w:r>
          <w:fldChar w:fldCharType="separate"/>
        </w:r>
        <w:r>
          <w:t>8</w:t>
        </w:r>
        <w:r>
          <w:fldChar w:fldCharType="end"/>
        </w:r>
      </w:hyperlink>
    </w:p>
    <w:p>
      <w:pPr>
        <w:pStyle w:val="TOC2"/>
        <w:tabs>
          <w:tab w:val="right" w:leader="dot" w:pos="8306"/>
        </w:tabs>
      </w:pPr>
      <w:hyperlink w:anchor="_Toc2382" w:history="1">
        <w:r>
          <w:rPr>
            <w:rFonts w:ascii="仿宋" w:eastAsia="仿宋" w:hAnsi="仿宋" w:cs="仿宋" w:hint="eastAsia"/>
            <w:lang w:eastAsia="zh-CN"/>
          </w:rPr>
          <w:t>(一)、万能杆件行业分析</w:t>
        </w:r>
        <w:r>
          <w:tab/>
        </w:r>
        <w:r>
          <w:fldChar w:fldCharType="begin"/>
        </w:r>
        <w:r>
          <w:instrText xml:space="preserve"> PAGEREF _Toc2382 \h </w:instrText>
        </w:r>
        <w:r>
          <w:fldChar w:fldCharType="separate"/>
        </w:r>
        <w:r>
          <w:t>8</w:t>
        </w:r>
        <w:r>
          <w:fldChar w:fldCharType="end"/>
        </w:r>
      </w:hyperlink>
    </w:p>
    <w:p>
      <w:pPr>
        <w:pStyle w:val="TOC2"/>
        <w:tabs>
          <w:tab w:val="right" w:leader="dot" w:pos="8306"/>
        </w:tabs>
      </w:pPr>
      <w:hyperlink w:anchor="_Toc3784" w:history="1">
        <w:r>
          <w:rPr>
            <w:rFonts w:ascii="仿宋" w:eastAsia="仿宋" w:hAnsi="仿宋" w:cs="仿宋" w:hint="eastAsia"/>
            <w:lang w:eastAsia="zh-CN"/>
          </w:rPr>
          <w:t>(二)、万能杆件市场分析预测</w:t>
        </w:r>
        <w:r>
          <w:tab/>
        </w:r>
        <w:r>
          <w:fldChar w:fldCharType="begin"/>
        </w:r>
        <w:r>
          <w:instrText xml:space="preserve"> PAGEREF _Toc3784 \h </w:instrText>
        </w:r>
        <w:r>
          <w:fldChar w:fldCharType="separate"/>
        </w:r>
        <w:r>
          <w:t>8</w:t>
        </w:r>
        <w:r>
          <w:fldChar w:fldCharType="end"/>
        </w:r>
      </w:hyperlink>
    </w:p>
    <w:p>
      <w:pPr>
        <w:pStyle w:val="TOC1"/>
        <w:tabs>
          <w:tab w:val="right" w:leader="dot" w:pos="8306"/>
        </w:tabs>
      </w:pPr>
      <w:hyperlink w:anchor="_Toc4860" w:history="1">
        <w:r>
          <w:rPr>
            <w:rFonts w:ascii="仿宋" w:eastAsia="仿宋" w:hAnsi="仿宋" w:cs="仿宋" w:hint="eastAsia"/>
            <w:lang w:eastAsia="zh-CN"/>
          </w:rPr>
          <w:t>四、万能杆件项目概论</w:t>
        </w:r>
        <w:r>
          <w:tab/>
        </w:r>
        <w:r>
          <w:fldChar w:fldCharType="begin"/>
        </w:r>
        <w:r>
          <w:instrText xml:space="preserve"> PAGEREF _Toc4860 \h </w:instrText>
        </w:r>
        <w:r>
          <w:fldChar w:fldCharType="separate"/>
        </w:r>
        <w:r>
          <w:t>9</w:t>
        </w:r>
        <w:r>
          <w:fldChar w:fldCharType="end"/>
        </w:r>
      </w:hyperlink>
    </w:p>
    <w:p>
      <w:pPr>
        <w:pStyle w:val="TOC2"/>
        <w:tabs>
          <w:tab w:val="right" w:leader="dot" w:pos="8306"/>
        </w:tabs>
      </w:pPr>
      <w:hyperlink w:anchor="_Toc12584" w:history="1">
        <w:r>
          <w:rPr>
            <w:rFonts w:ascii="仿宋" w:eastAsia="仿宋" w:hAnsi="仿宋" w:cs="仿宋" w:hint="eastAsia"/>
            <w:lang w:eastAsia="zh-CN"/>
          </w:rPr>
          <w:t>(一)、万能杆件项目概况</w:t>
        </w:r>
        <w:r>
          <w:tab/>
        </w:r>
        <w:r>
          <w:fldChar w:fldCharType="begin"/>
        </w:r>
        <w:r>
          <w:instrText xml:space="preserve"> PAGEREF _Toc12584 \h </w:instrText>
        </w:r>
        <w:r>
          <w:fldChar w:fldCharType="separate"/>
        </w:r>
        <w:r>
          <w:t>9</w:t>
        </w:r>
        <w:r>
          <w:fldChar w:fldCharType="end"/>
        </w:r>
      </w:hyperlink>
    </w:p>
    <w:p>
      <w:pPr>
        <w:pStyle w:val="TOC2"/>
        <w:tabs>
          <w:tab w:val="right" w:leader="dot" w:pos="8306"/>
        </w:tabs>
      </w:pPr>
      <w:hyperlink w:anchor="_Toc23610" w:history="1">
        <w:r>
          <w:rPr>
            <w:rFonts w:ascii="仿宋" w:eastAsia="仿宋" w:hAnsi="仿宋" w:cs="仿宋" w:hint="eastAsia"/>
            <w:lang w:eastAsia="zh-CN"/>
          </w:rPr>
          <w:t>(二)、万能杆件项目目标</w:t>
        </w:r>
        <w:r>
          <w:tab/>
        </w:r>
        <w:r>
          <w:fldChar w:fldCharType="begin"/>
        </w:r>
        <w:r>
          <w:instrText xml:space="preserve"> PAGEREF _Toc23610 \h </w:instrText>
        </w:r>
        <w:r>
          <w:fldChar w:fldCharType="separate"/>
        </w:r>
        <w:r>
          <w:t>12</w:t>
        </w:r>
        <w:r>
          <w:fldChar w:fldCharType="end"/>
        </w:r>
      </w:hyperlink>
    </w:p>
    <w:p>
      <w:pPr>
        <w:pStyle w:val="TOC2"/>
        <w:tabs>
          <w:tab w:val="right" w:leader="dot" w:pos="8306"/>
        </w:tabs>
      </w:pPr>
      <w:hyperlink w:anchor="_Toc30835" w:history="1">
        <w:r>
          <w:rPr>
            <w:rFonts w:ascii="仿宋" w:eastAsia="仿宋" w:hAnsi="仿宋" w:cs="仿宋" w:hint="eastAsia"/>
            <w:lang w:eastAsia="zh-CN"/>
          </w:rPr>
          <w:t>(三)、万能杆件项目提出的理由</w:t>
        </w:r>
        <w:r>
          <w:tab/>
        </w:r>
        <w:r>
          <w:fldChar w:fldCharType="begin"/>
        </w:r>
        <w:r>
          <w:instrText xml:space="preserve"> PAGEREF _Toc30835 \h </w:instrText>
        </w:r>
        <w:r>
          <w:fldChar w:fldCharType="separate"/>
        </w:r>
        <w:r>
          <w:t>12</w:t>
        </w:r>
        <w:r>
          <w:fldChar w:fldCharType="end"/>
        </w:r>
      </w:hyperlink>
    </w:p>
    <w:p>
      <w:pPr>
        <w:pStyle w:val="TOC2"/>
        <w:tabs>
          <w:tab w:val="right" w:leader="dot" w:pos="8306"/>
        </w:tabs>
      </w:pPr>
      <w:hyperlink w:anchor="_Toc237" w:history="1">
        <w:r>
          <w:rPr>
            <w:rFonts w:ascii="仿宋" w:eastAsia="仿宋" w:hAnsi="仿宋" w:cs="仿宋" w:hint="eastAsia"/>
            <w:lang w:eastAsia="zh-CN"/>
          </w:rPr>
          <w:t>(四)、万能杆件项目意义</w:t>
        </w:r>
        <w:r>
          <w:tab/>
        </w:r>
        <w:r>
          <w:fldChar w:fldCharType="begin"/>
        </w:r>
        <w:r>
          <w:instrText xml:space="preserve"> PAGEREF _Toc237 \h </w:instrText>
        </w:r>
        <w:r>
          <w:fldChar w:fldCharType="separate"/>
        </w:r>
        <w:r>
          <w:t>14</w:t>
        </w:r>
        <w:r>
          <w:fldChar w:fldCharType="end"/>
        </w:r>
      </w:hyperlink>
    </w:p>
    <w:p>
      <w:pPr>
        <w:pStyle w:val="TOC2"/>
        <w:tabs>
          <w:tab w:val="right" w:leader="dot" w:pos="8306"/>
        </w:tabs>
      </w:pPr>
      <w:hyperlink w:anchor="_Toc28610" w:history="1">
        <w:r>
          <w:rPr>
            <w:rFonts w:ascii="仿宋" w:eastAsia="仿宋" w:hAnsi="仿宋" w:cs="仿宋" w:hint="eastAsia"/>
            <w:lang w:eastAsia="zh-CN"/>
          </w:rPr>
          <w:t>(五)、万能杆件项目背景</w:t>
        </w:r>
        <w:r>
          <w:tab/>
        </w:r>
        <w:r>
          <w:fldChar w:fldCharType="begin"/>
        </w:r>
        <w:r>
          <w:instrText xml:space="preserve"> PAGEREF _Toc28610 \h </w:instrText>
        </w:r>
        <w:r>
          <w:fldChar w:fldCharType="separate"/>
        </w:r>
        <w:r>
          <w:t>15</w:t>
        </w:r>
        <w:r>
          <w:fldChar w:fldCharType="end"/>
        </w:r>
      </w:hyperlink>
    </w:p>
    <w:p>
      <w:pPr>
        <w:pStyle w:val="TOC1"/>
        <w:tabs>
          <w:tab w:val="right" w:leader="dot" w:pos="8306"/>
        </w:tabs>
      </w:pPr>
      <w:hyperlink w:anchor="_Toc27495" w:history="1">
        <w:r>
          <w:rPr>
            <w:rFonts w:ascii="仿宋" w:eastAsia="仿宋" w:hAnsi="仿宋" w:cs="仿宋" w:hint="eastAsia"/>
            <w:lang w:eastAsia="zh-CN"/>
          </w:rPr>
          <w:t>五、万能杆件项目建设背景及必要性分析</w:t>
        </w:r>
        <w:r>
          <w:tab/>
        </w:r>
        <w:r>
          <w:fldChar w:fldCharType="begin"/>
        </w:r>
        <w:r>
          <w:instrText xml:space="preserve"> PAGEREF _Toc27495 \h </w:instrText>
        </w:r>
        <w:r>
          <w:fldChar w:fldCharType="separate"/>
        </w:r>
        <w:r>
          <w:t>16</w:t>
        </w:r>
        <w:r>
          <w:fldChar w:fldCharType="end"/>
        </w:r>
      </w:hyperlink>
    </w:p>
    <w:p>
      <w:pPr>
        <w:pStyle w:val="TOC2"/>
        <w:tabs>
          <w:tab w:val="right" w:leader="dot" w:pos="8306"/>
        </w:tabs>
      </w:pPr>
      <w:hyperlink w:anchor="_Toc15674" w:history="1">
        <w:r>
          <w:rPr>
            <w:rFonts w:ascii="仿宋" w:eastAsia="仿宋" w:hAnsi="仿宋" w:cs="仿宋" w:hint="eastAsia"/>
            <w:lang w:eastAsia="zh-CN"/>
          </w:rPr>
          <w:t>(一)、万能杆件项目背景分析</w:t>
        </w:r>
        <w:r>
          <w:tab/>
        </w:r>
        <w:r>
          <w:fldChar w:fldCharType="begin"/>
        </w:r>
        <w:r>
          <w:instrText xml:space="preserve"> PAGEREF _Toc15674 \h </w:instrText>
        </w:r>
        <w:r>
          <w:fldChar w:fldCharType="separate"/>
        </w:r>
        <w:r>
          <w:t>16</w:t>
        </w:r>
        <w:r>
          <w:fldChar w:fldCharType="end"/>
        </w:r>
      </w:hyperlink>
    </w:p>
    <w:p>
      <w:pPr>
        <w:pStyle w:val="TOC2"/>
        <w:tabs>
          <w:tab w:val="right" w:leader="dot" w:pos="8306"/>
        </w:tabs>
      </w:pPr>
      <w:hyperlink w:anchor="_Toc25074" w:history="1">
        <w:r>
          <w:rPr>
            <w:rFonts w:ascii="仿宋" w:eastAsia="仿宋" w:hAnsi="仿宋" w:cs="仿宋" w:hint="eastAsia"/>
            <w:lang w:eastAsia="zh-CN"/>
          </w:rPr>
          <w:t>(二)、万能杆件项目建设必要性分析</w:t>
        </w:r>
        <w:r>
          <w:tab/>
        </w:r>
        <w:r>
          <w:fldChar w:fldCharType="begin"/>
        </w:r>
        <w:r>
          <w:instrText xml:space="preserve"> PAGEREF _Toc25074 \h </w:instrText>
        </w:r>
        <w:r>
          <w:fldChar w:fldCharType="separate"/>
        </w:r>
        <w:r>
          <w:t>17</w:t>
        </w:r>
        <w:r>
          <w:fldChar w:fldCharType="end"/>
        </w:r>
      </w:hyperlink>
    </w:p>
    <w:p>
      <w:pPr>
        <w:pStyle w:val="TOC1"/>
        <w:tabs>
          <w:tab w:val="right" w:leader="dot" w:pos="8306"/>
        </w:tabs>
      </w:pPr>
      <w:hyperlink w:anchor="_Toc11235" w:history="1">
        <w:r>
          <w:rPr>
            <w:rFonts w:ascii="仿宋" w:eastAsia="仿宋" w:hAnsi="仿宋" w:cs="仿宋" w:hint="eastAsia"/>
            <w:lang w:eastAsia="zh-CN"/>
          </w:rPr>
          <w:t>六、工艺说明</w:t>
        </w:r>
        <w:r>
          <w:tab/>
        </w:r>
        <w:r>
          <w:fldChar w:fldCharType="begin"/>
        </w:r>
        <w:r>
          <w:instrText xml:space="preserve"> PAGEREF _Toc11235 \h </w:instrText>
        </w:r>
        <w:r>
          <w:fldChar w:fldCharType="separate"/>
        </w:r>
        <w:r>
          <w:t>19</w:t>
        </w:r>
        <w:r>
          <w:fldChar w:fldCharType="end"/>
        </w:r>
      </w:hyperlink>
    </w:p>
    <w:p>
      <w:pPr>
        <w:pStyle w:val="TOC2"/>
        <w:tabs>
          <w:tab w:val="right" w:leader="dot" w:pos="8306"/>
        </w:tabs>
      </w:pPr>
      <w:hyperlink w:anchor="_Toc20913" w:history="1">
        <w:r>
          <w:rPr>
            <w:rFonts w:ascii="仿宋" w:eastAsia="仿宋" w:hAnsi="仿宋" w:cs="仿宋" w:hint="eastAsia"/>
            <w:lang w:eastAsia="zh-CN"/>
          </w:rPr>
          <w:t>(一)、技术管理特点</w:t>
        </w:r>
        <w:r>
          <w:tab/>
        </w:r>
        <w:r>
          <w:fldChar w:fldCharType="begin"/>
        </w:r>
        <w:r>
          <w:instrText xml:space="preserve"> PAGEREF _Toc20913 \h </w:instrText>
        </w:r>
        <w:r>
          <w:fldChar w:fldCharType="separate"/>
        </w:r>
        <w:r>
          <w:t>19</w:t>
        </w:r>
        <w:r>
          <w:fldChar w:fldCharType="end"/>
        </w:r>
      </w:hyperlink>
    </w:p>
    <w:p>
      <w:pPr>
        <w:pStyle w:val="TOC2"/>
        <w:tabs>
          <w:tab w:val="right" w:leader="dot" w:pos="8306"/>
        </w:tabs>
      </w:pPr>
      <w:hyperlink w:anchor="_Toc4499" w:history="1">
        <w:r>
          <w:rPr>
            <w:rFonts w:ascii="仿宋" w:eastAsia="仿宋" w:hAnsi="仿宋" w:cs="仿宋" w:hint="eastAsia"/>
            <w:lang w:eastAsia="zh-CN"/>
          </w:rPr>
          <w:t>(二)、万能杆件项目工艺技术设计方案</w:t>
        </w:r>
        <w:r>
          <w:tab/>
        </w:r>
        <w:r>
          <w:fldChar w:fldCharType="begin"/>
        </w:r>
        <w:r>
          <w:instrText xml:space="preserve"> PAGEREF _Toc4499 \h </w:instrText>
        </w:r>
        <w:r>
          <w:fldChar w:fldCharType="separate"/>
        </w:r>
        <w:r>
          <w:t>20</w:t>
        </w:r>
        <w:r>
          <w:fldChar w:fldCharType="end"/>
        </w:r>
      </w:hyperlink>
    </w:p>
    <w:p>
      <w:pPr>
        <w:pStyle w:val="TOC2"/>
        <w:tabs>
          <w:tab w:val="right" w:leader="dot" w:pos="8306"/>
        </w:tabs>
      </w:pPr>
      <w:hyperlink w:anchor="_Toc18811" w:history="1">
        <w:r>
          <w:rPr>
            <w:rFonts w:ascii="仿宋" w:eastAsia="仿宋" w:hAnsi="仿宋" w:cs="仿宋" w:hint="eastAsia"/>
            <w:lang w:eastAsia="zh-CN"/>
          </w:rPr>
          <w:t>(三)、设备选型方案</w:t>
        </w:r>
        <w:r>
          <w:tab/>
        </w:r>
        <w:r>
          <w:fldChar w:fldCharType="begin"/>
        </w:r>
        <w:r>
          <w:instrText xml:space="preserve"> PAGEREF _Toc18811 \h </w:instrText>
        </w:r>
        <w:r>
          <w:fldChar w:fldCharType="separate"/>
        </w:r>
        <w:r>
          <w:t>21</w:t>
        </w:r>
        <w:r>
          <w:fldChar w:fldCharType="end"/>
        </w:r>
      </w:hyperlink>
    </w:p>
    <w:p>
      <w:pPr>
        <w:pStyle w:val="TOC1"/>
        <w:tabs>
          <w:tab w:val="right" w:leader="dot" w:pos="8306"/>
        </w:tabs>
      </w:pPr>
      <w:hyperlink w:anchor="_Toc22736" w:history="1">
        <w:r>
          <w:rPr>
            <w:rFonts w:ascii="仿宋" w:eastAsia="仿宋" w:hAnsi="仿宋" w:cs="仿宋" w:hint="eastAsia"/>
            <w:lang w:eastAsia="zh-CN"/>
          </w:rPr>
          <w:t>七、万能杆件项目风险管理</w:t>
        </w:r>
        <w:r>
          <w:tab/>
        </w:r>
        <w:r>
          <w:fldChar w:fldCharType="begin"/>
        </w:r>
        <w:r>
          <w:instrText xml:space="preserve"> PAGEREF _Toc22736 \h </w:instrText>
        </w:r>
        <w:r>
          <w:fldChar w:fldCharType="separate"/>
        </w:r>
        <w:r>
          <w:t>23</w:t>
        </w:r>
        <w:r>
          <w:fldChar w:fldCharType="end"/>
        </w:r>
      </w:hyperlink>
    </w:p>
    <w:p>
      <w:pPr>
        <w:pStyle w:val="TOC2"/>
        <w:tabs>
          <w:tab w:val="right" w:leader="dot" w:pos="8306"/>
        </w:tabs>
      </w:pPr>
      <w:hyperlink w:anchor="_Toc27802" w:history="1">
        <w:r>
          <w:rPr>
            <w:rFonts w:ascii="仿宋" w:eastAsia="仿宋" w:hAnsi="仿宋" w:cs="仿宋" w:hint="eastAsia"/>
            <w:lang w:eastAsia="zh-CN"/>
          </w:rPr>
          <w:t>(一)、风险识别与评估</w:t>
        </w:r>
        <w:r>
          <w:tab/>
        </w:r>
        <w:r>
          <w:fldChar w:fldCharType="begin"/>
        </w:r>
        <w:r>
          <w:instrText xml:space="preserve"> PAGEREF _Toc27802 \h </w:instrText>
        </w:r>
        <w:r>
          <w:fldChar w:fldCharType="separate"/>
        </w:r>
        <w:r>
          <w:t>23</w:t>
        </w:r>
        <w:r>
          <w:fldChar w:fldCharType="end"/>
        </w:r>
      </w:hyperlink>
    </w:p>
    <w:p>
      <w:pPr>
        <w:pStyle w:val="TOC2"/>
        <w:tabs>
          <w:tab w:val="right" w:leader="dot" w:pos="8306"/>
        </w:tabs>
      </w:pPr>
      <w:hyperlink w:anchor="_Toc30480" w:history="1">
        <w:r>
          <w:rPr>
            <w:rFonts w:ascii="仿宋" w:eastAsia="仿宋" w:hAnsi="仿宋" w:cs="仿宋" w:hint="eastAsia"/>
            <w:lang w:eastAsia="zh-CN"/>
          </w:rPr>
          <w:t>(二)、风险应对策略</w:t>
        </w:r>
        <w:r>
          <w:tab/>
        </w:r>
        <w:r>
          <w:fldChar w:fldCharType="begin"/>
        </w:r>
        <w:r>
          <w:instrText xml:space="preserve"> PAGEREF _Toc30480 \h </w:instrText>
        </w:r>
        <w:r>
          <w:fldChar w:fldCharType="separate"/>
        </w:r>
        <w:r>
          <w:t>24</w:t>
        </w:r>
        <w:r>
          <w:fldChar w:fldCharType="end"/>
        </w:r>
      </w:hyperlink>
    </w:p>
    <w:p>
      <w:pPr>
        <w:pStyle w:val="TOC2"/>
        <w:tabs>
          <w:tab w:val="right" w:leader="dot" w:pos="8306"/>
        </w:tabs>
      </w:pPr>
      <w:hyperlink w:anchor="_Toc9376" w:history="1">
        <w:r>
          <w:rPr>
            <w:rFonts w:ascii="仿宋" w:eastAsia="仿宋" w:hAnsi="仿宋" w:cs="仿宋" w:hint="eastAsia"/>
            <w:lang w:eastAsia="zh-CN"/>
          </w:rPr>
          <w:t>(三)、风险监控与控制</w:t>
        </w:r>
        <w:r>
          <w:tab/>
        </w:r>
        <w:r>
          <w:fldChar w:fldCharType="begin"/>
        </w:r>
        <w:r>
          <w:instrText xml:space="preserve"> PAGEREF _Toc9376 \h </w:instrText>
        </w:r>
        <w:r>
          <w:fldChar w:fldCharType="separate"/>
        </w:r>
        <w:r>
          <w:t>26</w:t>
        </w:r>
        <w:r>
          <w:fldChar w:fldCharType="end"/>
        </w:r>
      </w:hyperlink>
    </w:p>
    <w:p>
      <w:pPr>
        <w:pStyle w:val="TOC1"/>
        <w:tabs>
          <w:tab w:val="right" w:leader="dot" w:pos="8306"/>
        </w:tabs>
      </w:pPr>
      <w:hyperlink w:anchor="_Toc6604" w:history="1">
        <w:r>
          <w:rPr>
            <w:rFonts w:ascii="仿宋" w:eastAsia="仿宋" w:hAnsi="仿宋" w:cs="仿宋" w:hint="eastAsia"/>
            <w:lang w:eastAsia="zh-CN"/>
          </w:rPr>
          <w:t>八、万能杆件项目社会影响</w:t>
        </w:r>
        <w:r>
          <w:tab/>
        </w:r>
        <w:r>
          <w:fldChar w:fldCharType="begin"/>
        </w:r>
        <w:r>
          <w:instrText xml:space="preserve"> PAGEREF _Toc6604 \h </w:instrText>
        </w:r>
        <w:r>
          <w:fldChar w:fldCharType="separate"/>
        </w:r>
        <w:r>
          <w:t>27</w:t>
        </w:r>
        <w:r>
          <w:fldChar w:fldCharType="end"/>
        </w:r>
      </w:hyperlink>
    </w:p>
    <w:p>
      <w:pPr>
        <w:pStyle w:val="TOC2"/>
        <w:tabs>
          <w:tab w:val="right" w:leader="dot" w:pos="8306"/>
        </w:tabs>
      </w:pPr>
      <w:hyperlink w:anchor="_Toc21157" w:history="1">
        <w:r>
          <w:rPr>
            <w:rFonts w:ascii="仿宋" w:eastAsia="仿宋" w:hAnsi="仿宋" w:cs="仿宋" w:hint="eastAsia"/>
            <w:lang w:eastAsia="zh-CN"/>
          </w:rPr>
          <w:t>(一)、社会责任与义务</w:t>
        </w:r>
        <w:r>
          <w:tab/>
        </w:r>
        <w:r>
          <w:fldChar w:fldCharType="begin"/>
        </w:r>
        <w:r>
          <w:instrText xml:space="preserve"> PAGEREF _Toc21157 \h </w:instrText>
        </w:r>
        <w:r>
          <w:fldChar w:fldCharType="separate"/>
        </w:r>
        <w:r>
          <w:t>27</w:t>
        </w:r>
        <w:r>
          <w:fldChar w:fldCharType="end"/>
        </w:r>
      </w:hyperlink>
    </w:p>
    <w:p>
      <w:pPr>
        <w:pStyle w:val="TOC2"/>
        <w:tabs>
          <w:tab w:val="right" w:leader="dot" w:pos="8306"/>
        </w:tabs>
      </w:pPr>
      <w:hyperlink w:anchor="_Toc26931" w:history="1">
        <w:r>
          <w:rPr>
            <w:rFonts w:ascii="仿宋" w:eastAsia="仿宋" w:hAnsi="仿宋" w:cs="仿宋" w:hint="eastAsia"/>
            <w:lang w:eastAsia="zh-CN"/>
          </w:rPr>
          <w:t>(二)、社会参与与沟通</w:t>
        </w:r>
        <w:r>
          <w:tab/>
        </w:r>
        <w:r>
          <w:fldChar w:fldCharType="begin"/>
        </w:r>
        <w:r>
          <w:instrText xml:space="preserve"> PAGEREF _Toc26931 \h </w:instrText>
        </w:r>
        <w:r>
          <w:fldChar w:fldCharType="separate"/>
        </w:r>
        <w:r>
          <w:t>27</w:t>
        </w:r>
        <w:r>
          <w:fldChar w:fldCharType="end"/>
        </w:r>
      </w:hyperlink>
    </w:p>
    <w:p>
      <w:pPr>
        <w:pStyle w:val="TOC1"/>
        <w:tabs>
          <w:tab w:val="right" w:leader="dot" w:pos="8306"/>
        </w:tabs>
      </w:pPr>
      <w:hyperlink w:anchor="_Toc938" w:history="1">
        <w:r>
          <w:rPr>
            <w:rFonts w:ascii="仿宋" w:eastAsia="仿宋" w:hAnsi="仿宋" w:cs="仿宋" w:hint="eastAsia"/>
            <w:lang w:eastAsia="zh-CN"/>
          </w:rPr>
          <w:t>九、万能杆件项目技术管理</w:t>
        </w:r>
        <w:r>
          <w:tab/>
        </w:r>
        <w:r>
          <w:fldChar w:fldCharType="begin"/>
        </w:r>
        <w:r>
          <w:instrText xml:space="preserve"> PAGEREF _Toc938 \h </w:instrText>
        </w:r>
        <w:r>
          <w:fldChar w:fldCharType="separate"/>
        </w:r>
        <w:r>
          <w:t>28</w:t>
        </w:r>
        <w:r>
          <w:fldChar w:fldCharType="end"/>
        </w:r>
      </w:hyperlink>
    </w:p>
    <w:p>
      <w:pPr>
        <w:pStyle w:val="TOC2"/>
        <w:tabs>
          <w:tab w:val="right" w:leader="dot" w:pos="8306"/>
        </w:tabs>
      </w:pPr>
      <w:hyperlink w:anchor="_Toc30093" w:history="1">
        <w:r>
          <w:rPr>
            <w:rFonts w:ascii="仿宋" w:eastAsia="仿宋" w:hAnsi="仿宋" w:cs="仿宋" w:hint="eastAsia"/>
            <w:lang w:eastAsia="zh-CN"/>
          </w:rPr>
          <w:t>(一)、技术方案选用方向</w:t>
        </w:r>
        <w:r>
          <w:tab/>
        </w:r>
        <w:r>
          <w:fldChar w:fldCharType="begin"/>
        </w:r>
        <w:r>
          <w:instrText xml:space="preserve"> PAGEREF _Toc30093 \h </w:instrText>
        </w:r>
        <w:r>
          <w:fldChar w:fldCharType="separate"/>
        </w:r>
        <w:r>
          <w:t>28</w:t>
        </w:r>
        <w:r>
          <w:fldChar w:fldCharType="end"/>
        </w:r>
      </w:hyperlink>
    </w:p>
    <w:p>
      <w:pPr>
        <w:pStyle w:val="TOC2"/>
        <w:tabs>
          <w:tab w:val="right" w:leader="dot" w:pos="8306"/>
        </w:tabs>
      </w:pPr>
      <w:hyperlink w:anchor="_Toc2303" w:history="1">
        <w:r>
          <w:rPr>
            <w:rFonts w:ascii="仿宋" w:eastAsia="仿宋" w:hAnsi="仿宋" w:cs="仿宋" w:hint="eastAsia"/>
            <w:lang w:eastAsia="zh-CN"/>
          </w:rPr>
          <w:t>(二)、工艺技术方案选用原则</w:t>
        </w:r>
        <w:r>
          <w:tab/>
        </w:r>
        <w:r>
          <w:fldChar w:fldCharType="begin"/>
        </w:r>
        <w:r>
          <w:instrText xml:space="preserve"> PAGEREF _Toc2303 \h </w:instrText>
        </w:r>
        <w:r>
          <w:fldChar w:fldCharType="separate"/>
        </w:r>
        <w:r>
          <w:t>30</w:t>
        </w:r>
        <w:r>
          <w:fldChar w:fldCharType="end"/>
        </w:r>
      </w:hyperlink>
    </w:p>
    <w:p>
      <w:pPr>
        <w:pStyle w:val="TOC2"/>
        <w:tabs>
          <w:tab w:val="right" w:leader="dot" w:pos="8306"/>
        </w:tabs>
      </w:pPr>
      <w:hyperlink w:anchor="_Toc19589" w:history="1">
        <w:r>
          <w:rPr>
            <w:rFonts w:ascii="仿宋" w:eastAsia="仿宋" w:hAnsi="仿宋" w:cs="仿宋" w:hint="eastAsia"/>
            <w:lang w:eastAsia="zh-CN"/>
          </w:rPr>
          <w:t>(三)、工艺技术方案要求</w:t>
        </w:r>
        <w:r>
          <w:tab/>
        </w:r>
        <w:r>
          <w:fldChar w:fldCharType="begin"/>
        </w:r>
        <w:r>
          <w:instrText xml:space="preserve"> PAGEREF _Toc19589 \h </w:instrText>
        </w:r>
        <w:r>
          <w:fldChar w:fldCharType="separate"/>
        </w:r>
        <w:r>
          <w:t>32</w:t>
        </w:r>
        <w:r>
          <w:fldChar w:fldCharType="end"/>
        </w:r>
      </w:hyperlink>
    </w:p>
    <w:p>
      <w:pPr>
        <w:pStyle w:val="TOC1"/>
        <w:tabs>
          <w:tab w:val="right" w:leader="dot" w:pos="8306"/>
        </w:tabs>
      </w:pPr>
      <w:hyperlink w:anchor="_Toc7381" w:history="1">
        <w:r>
          <w:rPr>
            <w:rFonts w:ascii="仿宋" w:eastAsia="仿宋" w:hAnsi="仿宋" w:cs="仿宋" w:hint="eastAsia"/>
            <w:lang w:eastAsia="zh-CN"/>
          </w:rPr>
          <w:t>十、万能杆件项目创新与研发</w:t>
        </w:r>
        <w:r>
          <w:tab/>
        </w:r>
        <w:r>
          <w:fldChar w:fldCharType="begin"/>
        </w:r>
        <w:r>
          <w:instrText xml:space="preserve"> PAGEREF _Toc7381 \h </w:instrText>
        </w:r>
        <w:r>
          <w:fldChar w:fldCharType="separate"/>
        </w:r>
        <w:r>
          <w:t>34</w:t>
        </w:r>
        <w:r>
          <w:fldChar w:fldCharType="end"/>
        </w:r>
      </w:hyperlink>
    </w:p>
    <w:p>
      <w:pPr>
        <w:pStyle w:val="TOC2"/>
        <w:tabs>
          <w:tab w:val="right" w:leader="dot" w:pos="8306"/>
        </w:tabs>
      </w:pPr>
      <w:hyperlink w:anchor="_Toc24049" w:history="1">
        <w:r>
          <w:rPr>
            <w:rFonts w:ascii="仿宋" w:eastAsia="仿宋" w:hAnsi="仿宋" w:cs="仿宋" w:hint="eastAsia"/>
            <w:lang w:eastAsia="zh-CN"/>
          </w:rPr>
          <w:t>(一)、创新策略与方向</w:t>
        </w:r>
        <w:r>
          <w:tab/>
        </w:r>
        <w:r>
          <w:fldChar w:fldCharType="begin"/>
        </w:r>
        <w:r>
          <w:instrText xml:space="preserve"> PAGEREF _Toc24049 \h </w:instrText>
        </w:r>
        <w:r>
          <w:fldChar w:fldCharType="separate"/>
        </w:r>
        <w:r>
          <w:t>34</w:t>
        </w:r>
        <w:r>
          <w:fldChar w:fldCharType="end"/>
        </w:r>
      </w:hyperlink>
    </w:p>
    <w:p>
      <w:pPr>
        <w:pStyle w:val="TOC2"/>
        <w:tabs>
          <w:tab w:val="right" w:leader="dot" w:pos="8306"/>
        </w:tabs>
      </w:pPr>
      <w:hyperlink w:anchor="_Toc15460" w:history="1">
        <w:r>
          <w:rPr>
            <w:rFonts w:ascii="仿宋" w:eastAsia="仿宋" w:hAnsi="仿宋" w:cs="仿宋" w:hint="eastAsia"/>
            <w:lang w:eastAsia="zh-CN"/>
          </w:rPr>
          <w:t>(二)、研发规划与投入</w:t>
        </w:r>
        <w:r>
          <w:tab/>
        </w:r>
        <w:r>
          <w:fldChar w:fldCharType="begin"/>
        </w:r>
        <w:r>
          <w:instrText xml:space="preserve"> PAGEREF _Toc15460 \h </w:instrText>
        </w:r>
        <w:r>
          <w:fldChar w:fldCharType="separate"/>
        </w:r>
        <w:r>
          <w:t>36</w:t>
        </w:r>
        <w:r>
          <w:fldChar w:fldCharType="end"/>
        </w:r>
      </w:hyperlink>
    </w:p>
    <w:p>
      <w:pPr>
        <w:pStyle w:val="TOC1"/>
        <w:tabs>
          <w:tab w:val="right" w:leader="dot" w:pos="8306"/>
        </w:tabs>
      </w:pPr>
      <w:hyperlink w:anchor="_Toc21474" w:history="1">
        <w:r>
          <w:rPr>
            <w:rFonts w:ascii="仿宋" w:eastAsia="仿宋" w:hAnsi="仿宋" w:cs="仿宋" w:hint="eastAsia"/>
            <w:lang w:eastAsia="zh-CN"/>
          </w:rPr>
          <w:t>十一、生产安全保护</w:t>
        </w:r>
        <w:r>
          <w:tab/>
        </w:r>
        <w:r>
          <w:fldChar w:fldCharType="begin"/>
        </w:r>
        <w:r>
          <w:instrText xml:space="preserve"> PAGEREF _Toc21474 \h </w:instrText>
        </w:r>
        <w:r>
          <w:fldChar w:fldCharType="separate"/>
        </w:r>
        <w:r>
          <w:t>38</w:t>
        </w:r>
        <w:r>
          <w:fldChar w:fldCharType="end"/>
        </w:r>
      </w:hyperlink>
    </w:p>
    <w:p>
      <w:pPr>
        <w:pStyle w:val="TOC2"/>
        <w:tabs>
          <w:tab w:val="right" w:leader="dot" w:pos="8306"/>
        </w:tabs>
      </w:pPr>
      <w:hyperlink w:anchor="_Toc27732" w:history="1">
        <w:r>
          <w:rPr>
            <w:rFonts w:ascii="仿宋" w:eastAsia="仿宋" w:hAnsi="仿宋" w:cs="仿宋" w:hint="eastAsia"/>
            <w:lang w:eastAsia="zh-CN"/>
          </w:rPr>
          <w:t>(一)、消防安全</w:t>
        </w:r>
        <w:r>
          <w:tab/>
        </w:r>
        <w:r>
          <w:fldChar w:fldCharType="begin"/>
        </w:r>
        <w:r>
          <w:instrText xml:space="preserve"> PAGEREF _Toc27732 \h </w:instrText>
        </w:r>
        <w:r>
          <w:fldChar w:fldCharType="separate"/>
        </w:r>
        <w:r>
          <w:t>38</w:t>
        </w:r>
        <w:r>
          <w:fldChar w:fldCharType="end"/>
        </w:r>
      </w:hyperlink>
    </w:p>
    <w:p>
      <w:pPr>
        <w:pStyle w:val="TOC2"/>
        <w:tabs>
          <w:tab w:val="right" w:leader="dot" w:pos="8306"/>
        </w:tabs>
      </w:pPr>
      <w:hyperlink w:anchor="_Toc24558" w:history="1">
        <w:r>
          <w:rPr>
            <w:rFonts w:ascii="仿宋" w:eastAsia="仿宋" w:hAnsi="仿宋" w:cs="仿宋" w:hint="eastAsia"/>
            <w:lang w:eastAsia="zh-CN"/>
          </w:rPr>
          <w:t>(二)、防火防爆总图布置措施</w:t>
        </w:r>
        <w:r>
          <w:tab/>
        </w:r>
        <w:r>
          <w:fldChar w:fldCharType="begin"/>
        </w:r>
        <w:r>
          <w:instrText xml:space="preserve"> PAGEREF _Toc24558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 w:history="1">
        <w:r>
          <w:rPr>
            <w:rFonts w:ascii="仿宋" w:eastAsia="仿宋" w:hAnsi="仿宋" w:cs="仿宋" w:hint="eastAsia"/>
            <w:lang w:eastAsia="zh-CN"/>
          </w:rPr>
          <w:t>(三)、自然灾害防范措施</w:t>
        </w:r>
        <w:r>
          <w:tab/>
        </w:r>
        <w:r>
          <w:fldChar w:fldCharType="begin"/>
        </w:r>
        <w:r>
          <w:instrText xml:space="preserve"> PAGEREF _Toc321 \h </w:instrText>
        </w:r>
        <w:r>
          <w:fldChar w:fldCharType="separate"/>
        </w:r>
        <w:r>
          <w:t>40</w:t>
        </w:r>
        <w:r>
          <w:fldChar w:fldCharType="end"/>
        </w:r>
      </w:hyperlink>
    </w:p>
    <w:p>
      <w:pPr>
        <w:pStyle w:val="TOC2"/>
        <w:tabs>
          <w:tab w:val="right" w:leader="dot" w:pos="8306"/>
        </w:tabs>
      </w:pPr>
      <w:hyperlink w:anchor="_Toc20503" w:history="1">
        <w:r>
          <w:rPr>
            <w:rFonts w:ascii="仿宋" w:eastAsia="仿宋" w:hAnsi="仿宋" w:cs="仿宋" w:hint="eastAsia"/>
            <w:lang w:eastAsia="zh-CN"/>
          </w:rPr>
          <w:t>(四)、安全色及安全标志使用要求</w:t>
        </w:r>
        <w:r>
          <w:tab/>
        </w:r>
        <w:r>
          <w:fldChar w:fldCharType="begin"/>
        </w:r>
        <w:r>
          <w:instrText xml:space="preserve"> PAGEREF _Toc20503 \h </w:instrText>
        </w:r>
        <w:r>
          <w:fldChar w:fldCharType="separate"/>
        </w:r>
        <w:r>
          <w:t>41</w:t>
        </w:r>
        <w:r>
          <w:fldChar w:fldCharType="end"/>
        </w:r>
      </w:hyperlink>
    </w:p>
    <w:p>
      <w:pPr>
        <w:pStyle w:val="TOC2"/>
        <w:tabs>
          <w:tab w:val="right" w:leader="dot" w:pos="8306"/>
        </w:tabs>
      </w:pPr>
      <w:hyperlink w:anchor="_Toc5526" w:history="1">
        <w:r>
          <w:rPr>
            <w:rFonts w:ascii="仿宋" w:eastAsia="仿宋" w:hAnsi="仿宋" w:cs="仿宋" w:hint="eastAsia"/>
            <w:lang w:eastAsia="zh-CN"/>
          </w:rPr>
          <w:t>(五)、防尘防毒措施</w:t>
        </w:r>
        <w:r>
          <w:tab/>
        </w:r>
        <w:r>
          <w:fldChar w:fldCharType="begin"/>
        </w:r>
        <w:r>
          <w:instrText xml:space="preserve"> PAGEREF _Toc5526 \h </w:instrText>
        </w:r>
        <w:r>
          <w:fldChar w:fldCharType="separate"/>
        </w:r>
        <w:r>
          <w:t>42</w:t>
        </w:r>
        <w:r>
          <w:fldChar w:fldCharType="end"/>
        </w:r>
      </w:hyperlink>
    </w:p>
    <w:p>
      <w:pPr>
        <w:pStyle w:val="TOC2"/>
        <w:tabs>
          <w:tab w:val="right" w:leader="dot" w:pos="8306"/>
        </w:tabs>
      </w:pPr>
      <w:hyperlink w:anchor="_Toc4039" w:history="1">
        <w:r>
          <w:rPr>
            <w:rFonts w:ascii="仿宋" w:eastAsia="仿宋" w:hAnsi="仿宋" w:cs="仿宋" w:hint="eastAsia"/>
            <w:lang w:eastAsia="zh-CN"/>
          </w:rPr>
          <w:t>(六)、防静电、触电防护及防雷措施</w:t>
        </w:r>
        <w:r>
          <w:tab/>
        </w:r>
        <w:r>
          <w:fldChar w:fldCharType="begin"/>
        </w:r>
        <w:r>
          <w:instrText xml:space="preserve"> PAGEREF _Toc4039 \h </w:instrText>
        </w:r>
        <w:r>
          <w:fldChar w:fldCharType="separate"/>
        </w:r>
        <w:r>
          <w:t>43</w:t>
        </w:r>
        <w:r>
          <w:fldChar w:fldCharType="end"/>
        </w:r>
      </w:hyperlink>
    </w:p>
    <w:p>
      <w:pPr>
        <w:pStyle w:val="TOC2"/>
        <w:tabs>
          <w:tab w:val="right" w:leader="dot" w:pos="8306"/>
        </w:tabs>
      </w:pPr>
      <w:hyperlink w:anchor="_Toc24342" w:history="1">
        <w:r>
          <w:rPr>
            <w:rFonts w:ascii="仿宋" w:eastAsia="仿宋" w:hAnsi="仿宋" w:cs="仿宋" w:hint="eastAsia"/>
            <w:lang w:eastAsia="zh-CN"/>
          </w:rPr>
          <w:t>(七)、机械设备安全保障措施</w:t>
        </w:r>
        <w:r>
          <w:tab/>
        </w:r>
        <w:r>
          <w:fldChar w:fldCharType="begin"/>
        </w:r>
        <w:r>
          <w:instrText xml:space="preserve"> PAGEREF _Toc24342 \h </w:instrText>
        </w:r>
        <w:r>
          <w:fldChar w:fldCharType="separate"/>
        </w:r>
        <w:r>
          <w:t>44</w:t>
        </w:r>
        <w:r>
          <w:fldChar w:fldCharType="end"/>
        </w:r>
      </w:hyperlink>
    </w:p>
    <w:p>
      <w:pPr>
        <w:pStyle w:val="TOC1"/>
        <w:tabs>
          <w:tab w:val="right" w:leader="dot" w:pos="8306"/>
        </w:tabs>
      </w:pPr>
      <w:hyperlink w:anchor="_Toc7599" w:history="1">
        <w:r>
          <w:rPr>
            <w:rFonts w:ascii="仿宋" w:eastAsia="仿宋" w:hAnsi="仿宋" w:cs="仿宋" w:hint="eastAsia"/>
            <w:lang w:eastAsia="zh-CN"/>
          </w:rPr>
          <w:t>十二、万能杆件项目环境影响分析</w:t>
        </w:r>
        <w:r>
          <w:tab/>
        </w:r>
        <w:r>
          <w:fldChar w:fldCharType="begin"/>
        </w:r>
        <w:r>
          <w:instrText xml:space="preserve"> PAGEREF _Toc7599 \h </w:instrText>
        </w:r>
        <w:r>
          <w:fldChar w:fldCharType="separate"/>
        </w:r>
        <w:r>
          <w:t>45</w:t>
        </w:r>
        <w:r>
          <w:fldChar w:fldCharType="end"/>
        </w:r>
      </w:hyperlink>
    </w:p>
    <w:p>
      <w:pPr>
        <w:pStyle w:val="TOC2"/>
        <w:tabs>
          <w:tab w:val="right" w:leader="dot" w:pos="8306"/>
        </w:tabs>
      </w:pPr>
      <w:hyperlink w:anchor="_Toc27080" w:history="1">
        <w:r>
          <w:rPr>
            <w:rFonts w:ascii="仿宋" w:eastAsia="仿宋" w:hAnsi="仿宋" w:cs="仿宋" w:hint="eastAsia"/>
            <w:lang w:eastAsia="zh-CN"/>
          </w:rPr>
          <w:t>(一)、建设区域环境质量现状</w:t>
        </w:r>
        <w:r>
          <w:tab/>
        </w:r>
        <w:r>
          <w:fldChar w:fldCharType="begin"/>
        </w:r>
        <w:r>
          <w:instrText xml:space="preserve"> PAGEREF _Toc27080 \h </w:instrText>
        </w:r>
        <w:r>
          <w:fldChar w:fldCharType="separate"/>
        </w:r>
        <w:r>
          <w:t>45</w:t>
        </w:r>
        <w:r>
          <w:fldChar w:fldCharType="end"/>
        </w:r>
      </w:hyperlink>
    </w:p>
    <w:p>
      <w:pPr>
        <w:pStyle w:val="TOC2"/>
        <w:tabs>
          <w:tab w:val="right" w:leader="dot" w:pos="8306"/>
        </w:tabs>
      </w:pPr>
      <w:hyperlink w:anchor="_Toc1414" w:history="1">
        <w:r>
          <w:rPr>
            <w:rFonts w:ascii="仿宋" w:eastAsia="仿宋" w:hAnsi="仿宋" w:cs="仿宋" w:hint="eastAsia"/>
            <w:lang w:eastAsia="zh-CN"/>
          </w:rPr>
          <w:t>(二)、建设期环境保护</w:t>
        </w:r>
        <w:r>
          <w:tab/>
        </w:r>
        <w:r>
          <w:fldChar w:fldCharType="begin"/>
        </w:r>
        <w:r>
          <w:instrText xml:space="preserve"> PAGEREF _Toc1414 \h </w:instrText>
        </w:r>
        <w:r>
          <w:fldChar w:fldCharType="separate"/>
        </w:r>
        <w:r>
          <w:t>47</w:t>
        </w:r>
        <w:r>
          <w:fldChar w:fldCharType="end"/>
        </w:r>
      </w:hyperlink>
    </w:p>
    <w:p>
      <w:pPr>
        <w:pStyle w:val="TOC2"/>
        <w:tabs>
          <w:tab w:val="right" w:leader="dot" w:pos="8306"/>
        </w:tabs>
      </w:pPr>
      <w:hyperlink w:anchor="_Toc11039" w:history="1">
        <w:r>
          <w:rPr>
            <w:rFonts w:ascii="仿宋" w:eastAsia="仿宋" w:hAnsi="仿宋" w:cs="仿宋" w:hint="eastAsia"/>
            <w:lang w:eastAsia="zh-CN"/>
          </w:rPr>
          <w:t>(三)、运营期环境保护</w:t>
        </w:r>
        <w:r>
          <w:tab/>
        </w:r>
        <w:r>
          <w:fldChar w:fldCharType="begin"/>
        </w:r>
        <w:r>
          <w:instrText xml:space="preserve"> PAGEREF _Toc11039 \h </w:instrText>
        </w:r>
        <w:r>
          <w:fldChar w:fldCharType="separate"/>
        </w:r>
        <w:r>
          <w:t>48</w:t>
        </w:r>
        <w:r>
          <w:fldChar w:fldCharType="end"/>
        </w:r>
      </w:hyperlink>
    </w:p>
    <w:p>
      <w:pPr>
        <w:pStyle w:val="TOC2"/>
        <w:tabs>
          <w:tab w:val="right" w:leader="dot" w:pos="8306"/>
        </w:tabs>
      </w:pPr>
      <w:hyperlink w:anchor="_Toc9481" w:history="1">
        <w:r>
          <w:rPr>
            <w:rFonts w:ascii="仿宋" w:eastAsia="仿宋" w:hAnsi="仿宋" w:cs="仿宋" w:hint="eastAsia"/>
            <w:lang w:eastAsia="zh-CN"/>
          </w:rPr>
          <w:t>(四)、万能杆件项目建设对区域经济的影响</w:t>
        </w:r>
        <w:r>
          <w:tab/>
        </w:r>
        <w:r>
          <w:fldChar w:fldCharType="begin"/>
        </w:r>
        <w:r>
          <w:instrText xml:space="preserve"> PAGEREF _Toc9481 \h </w:instrText>
        </w:r>
        <w:r>
          <w:fldChar w:fldCharType="separate"/>
        </w:r>
        <w:r>
          <w:t>50</w:t>
        </w:r>
        <w:r>
          <w:fldChar w:fldCharType="end"/>
        </w:r>
      </w:hyperlink>
    </w:p>
    <w:p>
      <w:pPr>
        <w:pStyle w:val="TOC2"/>
        <w:tabs>
          <w:tab w:val="right" w:leader="dot" w:pos="8306"/>
        </w:tabs>
      </w:pPr>
      <w:hyperlink w:anchor="_Toc14235" w:history="1">
        <w:r>
          <w:rPr>
            <w:rFonts w:ascii="仿宋" w:eastAsia="仿宋" w:hAnsi="仿宋" w:cs="仿宋" w:hint="eastAsia"/>
            <w:lang w:eastAsia="zh-CN"/>
          </w:rPr>
          <w:t>(五)、废弃物处理</w:t>
        </w:r>
        <w:r>
          <w:tab/>
        </w:r>
        <w:r>
          <w:fldChar w:fldCharType="begin"/>
        </w:r>
        <w:r>
          <w:instrText xml:space="preserve"> PAGEREF _Toc14235 \h </w:instrText>
        </w:r>
        <w:r>
          <w:fldChar w:fldCharType="separate"/>
        </w:r>
        <w:r>
          <w:t>51</w:t>
        </w:r>
        <w:r>
          <w:fldChar w:fldCharType="end"/>
        </w:r>
      </w:hyperlink>
    </w:p>
    <w:p>
      <w:pPr>
        <w:pStyle w:val="TOC2"/>
        <w:tabs>
          <w:tab w:val="right" w:leader="dot" w:pos="8306"/>
        </w:tabs>
      </w:pPr>
      <w:hyperlink w:anchor="_Toc32166" w:history="1">
        <w:r>
          <w:rPr>
            <w:rFonts w:ascii="仿宋" w:eastAsia="仿宋" w:hAnsi="仿宋" w:cs="仿宋" w:hint="eastAsia"/>
            <w:lang w:eastAsia="zh-CN"/>
          </w:rPr>
          <w:t>(六)、特殊环境影响分析</w:t>
        </w:r>
        <w:r>
          <w:tab/>
        </w:r>
        <w:r>
          <w:fldChar w:fldCharType="begin"/>
        </w:r>
        <w:r>
          <w:instrText xml:space="preserve"> PAGEREF _Toc32166 \h </w:instrText>
        </w:r>
        <w:r>
          <w:fldChar w:fldCharType="separate"/>
        </w:r>
        <w:r>
          <w:t>53</w:t>
        </w:r>
        <w:r>
          <w:fldChar w:fldCharType="end"/>
        </w:r>
      </w:hyperlink>
    </w:p>
    <w:p>
      <w:pPr>
        <w:pStyle w:val="TOC2"/>
        <w:tabs>
          <w:tab w:val="right" w:leader="dot" w:pos="8306"/>
        </w:tabs>
      </w:pPr>
      <w:hyperlink w:anchor="_Toc30259" w:history="1">
        <w:r>
          <w:rPr>
            <w:rFonts w:ascii="仿宋" w:eastAsia="仿宋" w:hAnsi="仿宋" w:cs="仿宋" w:hint="eastAsia"/>
            <w:lang w:eastAsia="zh-CN"/>
          </w:rPr>
          <w:t>(七)、清洁生产</w:t>
        </w:r>
        <w:r>
          <w:tab/>
        </w:r>
        <w:r>
          <w:fldChar w:fldCharType="begin"/>
        </w:r>
        <w:r>
          <w:instrText xml:space="preserve"> PAGEREF _Toc30259 \h </w:instrText>
        </w:r>
        <w:r>
          <w:fldChar w:fldCharType="separate"/>
        </w:r>
        <w:r>
          <w:t>54</w:t>
        </w:r>
        <w:r>
          <w:fldChar w:fldCharType="end"/>
        </w:r>
      </w:hyperlink>
    </w:p>
    <w:p>
      <w:pPr>
        <w:pStyle w:val="TOC2"/>
        <w:tabs>
          <w:tab w:val="right" w:leader="dot" w:pos="8306"/>
        </w:tabs>
      </w:pPr>
      <w:hyperlink w:anchor="_Toc8366" w:history="1">
        <w:r>
          <w:rPr>
            <w:rFonts w:ascii="仿宋" w:eastAsia="仿宋" w:hAnsi="仿宋" w:cs="仿宋" w:hint="eastAsia"/>
            <w:lang w:eastAsia="zh-CN"/>
          </w:rPr>
          <w:t>(八)、环境保护综合评价</w:t>
        </w:r>
        <w:r>
          <w:tab/>
        </w:r>
        <w:r>
          <w:fldChar w:fldCharType="begin"/>
        </w:r>
        <w:r>
          <w:instrText xml:space="preserve"> PAGEREF _Toc8366 \h </w:instrText>
        </w:r>
        <w:r>
          <w:fldChar w:fldCharType="separate"/>
        </w:r>
        <w:r>
          <w:t>55</w:t>
        </w:r>
        <w:r>
          <w:fldChar w:fldCharType="end"/>
        </w:r>
      </w:hyperlink>
    </w:p>
    <w:p>
      <w:pPr>
        <w:pStyle w:val="TOC1"/>
        <w:tabs>
          <w:tab w:val="right" w:leader="dot" w:pos="8306"/>
        </w:tabs>
      </w:pPr>
      <w:hyperlink w:anchor="_Toc18503" w:history="1">
        <w:r>
          <w:rPr>
            <w:rFonts w:ascii="仿宋" w:eastAsia="仿宋" w:hAnsi="仿宋" w:cs="仿宋" w:hint="eastAsia"/>
            <w:lang w:eastAsia="zh-CN"/>
          </w:rPr>
          <w:t>十三、质量管理体系</w:t>
        </w:r>
        <w:r>
          <w:tab/>
        </w:r>
        <w:r>
          <w:fldChar w:fldCharType="begin"/>
        </w:r>
        <w:r>
          <w:instrText xml:space="preserve"> PAGEREF _Toc18503 \h </w:instrText>
        </w:r>
        <w:r>
          <w:fldChar w:fldCharType="separate"/>
        </w:r>
        <w:r>
          <w:t>56</w:t>
        </w:r>
        <w:r>
          <w:fldChar w:fldCharType="end"/>
        </w:r>
      </w:hyperlink>
    </w:p>
    <w:p>
      <w:pPr>
        <w:pStyle w:val="TOC2"/>
        <w:tabs>
          <w:tab w:val="right" w:leader="dot" w:pos="8306"/>
        </w:tabs>
      </w:pPr>
      <w:hyperlink w:anchor="_Toc29200" w:history="1">
        <w:r>
          <w:rPr>
            <w:rFonts w:ascii="仿宋" w:eastAsia="仿宋" w:hAnsi="仿宋" w:cs="仿宋" w:hint="eastAsia"/>
            <w:lang w:eastAsia="zh-CN"/>
          </w:rPr>
          <w:t>(一)、质量目标与方针</w:t>
        </w:r>
        <w:r>
          <w:tab/>
        </w:r>
        <w:r>
          <w:fldChar w:fldCharType="begin"/>
        </w:r>
        <w:r>
          <w:instrText xml:space="preserve"> PAGEREF _Toc29200 \h </w:instrText>
        </w:r>
        <w:r>
          <w:fldChar w:fldCharType="separate"/>
        </w:r>
        <w:r>
          <w:t>56</w:t>
        </w:r>
        <w:r>
          <w:fldChar w:fldCharType="end"/>
        </w:r>
      </w:hyperlink>
    </w:p>
    <w:p>
      <w:pPr>
        <w:pStyle w:val="TOC2"/>
        <w:tabs>
          <w:tab w:val="right" w:leader="dot" w:pos="8306"/>
        </w:tabs>
      </w:pPr>
      <w:hyperlink w:anchor="_Toc4588" w:history="1">
        <w:r>
          <w:rPr>
            <w:rFonts w:ascii="仿宋" w:eastAsia="仿宋" w:hAnsi="仿宋" w:cs="仿宋" w:hint="eastAsia"/>
            <w:lang w:eastAsia="zh-CN"/>
          </w:rPr>
          <w:t>(二)、质量管理责任</w:t>
        </w:r>
        <w:r>
          <w:tab/>
        </w:r>
        <w:r>
          <w:fldChar w:fldCharType="begin"/>
        </w:r>
        <w:r>
          <w:instrText xml:space="preserve"> PAGEREF _Toc4588 \h </w:instrText>
        </w:r>
        <w:r>
          <w:fldChar w:fldCharType="separate"/>
        </w:r>
        <w:r>
          <w:t>57</w:t>
        </w:r>
        <w:r>
          <w:fldChar w:fldCharType="end"/>
        </w:r>
      </w:hyperlink>
    </w:p>
    <w:p>
      <w:pPr>
        <w:pStyle w:val="TOC2"/>
        <w:tabs>
          <w:tab w:val="right" w:leader="dot" w:pos="8306"/>
        </w:tabs>
      </w:pPr>
      <w:hyperlink w:anchor="_Toc7650" w:history="1">
        <w:r>
          <w:rPr>
            <w:rFonts w:ascii="仿宋" w:eastAsia="仿宋" w:hAnsi="仿宋" w:cs="仿宋" w:hint="eastAsia"/>
            <w:lang w:eastAsia="zh-CN"/>
          </w:rPr>
          <w:t>(三)、质量管理体系文件</w:t>
        </w:r>
        <w:r>
          <w:tab/>
        </w:r>
        <w:r>
          <w:fldChar w:fldCharType="begin"/>
        </w:r>
        <w:r>
          <w:instrText xml:space="preserve"> PAGEREF _Toc7650 \h </w:instrText>
        </w:r>
        <w:r>
          <w:fldChar w:fldCharType="separate"/>
        </w:r>
        <w:r>
          <w:t>58</w:t>
        </w:r>
        <w:r>
          <w:fldChar w:fldCharType="end"/>
        </w:r>
      </w:hyperlink>
    </w:p>
    <w:p>
      <w:pPr>
        <w:pStyle w:val="TOC2"/>
        <w:tabs>
          <w:tab w:val="right" w:leader="dot" w:pos="8306"/>
        </w:tabs>
      </w:pPr>
      <w:hyperlink w:anchor="_Toc11728" w:history="1">
        <w:r>
          <w:rPr>
            <w:rFonts w:ascii="仿宋" w:eastAsia="仿宋" w:hAnsi="仿宋" w:cs="仿宋" w:hint="eastAsia"/>
            <w:lang w:eastAsia="zh-CN"/>
          </w:rPr>
          <w:t>(四)、质量培训与教育</w:t>
        </w:r>
        <w:r>
          <w:tab/>
        </w:r>
        <w:r>
          <w:fldChar w:fldCharType="begin"/>
        </w:r>
        <w:r>
          <w:instrText xml:space="preserve"> PAGEREF _Toc11728 \h </w:instrText>
        </w:r>
        <w:r>
          <w:fldChar w:fldCharType="separate"/>
        </w:r>
        <w:r>
          <w:t>61</w:t>
        </w:r>
        <w:r>
          <w:fldChar w:fldCharType="end"/>
        </w:r>
      </w:hyperlink>
    </w:p>
    <w:p>
      <w:pPr>
        <w:pStyle w:val="TOC2"/>
        <w:tabs>
          <w:tab w:val="right" w:leader="dot" w:pos="8306"/>
        </w:tabs>
      </w:pPr>
      <w:hyperlink w:anchor="_Toc16201" w:history="1">
        <w:r>
          <w:rPr>
            <w:rFonts w:ascii="仿宋" w:eastAsia="仿宋" w:hAnsi="仿宋" w:cs="仿宋" w:hint="eastAsia"/>
            <w:lang w:eastAsia="zh-CN"/>
          </w:rPr>
          <w:t>(五)、质量审核与评价</w:t>
        </w:r>
        <w:r>
          <w:tab/>
        </w:r>
        <w:r>
          <w:fldChar w:fldCharType="begin"/>
        </w:r>
        <w:r>
          <w:instrText xml:space="preserve"> PAGEREF _Toc16201 \h </w:instrText>
        </w:r>
        <w:r>
          <w:fldChar w:fldCharType="separate"/>
        </w:r>
        <w:r>
          <w:t>62</w:t>
        </w:r>
        <w:r>
          <w:fldChar w:fldCharType="end"/>
        </w:r>
      </w:hyperlink>
    </w:p>
    <w:p>
      <w:pPr>
        <w:pStyle w:val="TOC2"/>
        <w:tabs>
          <w:tab w:val="right" w:leader="dot" w:pos="8306"/>
        </w:tabs>
      </w:pPr>
      <w:hyperlink w:anchor="_Toc28936" w:history="1">
        <w:r>
          <w:rPr>
            <w:rFonts w:ascii="仿宋" w:eastAsia="仿宋" w:hAnsi="仿宋" w:cs="仿宋" w:hint="eastAsia"/>
            <w:lang w:eastAsia="zh-CN"/>
          </w:rPr>
          <w:t>(六)、不符合与纠正措施</w:t>
        </w:r>
        <w:r>
          <w:tab/>
        </w:r>
        <w:r>
          <w:fldChar w:fldCharType="begin"/>
        </w:r>
        <w:r>
          <w:instrText xml:space="preserve"> PAGEREF _Toc28936 \h </w:instrText>
        </w:r>
        <w:r>
          <w:fldChar w:fldCharType="separate"/>
        </w:r>
        <w:r>
          <w:t>63</w:t>
        </w:r>
        <w:r>
          <w:fldChar w:fldCharType="end"/>
        </w:r>
      </w:hyperlink>
    </w:p>
    <w:p>
      <w:pPr>
        <w:pStyle w:val="TOC1"/>
        <w:tabs>
          <w:tab w:val="right" w:leader="dot" w:pos="8306"/>
        </w:tabs>
      </w:pPr>
      <w:hyperlink w:anchor="_Toc27513" w:history="1">
        <w:r>
          <w:rPr>
            <w:rFonts w:ascii="仿宋" w:eastAsia="仿宋" w:hAnsi="仿宋" w:cs="仿宋" w:hint="eastAsia"/>
            <w:lang w:eastAsia="zh-CN"/>
          </w:rPr>
          <w:t>十四、供应链管理</w:t>
        </w:r>
        <w:r>
          <w:tab/>
        </w:r>
        <w:r>
          <w:fldChar w:fldCharType="begin"/>
        </w:r>
        <w:r>
          <w:instrText xml:space="preserve"> PAGEREF _Toc27513 \h </w:instrText>
        </w:r>
        <w:r>
          <w:fldChar w:fldCharType="separate"/>
        </w:r>
        <w:r>
          <w:t>64</w:t>
        </w:r>
        <w:r>
          <w:fldChar w:fldCharType="end"/>
        </w:r>
      </w:hyperlink>
    </w:p>
    <w:p>
      <w:pPr>
        <w:pStyle w:val="TOC2"/>
        <w:tabs>
          <w:tab w:val="right" w:leader="dot" w:pos="8306"/>
        </w:tabs>
      </w:pPr>
      <w:hyperlink w:anchor="_Toc18055" w:history="1">
        <w:r>
          <w:rPr>
            <w:rFonts w:ascii="仿宋" w:eastAsia="仿宋" w:hAnsi="仿宋" w:cs="仿宋" w:hint="eastAsia"/>
            <w:lang w:eastAsia="zh-CN"/>
          </w:rPr>
          <w:t>(一)、供应链战略规划</w:t>
        </w:r>
        <w:r>
          <w:tab/>
        </w:r>
        <w:r>
          <w:fldChar w:fldCharType="begin"/>
        </w:r>
        <w:r>
          <w:instrText xml:space="preserve"> PAGEREF _Toc18055 \h </w:instrText>
        </w:r>
        <w:r>
          <w:fldChar w:fldCharType="separate"/>
        </w:r>
        <w:r>
          <w:t>64</w:t>
        </w:r>
        <w:r>
          <w:fldChar w:fldCharType="end"/>
        </w:r>
      </w:hyperlink>
    </w:p>
    <w:p>
      <w:pPr>
        <w:pStyle w:val="TOC2"/>
        <w:tabs>
          <w:tab w:val="right" w:leader="dot" w:pos="8306"/>
        </w:tabs>
      </w:pPr>
      <w:hyperlink w:anchor="_Toc10729" w:history="1">
        <w:r>
          <w:rPr>
            <w:rFonts w:ascii="仿宋" w:eastAsia="仿宋" w:hAnsi="仿宋" w:cs="仿宋" w:hint="eastAsia"/>
            <w:lang w:eastAsia="zh-CN"/>
          </w:rPr>
          <w:t>(二)、供应商选择与合作</w:t>
        </w:r>
        <w:r>
          <w:tab/>
        </w:r>
        <w:r>
          <w:fldChar w:fldCharType="begin"/>
        </w:r>
        <w:r>
          <w:instrText xml:space="preserve"> PAGEREF _Toc10729 \h </w:instrText>
        </w:r>
        <w:r>
          <w:fldChar w:fldCharType="separate"/>
        </w:r>
        <w:r>
          <w:t>65</w:t>
        </w:r>
        <w:r>
          <w:fldChar w:fldCharType="end"/>
        </w:r>
      </w:hyperlink>
    </w:p>
    <w:p>
      <w:pPr>
        <w:pStyle w:val="TOC2"/>
        <w:tabs>
          <w:tab w:val="right" w:leader="dot" w:pos="8306"/>
        </w:tabs>
      </w:pPr>
      <w:hyperlink w:anchor="_Toc26383" w:history="1">
        <w:r>
          <w:rPr>
            <w:rFonts w:ascii="仿宋" w:eastAsia="仿宋" w:hAnsi="仿宋" w:cs="仿宋" w:hint="eastAsia"/>
            <w:lang w:eastAsia="zh-CN"/>
          </w:rPr>
          <w:t>(三)、物流与库存管理</w:t>
        </w:r>
        <w:r>
          <w:tab/>
        </w:r>
        <w:r>
          <w:fldChar w:fldCharType="begin"/>
        </w:r>
        <w:r>
          <w:instrText xml:space="preserve"> PAGEREF _Toc26383 \h </w:instrText>
        </w:r>
        <w:r>
          <w:fldChar w:fldCharType="separate"/>
        </w:r>
        <w:r>
          <w:t>67</w:t>
        </w:r>
        <w:r>
          <w:fldChar w:fldCharType="end"/>
        </w:r>
      </w:hyperlink>
    </w:p>
    <w:p>
      <w:pPr>
        <w:pStyle w:val="TOC1"/>
        <w:tabs>
          <w:tab w:val="right" w:leader="dot" w:pos="8306"/>
        </w:tabs>
      </w:pPr>
      <w:hyperlink w:anchor="_Toc27372" w:history="1">
        <w:r>
          <w:rPr>
            <w:rFonts w:ascii="仿宋" w:eastAsia="仿宋" w:hAnsi="仿宋" w:cs="仿宋" w:hint="eastAsia"/>
            <w:lang w:eastAsia="zh-CN"/>
          </w:rPr>
          <w:t>十五、利益相关者分析与沟通计划</w:t>
        </w:r>
        <w:r>
          <w:tab/>
        </w:r>
        <w:r>
          <w:fldChar w:fldCharType="begin"/>
        </w:r>
        <w:r>
          <w:instrText xml:space="preserve"> PAGEREF _Toc27372 \h </w:instrText>
        </w:r>
        <w:r>
          <w:fldChar w:fldCharType="separate"/>
        </w:r>
        <w:r>
          <w:t>68</w:t>
        </w:r>
        <w:r>
          <w:fldChar w:fldCharType="end"/>
        </w:r>
      </w:hyperlink>
    </w:p>
    <w:p>
      <w:pPr>
        <w:pStyle w:val="TOC2"/>
        <w:tabs>
          <w:tab w:val="right" w:leader="dot" w:pos="8306"/>
        </w:tabs>
      </w:pPr>
      <w:hyperlink w:anchor="_Toc6613" w:history="1">
        <w:r>
          <w:rPr>
            <w:rFonts w:ascii="仿宋" w:eastAsia="仿宋" w:hAnsi="仿宋" w:cs="仿宋" w:hint="eastAsia"/>
            <w:lang w:eastAsia="zh-CN"/>
          </w:rPr>
          <w:t>(一)、利益相关者分析</w:t>
        </w:r>
        <w:r>
          <w:tab/>
        </w:r>
        <w:r>
          <w:fldChar w:fldCharType="begin"/>
        </w:r>
        <w:r>
          <w:instrText xml:space="preserve"> PAGEREF _Toc6613 \h </w:instrText>
        </w:r>
        <w:r>
          <w:fldChar w:fldCharType="separate"/>
        </w:r>
        <w:r>
          <w:t>68</w:t>
        </w:r>
        <w:r>
          <w:fldChar w:fldCharType="end"/>
        </w:r>
      </w:hyperlink>
    </w:p>
    <w:p>
      <w:pPr>
        <w:pStyle w:val="TOC2"/>
        <w:tabs>
          <w:tab w:val="right" w:leader="dot" w:pos="8306"/>
        </w:tabs>
      </w:pPr>
      <w:hyperlink w:anchor="_Toc22607" w:history="1">
        <w:r>
          <w:rPr>
            <w:rFonts w:ascii="仿宋" w:eastAsia="仿宋" w:hAnsi="仿宋" w:cs="仿宋" w:hint="eastAsia"/>
            <w:lang w:eastAsia="zh-CN"/>
          </w:rPr>
          <w:t>(二)、沟通计划</w:t>
        </w:r>
        <w:r>
          <w:tab/>
        </w:r>
        <w:r>
          <w:fldChar w:fldCharType="begin"/>
        </w:r>
        <w:r>
          <w:instrText xml:space="preserve"> PAGEREF _Toc22607 \h </w:instrText>
        </w:r>
        <w:r>
          <w:fldChar w:fldCharType="separate"/>
        </w:r>
        <w:r>
          <w:t>69</w:t>
        </w:r>
        <w:r>
          <w:fldChar w:fldCharType="end"/>
        </w:r>
      </w:hyperlink>
    </w:p>
    <w:p>
      <w:pPr>
        <w:pStyle w:val="TOC1"/>
        <w:tabs>
          <w:tab w:val="right" w:leader="dot" w:pos="8306"/>
        </w:tabs>
      </w:pPr>
      <w:hyperlink w:anchor="_Toc2870" w:history="1">
        <w:r>
          <w:rPr>
            <w:rFonts w:ascii="仿宋" w:eastAsia="仿宋" w:hAnsi="仿宋" w:cs="仿宋" w:hint="eastAsia"/>
            <w:lang w:eastAsia="zh-CN"/>
          </w:rPr>
          <w:t>十六、营销与推广策略</w:t>
        </w:r>
        <w:r>
          <w:tab/>
        </w:r>
        <w:r>
          <w:fldChar w:fldCharType="begin"/>
        </w:r>
        <w:r>
          <w:instrText xml:space="preserve"> PAGEREF _Toc2870 \h </w:instrText>
        </w:r>
        <w:r>
          <w:fldChar w:fldCharType="separate"/>
        </w:r>
        <w:r>
          <w:t>70</w:t>
        </w:r>
        <w:r>
          <w:fldChar w:fldCharType="end"/>
        </w:r>
      </w:hyperlink>
    </w:p>
    <w:p>
      <w:pPr>
        <w:pStyle w:val="TOC2"/>
        <w:tabs>
          <w:tab w:val="right" w:leader="dot" w:pos="8306"/>
        </w:tabs>
      </w:pPr>
      <w:hyperlink w:anchor="_Toc30636" w:history="1">
        <w:r>
          <w:rPr>
            <w:rFonts w:ascii="仿宋" w:eastAsia="仿宋" w:hAnsi="仿宋" w:cs="仿宋" w:hint="eastAsia"/>
            <w:lang w:eastAsia="zh-CN"/>
          </w:rPr>
          <w:t>(一)、产品/服务定位与特点</w:t>
        </w:r>
        <w:r>
          <w:tab/>
        </w:r>
        <w:r>
          <w:fldChar w:fldCharType="begin"/>
        </w:r>
        <w:r>
          <w:instrText xml:space="preserve"> PAGEREF _Toc30636 \h </w:instrText>
        </w:r>
        <w:r>
          <w:fldChar w:fldCharType="separate"/>
        </w:r>
        <w:r>
          <w:t>70</w:t>
        </w:r>
        <w:r>
          <w:fldChar w:fldCharType="end"/>
        </w:r>
      </w:hyperlink>
    </w:p>
    <w:p>
      <w:pPr>
        <w:pStyle w:val="TOC2"/>
        <w:tabs>
          <w:tab w:val="right" w:leader="dot" w:pos="8306"/>
        </w:tabs>
      </w:pPr>
      <w:hyperlink w:anchor="_Toc29236" w:history="1">
        <w:r>
          <w:rPr>
            <w:rFonts w:ascii="仿宋" w:eastAsia="仿宋" w:hAnsi="仿宋" w:cs="仿宋" w:hint="eastAsia"/>
            <w:lang w:eastAsia="zh-CN"/>
          </w:rPr>
          <w:t>(二)、市场定位与竞争分析</w:t>
        </w:r>
        <w:r>
          <w:tab/>
        </w:r>
        <w:r>
          <w:fldChar w:fldCharType="begin"/>
        </w:r>
        <w:r>
          <w:instrText xml:space="preserve"> PAGEREF _Toc29236 \h </w:instrText>
        </w:r>
        <w:r>
          <w:fldChar w:fldCharType="separate"/>
        </w:r>
        <w:r>
          <w:t>72</w:t>
        </w:r>
        <w:r>
          <w:fldChar w:fldCharType="end"/>
        </w:r>
      </w:hyperlink>
    </w:p>
    <w:p>
      <w:pPr>
        <w:pStyle w:val="TOC2"/>
        <w:tabs>
          <w:tab w:val="right" w:leader="dot" w:pos="8306"/>
        </w:tabs>
      </w:pPr>
      <w:hyperlink w:anchor="_Toc5267" w:history="1">
        <w:r>
          <w:rPr>
            <w:rFonts w:ascii="仿宋" w:eastAsia="仿宋" w:hAnsi="仿宋" w:cs="仿宋" w:hint="eastAsia"/>
            <w:lang w:eastAsia="zh-CN"/>
          </w:rPr>
          <w:t>(三)、营销渠道与策略</w:t>
        </w:r>
        <w:r>
          <w:tab/>
        </w:r>
        <w:r>
          <w:fldChar w:fldCharType="begin"/>
        </w:r>
        <w:r>
          <w:instrText xml:space="preserve"> PAGEREF _Toc5267 \h </w:instrText>
        </w:r>
        <w:r>
          <w:fldChar w:fldCharType="separate"/>
        </w:r>
        <w:r>
          <w:t>73</w:t>
        </w:r>
        <w:r>
          <w:fldChar w:fldCharType="end"/>
        </w:r>
      </w:hyperlink>
    </w:p>
    <w:p>
      <w:pPr>
        <w:pStyle w:val="TOC2"/>
        <w:tabs>
          <w:tab w:val="right" w:leader="dot" w:pos="8306"/>
        </w:tabs>
      </w:pPr>
      <w:hyperlink w:anchor="_Toc17028" w:history="1">
        <w:r>
          <w:rPr>
            <w:rFonts w:ascii="仿宋" w:eastAsia="仿宋" w:hAnsi="仿宋" w:cs="仿宋" w:hint="eastAsia"/>
            <w:lang w:eastAsia="zh-CN"/>
          </w:rPr>
          <w:t>(四)、推广与宣传活动</w:t>
        </w:r>
        <w:r>
          <w:tab/>
        </w:r>
        <w:r>
          <w:fldChar w:fldCharType="begin"/>
        </w:r>
        <w:r>
          <w:instrText xml:space="preserve"> PAGEREF _Toc17028 \h </w:instrText>
        </w:r>
        <w:r>
          <w:fldChar w:fldCharType="separate"/>
        </w:r>
        <w:r>
          <w:t>74</w:t>
        </w:r>
        <w:r>
          <w:fldChar w:fldCharType="end"/>
        </w:r>
      </w:hyperlink>
    </w:p>
    <w:p>
      <w:pPr>
        <w:pStyle w:val="TOC1"/>
        <w:tabs>
          <w:tab w:val="right" w:leader="dot" w:pos="8306"/>
        </w:tabs>
      </w:pPr>
      <w:hyperlink w:anchor="_Toc22710" w:history="1">
        <w:r>
          <w:rPr>
            <w:rFonts w:ascii="仿宋" w:eastAsia="仿宋" w:hAnsi="仿宋" w:cs="仿宋" w:hint="eastAsia"/>
            <w:lang w:eastAsia="zh-CN"/>
          </w:rPr>
          <w:t>十七、风险识别与分类</w:t>
        </w:r>
        <w:r>
          <w:tab/>
        </w:r>
        <w:r>
          <w:fldChar w:fldCharType="begin"/>
        </w:r>
        <w:r>
          <w:instrText xml:space="preserve"> PAGEREF _Toc22710 \h </w:instrText>
        </w:r>
        <w:r>
          <w:fldChar w:fldCharType="separate"/>
        </w:r>
        <w:r>
          <w:t>79</w:t>
        </w:r>
        <w:r>
          <w:fldChar w:fldCharType="end"/>
        </w:r>
      </w:hyperlink>
    </w:p>
    <w:p>
      <w:pPr>
        <w:pStyle w:val="TOC2"/>
        <w:tabs>
          <w:tab w:val="right" w:leader="dot" w:pos="8306"/>
        </w:tabs>
      </w:pPr>
      <w:hyperlink w:anchor="_Toc22654" w:history="1">
        <w:r>
          <w:rPr>
            <w:rFonts w:ascii="仿宋" w:eastAsia="仿宋" w:hAnsi="仿宋" w:cs="仿宋" w:hint="eastAsia"/>
            <w:lang w:eastAsia="zh-CN"/>
          </w:rPr>
          <w:t>(一)、风险识别</w:t>
        </w:r>
        <w:r>
          <w:tab/>
        </w:r>
        <w:r>
          <w:fldChar w:fldCharType="begin"/>
        </w:r>
        <w:r>
          <w:instrText xml:space="preserve"> PAGEREF _Toc22654 \h </w:instrText>
        </w:r>
        <w:r>
          <w:fldChar w:fldCharType="separate"/>
        </w:r>
        <w:r>
          <w:t>79</w:t>
        </w:r>
        <w:r>
          <w:fldChar w:fldCharType="end"/>
        </w:r>
      </w:hyperlink>
    </w:p>
    <w:p>
      <w:pPr>
        <w:pStyle w:val="TOC2"/>
        <w:tabs>
          <w:tab w:val="right" w:leader="dot" w:pos="8306"/>
        </w:tabs>
      </w:pPr>
      <w:hyperlink w:anchor="_Toc27324" w:history="1">
        <w:r>
          <w:rPr>
            <w:rFonts w:ascii="仿宋" w:eastAsia="仿宋" w:hAnsi="仿宋" w:cs="仿宋" w:hint="eastAsia"/>
            <w:lang w:eastAsia="zh-CN"/>
          </w:rPr>
          <w:t>(二)、风险分类</w:t>
        </w:r>
        <w:r>
          <w:tab/>
        </w:r>
        <w:r>
          <w:fldChar w:fldCharType="begin"/>
        </w:r>
        <w:r>
          <w:instrText xml:space="preserve"> PAGEREF _Toc27324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61"/>
      <w:r>
        <w:rPr>
          <w:rFonts w:ascii="仿宋" w:eastAsia="仿宋" w:hAnsi="仿宋" w:cs="仿宋" w:hint="eastAsia"/>
          <w:sz w:val="28"/>
          <w:lang w:eastAsia="zh-CN"/>
        </w:rPr>
        <w:t>一、万能杆件项目建设单位说明</w:t>
      </w:r>
      <w:bookmarkEnd w:id="2"/>
    </w:p>
    <w:p>
      <w:pPr>
        <w:pStyle w:val="Heading2"/>
        <w:rPr>
          <w:rFonts w:ascii="仿宋" w:eastAsia="仿宋" w:hAnsi="仿宋" w:cs="仿宋" w:hint="eastAsia"/>
          <w:lang w:eastAsia="zh-CN"/>
        </w:rPr>
      </w:pPr>
      <w:bookmarkStart w:id="3" w:name="_Toc24388"/>
      <w:r>
        <w:rPr>
          <w:rFonts w:ascii="仿宋" w:eastAsia="仿宋" w:hAnsi="仿宋" w:cs="仿宋" w:hint="eastAsia"/>
          <w:lang w:eastAsia="zh-CN"/>
        </w:rPr>
        <w:t>(一)、万能杆件项目承办单位基本情况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3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万能杆件项目承办单位的XXXX，我们着眼于实现可持续的经济效益。通过技术创新和解决方案的提供，公司预计在万能杆件项目执行期间将获得可观的收入增长。这一收入来源主要包括万能杆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同时，我们注重成本控制和效率提升，以确保万能杆件项目的可持续盈利。透过精细的管理和资源优化，公司期望实现万能杆件项目利润最大化。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万能杆件项目实施进行全面的投资评估，包括万能杆件项目启动阶段的资金投入和后续运营成本。通过对万能杆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万能杆件项目实施过程中具备足够的资金流动性，公司将进行详尽的现金流分析。这包括资金需求的合理预测、万能杆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59"/>
      <w:r>
        <w:rPr>
          <w:rFonts w:ascii="仿宋" w:eastAsia="仿宋" w:hAnsi="仿宋" w:cs="仿宋" w:hint="eastAsia"/>
          <w:sz w:val="28"/>
          <w:lang w:eastAsia="zh-CN"/>
        </w:rPr>
        <w:t>二、万能杆件项目绩效评估</w:t>
      </w:r>
      <w:bookmarkEnd w:id="5"/>
    </w:p>
    <w:p>
      <w:pPr>
        <w:pStyle w:val="Heading2"/>
        <w:rPr>
          <w:rFonts w:ascii="仿宋" w:eastAsia="仿宋" w:hAnsi="仿宋" w:cs="仿宋" w:hint="eastAsia"/>
          <w:lang w:eastAsia="zh-CN"/>
        </w:rPr>
      </w:pPr>
      <w:bookmarkStart w:id="6" w:name="_Toc243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万能杆件项目中，我们设计了一套全面的绩效评估指标，以确保万能杆件项目的可控和成功交付。这些指标跨足万能杆件项目目标、成本、进度和质量等多个维度，为我们提供了全面洞察万能杆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目标达成率是我们关注的首要指标。我们设定了明确的目标，并通过定期监测和评估，迅速发现并应对潜在的目标偏差。这为万能杆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成本绩效是另一个核心关注点。通过实际成本与预算成本的对比分析，我们深入了解成本差异的原因，及时调整资源分配，保持万能杆件项目在经济效益方面的合理水平。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进度作为关键的绩效指标之一，得到了精心的关注。我们制定了详细的万能杆件项目进度计划，并设立了进度符合度指标，确保实际进度与计划进度保持一致。这使我们能够快速发现和解决潜在的进度问题，保持万能杆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万能杆件项目绩效的不可或缺的一环。我们引入了一系列的质量标准和客户满意度指标，以确保万能杆件项目交付的成果在质量上达到或超越预期水平。通过持续监测这些指标，我们努力提升万能杆件项目整体质量水平，为万能杆件项目的成功交付提供有力保障。通过这些科学且全面的绩效评估，我们能够更好地引导万能杆件项目的持续改进，确保万能杆件项目目标的顺利达成。</w:t>
      </w:r>
    </w:p>
    <w:p>
      <w:pPr>
        <w:pStyle w:val="Heading2"/>
        <w:ind w:firstLine="560" w:firstLineChars="200"/>
        <w:rPr>
          <w:rFonts w:ascii="仿宋" w:eastAsia="仿宋" w:hAnsi="仿宋" w:cs="仿宋" w:hint="eastAsia"/>
          <w:sz w:val="28"/>
          <w:lang w:eastAsia="zh-CN"/>
        </w:rPr>
      </w:pPr>
      <w:bookmarkStart w:id="7" w:name="_Toc149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绩效评估是万能杆件项目中的关键环节，为确保万能杆件项目达到预期目标，我们采用了多层次、多维度的绩效评估方法。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万能杆件项目的战略目标对齐，确保每个决策和行动都与万能杆件项目整体目标保持一致。团队会定期召开战略对齐会议，审视当前工作与万能杆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万能杆件项目进度、质量、成本和风险等方面。这些指标通过数据收集和分析，为万能杆件项目管理团队提供了客观的评估依据。例如，我们通过万能杆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绩效评估不仅仅停留在万能杆件项目内部，还考虑了万能杆件项目对外部环境的影响。我们定期进行干系人满意度调查，以了解各利益相关方对万能杆件项目的期望和满意度，并及时做出调整。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这种多层次、多角度的绩效评估方法，使得我们能够全面了解万能杆件项目的运行状态，及时做出调整，确保万能杆件项目在不断变化的环境中保持稳健前行。</w:t>
      </w:r>
    </w:p>
    <w:p>
      <w:pPr>
        <w:pStyle w:val="Heading2"/>
        <w:ind w:firstLine="560" w:firstLineChars="200"/>
        <w:rPr>
          <w:rFonts w:ascii="仿宋" w:eastAsia="仿宋" w:hAnsi="仿宋" w:cs="仿宋" w:hint="eastAsia"/>
          <w:sz w:val="28"/>
          <w:lang w:eastAsia="zh-CN"/>
        </w:rPr>
      </w:pPr>
      <w:bookmarkStart w:id="8" w:name="_Toc1077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为了确保万能杆件项目的有效管理和不断优化，我们采用了精心设计的绩效评估周期。这个周期旨在实现灵活、实时和全面的评估，以适应万能杆件项目执行中的各种挑战。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万能杆件项目的不同需求，分为短期、中期和长期。短期评估关注每个迭代或工作周期，以及时发现和解决当前任务中的问题。中期评估涵盖几个迭代，深入了解整体万能杆件项目的趋势和性能。长期评估则着眼于整个万能杆件项目阶段，确保万能杆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万能杆件项目管理工具和协作平台，团队成员能够随时更新和分享万能杆件项目数据。这种实时性的反馈机制使我们能够及时察觉潜在问题，快速调整，保持万能杆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万能杆件项目的决策制定密不可分。每个周期的万能杆件项目回顾会议成为集体总结经验、识别问题深层次原因并找到创新解决方案的平台。这种定期的反思与调整机制使万能杆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74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82"/>
      <w:r>
        <w:rPr>
          <w:rFonts w:ascii="仿宋" w:eastAsia="仿宋" w:hAnsi="仿宋" w:cs="仿宋" w:hint="eastAsia"/>
          <w:lang w:eastAsia="zh-CN"/>
        </w:rPr>
        <w:t>(一)、万能杆件行业分析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行业一直以来都是市场的关注焦点。行业内的发展趋势、竞争态势以及潜在机会都对万能杆件项目的推进产生深远的影响。通过深入研究行业的整体概貌，我们将更好地理解行业的核心特征，为万能杆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能杆件行业，技术一直是推动创新和发展的关键因素。我们将对当前技术趋势进行详尽分析，包括但不限于人工智能、大数据应用、先进制造技术等。这有助于万能杆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万能杆件项目成功的基础。我们将对主要竞争对手进行深入研究，包括其市场份额、产品特点、市场定位等。通过全面了解竞争对手的优势和劣势，万能杆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784"/>
      <w:r>
        <w:rPr>
          <w:rFonts w:ascii="仿宋" w:eastAsia="仿宋" w:hAnsi="仿宋" w:cs="仿宋" w:hint="eastAsia"/>
          <w:sz w:val="28"/>
          <w:lang w:eastAsia="zh-CN"/>
        </w:rPr>
        <w:t>(二)、万能杆件市场分析预测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通过对市场规模的深入调研，我们将预测万能杆件市场未来的增长趋势。这包括市场的整体规模、各细分领域的发展趋势等。万能杆件项目可以根据市场的扩张速度和潜在机会，制定更符合市场需求的发展策略。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万能杆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万能杆件项目实施过程中需要充分考虑的因素。我们将对市场风险进行全面评估，包括但不限于政策法规风险、市场竞争风险、技术变革风险等。通过对潜在风险的深入分析，万能杆件项目可以制定相应的风险缓解策略，降低不确定性对万能杆件项目的影响。</w:t>
      </w:r>
    </w:p>
    <w:p>
      <w:pPr>
        <w:pStyle w:val="Heading1"/>
        <w:ind w:firstLine="560" w:firstLineChars="200"/>
        <w:rPr>
          <w:rFonts w:ascii="仿宋" w:eastAsia="仿宋" w:hAnsi="仿宋" w:cs="仿宋" w:hint="eastAsia"/>
          <w:sz w:val="28"/>
          <w:lang w:eastAsia="zh-CN"/>
        </w:rPr>
      </w:pPr>
      <w:bookmarkStart w:id="12" w:name="_Toc4860"/>
      <w:r>
        <w:rPr>
          <w:rFonts w:ascii="仿宋" w:eastAsia="仿宋" w:hAnsi="仿宋" w:cs="仿宋" w:hint="eastAsia"/>
          <w:sz w:val="28"/>
          <w:lang w:eastAsia="zh-CN"/>
        </w:rPr>
        <w:t>四、万能杆件项目概论</w:t>
      </w:r>
      <w:bookmarkEnd w:id="12"/>
    </w:p>
    <w:p>
      <w:pPr>
        <w:pStyle w:val="Heading2"/>
        <w:rPr>
          <w:rFonts w:ascii="仿宋" w:eastAsia="仿宋" w:hAnsi="仿宋" w:cs="仿宋" w:hint="eastAsia"/>
          <w:lang w:eastAsia="zh-CN"/>
        </w:rPr>
      </w:pPr>
      <w:bookmarkStart w:id="13" w:name="_Toc12584"/>
      <w:r>
        <w:rPr>
          <w:rFonts w:ascii="仿宋" w:eastAsia="仿宋" w:hAnsi="仿宋" w:cs="仿宋" w:hint="eastAsia"/>
          <w:lang w:eastAsia="zh-CN"/>
        </w:rPr>
        <w:t>(一)、万能杆件项目概况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起源追溯至对市场的深入洞察。市场的不断演变与变革为万能杆件项目提供了难得的机遇。当前市场存在的需求缺口和变革的大环境共同构成了万能杆件项目的背景。这个万能杆件项目旨在充分利用市场机遇，填补行业中尚未满足的需求，为客户提供全新的解决方案。市场的变革和需求的增长使得这个万能杆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万能杆件项目名称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正式命名为万能杆件。这个名称不仅仅是一个标识，更代表了万能杆件项目的核心理念和愿景。它蕴含着万能杆件项目所要解决问题的关键字，具有强烈的表达和辨识度，为万能杆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万能杆件项目目标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核心目标是提供一种全新、高效的解决方案，满足客户日益增长的需求。万能杆件项目追求的不仅仅是满足市场需求，更是在市场中获得卓越的竞争优势。通过不断提升产品或服务的质量和创新水平，万能杆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万能杆件项目范围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全面涵盖了产品研发、制造、市场推广和售后服务，确保从产品设计到最终用户体验的全方位关注。这一全面的万能杆件项目范围是为了确保万能杆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万能杆件项目时间表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万能杆件项目计划在未来18个月内完成，包括研发、测试、市场试点和正式推出等不同阶段。这个时间表的合理设计是为了确保万能杆件项目各个阶段的顺利推进，以便按时交付高质量的成果。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万能杆件项目预算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万能杆件项目总预算估算为XX百万美元，主要分配在研发、市场推广、人员培训和运营等方面。这一充足的预算为万能杆件项目提供了充足的资源，确保万能杆件项目在各个方面都能取得优异的表现。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万能杆件项目风险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万能杆件项目可能面临的风险包括市场接受度低、技术难题、竞争激烈等。万能杆件项目团队已经制定了相应的风险应对计划，通过前瞻性的风险管理，确保万能杆件项目在面对不确定性时能够迅速做出应对。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万能杆件项目团队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万能杆件项目汇聚了一支经验丰富、多领域专业素养的核心团队，确保万能杆件项目在各个方面都能拥有高水平的执行力。团队的协同作战是万能杆件项目成功的关键因素之一。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万能杆件项目背景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万能杆件项目的背景根植于市场对更高效、创新产品的渴望，同时也受到科技发展对行业格局的深刻改变的影响。这为万能杆件项目提供了广阔的发展空间和市场需求。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万能杆件项目现状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截至目前，万能杆件项目已完成市场调研和技术验证，取得了初步的成功。这为万能杆件项目在未来的发展奠定了坚实的基础，为更远大的目标打下了坚实的基石。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610"/>
      <w:r>
        <w:rPr>
          <w:rFonts w:ascii="仿宋" w:eastAsia="仿宋" w:hAnsi="仿宋" w:cs="仿宋" w:hint="eastAsia"/>
          <w:sz w:val="28"/>
          <w:lang w:eastAsia="zh-CN"/>
        </w:rPr>
        <w:t>(二)、万能杆件项目目标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keyword》万能杆件项目首要业务目标是在市场中占据有利地位，实现产品/服务的成功推广和销售。通过不断提升产品质量、创新性，万能杆件项目追求成为行业中的领导者，赢得更多客户的青睐。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在科技迅速发展的时代，万能杆件项目着眼于技术创新。通过持续的研发和技术升级，万能杆件项目旨在推出更具创新性的产品或服务，以满足市场对新鲜、先进解决方案的需求。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为了建立可持续的客户关系，万能杆件项目设定了客户满意度目标。通过提供卓越的产品质量和优质的客户服务，万能杆件项目追求赢得客户的信任和忠诚度，确保他们的满意度达到行业领先水平。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万能杆件项目注重社会责任和可持续发展。通过实施环保、社会责任万能杆件项目，万能杆件项目致力于在经济发展的同时保护环境，促进社会公平，实现可持续经营。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万能杆件项目的团队是实现目标的核心驱动力。因此，万能杆件项目设定了团队发展目标，包括提升团队成员的专业技能、培养领导力，以及搭建协同高效的团队工作氛围。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835"/>
      <w:r>
        <w:rPr>
          <w:rFonts w:ascii="仿宋" w:eastAsia="仿宋" w:hAnsi="仿宋" w:cs="仿宋" w:hint="eastAsia"/>
          <w:sz w:val="28"/>
          <w:lang w:eastAsia="zh-CN"/>
        </w:rPr>
        <w:t>(三)、万能杆件项目提出的理由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万能杆件项目提出的理由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提出源于对市场机遇的深刻洞察。当前市场中存在的需求缺口和行业发展趋势表明，有巨大的商业机会等待被开发。通过准确捕捉市场机遇，万能杆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理念基于对技术创新的信仰。通过持续的研发和技术投入，万能杆件项目有望推出更具创新性的产品或服务。在科技飞速发展的当下，万能杆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提出是为了增强企业的行业竞争力。通过提升产品或服务的质量和独特性，万能杆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响应了消费者需求的变化。随着社会和科技的不断发展，消费者对产品和服务的需求也在发生变化。通过深入了解并及时回应消费者的新需求，万能杆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万能杆件项目的提出是企业战略发展规划的一部分。在面对日益激烈的市场竞争和不断变化的商业环境中，万能杆件项目作为企业战略的一环，旨在为企业开辟新的增长领域，巩固企业在行业中的地位。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提出不仅仅是基于商业考量，还注重社会责任。通过推出环保、社会责任等方面的万能杆件项目，万能杆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万能杆件项目的提出反映了对利益相关者期望的关注。包括客户、员工、投资者等利益相关者在企业发展中都有着各自的期望，万能杆件项目力求在满足这些期望的同时，取得更大的共赢。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37"/>
      <w:r>
        <w:rPr>
          <w:rFonts w:ascii="仿宋" w:eastAsia="仿宋" w:hAnsi="仿宋" w:cs="仿宋" w:hint="eastAsia"/>
          <w:sz w:val="28"/>
          <w:lang w:eastAsia="zh-CN"/>
        </w:rPr>
        <w:t>(四)、万能杆件项目意义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在实施万能杆件项目的过程中，我们不仅仅是在追逐商业成功，更是为企业和社会的多个层面创造了深远的意义。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的首要意义在于提升企业的市场竞争力。通过持续的创新和对产品质量的高标准要求，万能杆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能杆件项目的推进将促使行业技术水平的提升。通过引入先进技术和创新性解决方案，万能杆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万能杆件项目不仅创造了大量就业机会，提高了就业水平，还注重社会责任和环保。通过参与社会公益事业和推动环保万能杆件项目，万能杆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综合而言，万能杆件项目意义重大，不仅推动了企业的发展，也为行业和社会的进步贡献了积极力量。这是一个全面而深刻的影响，将在未来产生可持续的正面效应。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8610"/>
      <w:r>
        <w:rPr>
          <w:rFonts w:ascii="仿宋" w:eastAsia="仿宋" w:hAnsi="仿宋" w:cs="仿宋" w:hint="eastAsia"/>
          <w:sz w:val="28"/>
          <w:lang w:eastAsia="zh-CN"/>
        </w:rPr>
        <w:t>(五)、万能杆件项目背景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在当今迅猛发展的商业环境中，万能杆件项目的动因根植于对多方面因素的审慎考量。这个万能杆件项目的提出并非孤立的决策，而是对企业所处背景深入思考的产物。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市场的不断演变是万能杆件项目背后的首要原因。科技的迅速发展和全球市场的快速变化使得企业必须灵活应对。万能杆件项目应运而生，旨在通过创新性的解决方案迎合市场的多变需求，赢得竞争中的先机。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竞争的激烈程度也是万能杆件项目背景中不可忽视的一环。企业需要在激烈竞争中脱颖而出，为此，万能杆件项目致力于打破常规，提供独特的价值主张，以吸引客户并确保市场份额的增长。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技术的迅速发展为企业带来了机遇与挑战。作为万能杆件项目启动的背景之一，对新兴技术的应用将有助于提升企业的技术水平，使其在不断演进的商业环境中保持竞争优势。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此外，社会对企业责任的期望也在逐渐升高。万能杆件项目充分融入了社会责任的理念，通过可持续经营和社会公益万能杆件项目，企图为社会贡献一份力量，在商业成功的同时关注社会价值。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7495"/>
      <w:r>
        <w:rPr>
          <w:rFonts w:ascii="仿宋" w:eastAsia="仿宋" w:hAnsi="仿宋" w:cs="仿宋" w:hint="eastAsia"/>
          <w:sz w:val="28"/>
          <w:lang w:eastAsia="zh-CN"/>
        </w:rPr>
        <w:t>五、万能杆件项目建设背景及必要性分析</w:t>
      </w:r>
      <w:bookmarkEnd w:id="18"/>
    </w:p>
    <w:p>
      <w:pPr>
        <w:pStyle w:val="Heading2"/>
        <w:rPr>
          <w:rFonts w:ascii="仿宋" w:eastAsia="仿宋" w:hAnsi="仿宋" w:cs="仿宋" w:hint="eastAsia"/>
          <w:lang w:eastAsia="zh-CN"/>
        </w:rPr>
      </w:pPr>
      <w:bookmarkStart w:id="19" w:name="_Toc15674"/>
      <w:r>
        <w:rPr>
          <w:rFonts w:ascii="仿宋" w:eastAsia="仿宋" w:hAnsi="仿宋" w:cs="仿宋" w:hint="eastAsia"/>
          <w:lang w:eastAsia="zh-CN"/>
        </w:rPr>
        <w:t>(一)、万能杆件项目背景分析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杆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万能杆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万能杆件项目在这个潮流中的定位。同时，我们将关注行业内涌现的新兴机遇，以便万能杆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万能杆件项目提供了强大的发展动力。我们将聚焦于行业内最新的技术发展趋势，包括但不限于人工智能、大数据分析、物联网等领域。通过深度的技术研究，我们将确保万能杆件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https://d.book118.com/648114073106006022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万能杆件项目规划设计方案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D74EF"/>
    <w:rsid w:val="207D74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1407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2023-12-30T09:13:00Z</dcterms:created>
  <dcterms:modified xsi:type="dcterms:W3CDTF">2023-12-30T09:13:27Z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7DCFEB4CC77D4C719F1BA0BCF4719451_11</vt:lpwstr>
  </property>
  <property fmtid="{D5CDD505-2E9C-101B-9397-08002B2CF9AE}" pid="3" name="KSOProductBuildVer">
    <vt:lpwstr>2052-12.1.0.16120</vt:lpwstr>
  </property>
</Properties>
</file>