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E10" w:rsidRPr="00ED3E10" w:rsidP="00ED3E10">
      <w:pPr>
        <w:jc w:val="center"/>
        <w:rPr>
          <w:rFonts w:ascii="微软雅黑" w:eastAsia="微软雅黑" w:hAnsi="微软雅黑"/>
          <w:b/>
          <w:bCs/>
          <w:sz w:val="28"/>
        </w:rPr>
      </w:pPr>
      <w:r w:rsidRPr="00ED3E10">
        <w:rPr>
          <w:rFonts w:ascii="微软雅黑" w:eastAsia="微软雅黑" w:hAnsi="微软雅黑"/>
          <w:b/>
          <w:bCs/>
          <w:sz w:val="28"/>
        </w:rPr>
        <w:t>2024学年湖北省宜昌市秭归县二中高三语文第一学期期末质量检测试题</w:t>
      </w:r>
    </w:p>
    <w:p w:rsidR="002B4334" w:rsidRPr="002B4334" w:rsidP="00CF0008">
      <w:pPr>
        <w:jc w:val="left"/>
        <w:rPr>
          <w:rFonts w:ascii="宋体" w:hAnsi="宋体"/>
          <w:b/>
          <w:bCs/>
        </w:rPr>
      </w:pPr>
      <w:r w:rsidRPr="002B4334">
        <w:rPr>
          <w:rFonts w:ascii="宋体" w:hAnsi="宋体" w:hint="eastAsia"/>
          <w:b/>
          <w:bCs/>
        </w:rPr>
        <w:t>注意事项：</w:t>
      </w:r>
    </w:p>
    <w:p w:rsidR="002B4334" w:rsidRPr="002B4334" w:rsidP="00CF0008">
      <w:pPr>
        <w:jc w:val="left"/>
        <w:rPr>
          <w:rFonts w:ascii="宋体" w:hAnsi="宋体" w:hint="eastAsia"/>
          <w:b/>
          <w:bCs/>
        </w:rPr>
      </w:pPr>
      <w:r w:rsidRPr="002B4334">
        <w:rPr>
          <w:rFonts w:ascii="宋体" w:hAnsi="宋体" w:hint="eastAsia"/>
          <w:b/>
          <w:bCs/>
        </w:rPr>
        <w:t>1． 答题前，考生先将自己的姓名、准考证号填写清楚，将条形码准确粘贴在考生信息条形码粘贴区。</w:t>
      </w:r>
    </w:p>
    <w:p w:rsidR="002B4334" w:rsidRPr="002B4334" w:rsidP="00CF0008">
      <w:pPr>
        <w:jc w:val="left"/>
        <w:rPr>
          <w:rFonts w:ascii="宋体" w:hAnsi="宋体" w:hint="eastAsia"/>
          <w:b/>
          <w:bCs/>
        </w:rPr>
      </w:pPr>
      <w:r w:rsidRPr="002B4334">
        <w:rPr>
          <w:rFonts w:ascii="宋体" w:hAnsi="宋体" w:hint="eastAsia"/>
          <w:b/>
          <w:bCs/>
        </w:rPr>
        <w:t>2．选择题必须使用2B铅笔填涂；非选择题必须使用0．5毫米黑色字迹的签字笔书写，字体工整、笔迹清楚。</w:t>
      </w:r>
    </w:p>
    <w:p w:rsidR="002B4334" w:rsidRPr="002B4334" w:rsidP="00CF0008">
      <w:pPr>
        <w:jc w:val="left"/>
        <w:rPr>
          <w:rFonts w:ascii="宋体" w:hAnsi="宋体" w:hint="eastAsia"/>
          <w:b/>
          <w:bCs/>
        </w:rPr>
      </w:pPr>
      <w:r w:rsidRPr="002B4334">
        <w:rPr>
          <w:rFonts w:ascii="宋体" w:hAnsi="宋体" w:hint="eastAsia"/>
          <w:b/>
          <w:bCs/>
        </w:rPr>
        <w:t>3．请按照题号顺序在各题目的答题区域内作答，超出答题区域书写的答案无效；在草稿纸、试题卷上答题无效。</w:t>
      </w:r>
    </w:p>
    <w:p w:rsidR="002B4334" w:rsidRPr="002B4334" w:rsidP="00CF0008">
      <w:pPr>
        <w:jc w:val="left"/>
        <w:rPr>
          <w:rFonts w:ascii="宋体" w:hAnsi="宋体"/>
          <w:b/>
          <w:bCs/>
        </w:rPr>
      </w:pPr>
      <w:r w:rsidRPr="002B4334">
        <w:rPr>
          <w:rFonts w:ascii="宋体" w:hAnsi="宋体" w:hint="eastAsia"/>
          <w:b/>
          <w:bCs/>
        </w:rPr>
        <w:t>4．保持卡面清洁，不要折叠，不要弄破、弄皱，不准使用涂改液、修正带、刮纸刀。</w:t>
      </w:r>
    </w:p>
    <w:p w:rsidR="002B4334" w:rsidRPr="002B4334" w:rsidP="002B4334">
      <w:pPr>
        <w:jc w:val="center"/>
        <w:rPr>
          <w:rFonts w:ascii="宋体" w:hAnsi="宋体"/>
          <w:b/>
        </w:rPr>
      </w:pPr>
    </w:p>
    <w:p w:rsidR="002B4334" w:rsidRPr="002B4334" w:rsidP="002B4334">
      <w:pPr>
        <w:jc w:val="left"/>
        <w:rPr>
          <w:rFonts w:ascii="宋体" w:hAnsi="宋体"/>
          <w:b/>
        </w:rPr>
      </w:pPr>
    </w:p>
    <w:p w:rsidR="002B4334" w:rsidRPr="002B4334" w:rsidP="00CF0008">
      <w:pPr>
        <w:spacing w:line="360" w:lineRule="auto"/>
        <w:jc w:val="left"/>
        <w:textAlignment w:val="center"/>
        <w:rPr>
          <w:rFonts w:ascii="宋体" w:hAnsi="宋体" w:cs="宋体"/>
          <w:b/>
        </w:rPr>
      </w:pPr>
      <w:r w:rsidRPr="002B4334">
        <w:rPr>
          <w:rFonts w:ascii="宋体" w:hAnsi="宋体"/>
          <w:b/>
        </w:rPr>
        <w:t>1．</w:t>
      </w:r>
      <w:r w:rsidRPr="002B4334">
        <w:rPr>
          <w:rFonts w:ascii="宋体" w:hAnsi="宋体" w:cs="宋体"/>
          <w:b/>
        </w:rPr>
        <w:t>阅读下面的作品，完成各题。</w:t>
      </w:r>
    </w:p>
    <w:p w:rsidR="002B4334" w:rsidRPr="002B4334" w:rsidP="00CF0008">
      <w:pPr>
        <w:spacing w:line="360" w:lineRule="auto"/>
        <w:jc w:val="left"/>
        <w:textAlignment w:val="center"/>
        <w:rPr>
          <w:rFonts w:ascii="楷体" w:eastAsia="楷体" w:hAnsi="楷体" w:cs="楷体"/>
          <w:b/>
        </w:rPr>
      </w:pPr>
      <w:r w:rsidRPr="002B4334">
        <w:rPr>
          <w:rFonts w:ascii="楷体" w:eastAsia="楷体" w:hAnsi="楷体" w:cs="楷体"/>
          <w:b/>
        </w:rPr>
        <w:t>现代舞之母——伊莎多拉·邓肯</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伊莎多拉·邓肯，1878年出生在美国旧金山。从小父母离异，家境贫寒，她母亲白天上课，晚上给他们弹奏贝多芬、肖邦的乐曲，或者朗读莎士比亚、拜伦的作品，因此，邓肯的早年生活是在音乐和诗歌的熏陶中度过的，这在她幼小的心灵里播下了艺术的种子。</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邓肯自幼聪明过人，人称“奇女子”。她尤其擅长舞蹈。6岁时，她就为邻居小朋友召办起了舞蹈“学校”。10岁时，许多有钱人的孩子都请她去教跳舞。11岁时，贫穷的家庭生活使她无法再去上学了。她就整天到公共图书院去，贪婪地读着各种书籍，有时她把书借回来，通宵阅读。</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博览群书扩大了邓肯的视野，也让她认识了更广阔的世界。她认为，当时流行的“芭蕾舞”一拍一跳，死板拘束，足尖踏地旋转的舞姿不美观。她决心创造出一种舞蹈，通过舞姿和动作来表现自由，表现真实生活，反映人的灵魂的自由舞蹈。为了这一目的，她进行了刻苦的钻研和训练。往往一个舞姿要进行无数次的训练和探索，一练就是几个小时，她终于创造出了一种独特的新型舞蹈——身穿薄衣，肩披轻纱，赤着脚，完全顺乎自然的既庄严而又活泼的现代自由舞蹈。</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然而这种舞艺在当时的美国无人赏识。从旧金山、芝加哥又到纽约，邓肯竟然没有找到一个知音。迫于生计，邓肯改穿短裙跳“刺激性”的舞蹈，挣了一些钱。但到续约时，邓肯拒绝了，她不想违背自己的理想，只做取悦于观众的事。</w:t>
      </w:r>
    </w:p>
    <w:p w:rsidR="002B4334" w:rsidRPr="002B4334" w:rsidP="00CF0008">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2B4334">
        <w:rPr>
          <w:rFonts w:ascii="楷体" w:eastAsia="楷体" w:hAnsi="楷体" w:cs="楷体"/>
          <w:b/>
        </w:rPr>
        <w:t>后来邓肯全家到了伦敦，却因穷困潦倒而只能四处游荡。就在她们走投无路的时候，一位与她有过一面之缘的阔太太请邓肯在她的宴会厅上献艺。邓肯美丽迷人的面庞，娴熟不俗套的舞姿使与会者赞不绝口。众人喊着喊着：“她跳得真妙！”从此邓肯一鸣惊人，解决了生计问题，也博得了极大的声誉。</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以后，她们又到奥地利、匈牙利、俄国等许多国家献艺，每到一处，都引起了观众们热烈的欢呼和赞扬，邓肯成了传奇式的人物，成了名震世界的舞蹈家。</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伟大的成就没有使邓肯陶醉，当她红极一时的时候，她没有忘记生她养她的土地，她重返美国，在纽约，她免费为贫民窟的父老兄弟们进行演出。有人说，邓肯的舞蹈，贫民区的人根本看不懂，但邓肯发现“人们坐在那里一动也不动，泪珠顺着面颊往下流”，邓肯的舞蹈感动了每一个人。</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邓肯为了传授技艺，在德国、法国、俄国、美国创办过多所舞蹈学校。在巴黎的舞蹈学校，3名学生的生活费用全由她负担，花去了她相当一部分存款，所以邓肯一家的生活一直都不富裕。1921年，邓肯收到了苏俄政府发给她的一封电报，电文如下：“只有苏俄政府能了解您，欢迎速来，将为您建立学校。”邓肯兴奋极了，立即应邀前往。</w:t>
      </w:r>
    </w:p>
    <w:p w:rsidR="002B4334" w:rsidRPr="002B4334" w:rsidP="00CF0008">
      <w:pPr>
        <w:spacing w:line="360" w:lineRule="auto"/>
        <w:ind w:firstLine="420"/>
        <w:jc w:val="left"/>
        <w:textAlignment w:val="center"/>
        <w:rPr>
          <w:rFonts w:ascii="楷体" w:eastAsia="楷体" w:hAnsi="楷体" w:cs="楷体"/>
          <w:b/>
        </w:rPr>
      </w:pPr>
      <w:r w:rsidRPr="002B4334">
        <w:rPr>
          <w:rFonts w:ascii="楷体" w:eastAsia="楷体" w:hAnsi="楷体" w:cs="楷体"/>
          <w:b/>
        </w:rPr>
        <w:t>邓肯在苏联获得了高尚的荣誉。她跳舞、办学，心情极为舒畅。她给世人留下的《邓肯自传》，使人受到启迪，受到鼓舞，是世界文学宝库中的名著之一。她所创造的现代舞，使她成为舞蹈世界中一颗夺目的明星。</w:t>
      </w:r>
    </w:p>
    <w:p w:rsidR="002B4334" w:rsidRPr="002B4334" w:rsidP="00CF0008">
      <w:pPr>
        <w:spacing w:line="360" w:lineRule="auto"/>
        <w:jc w:val="left"/>
        <w:textAlignment w:val="center"/>
        <w:rPr>
          <w:rFonts w:ascii="宋体" w:hAnsi="宋体" w:cs="宋体"/>
          <w:b/>
        </w:rPr>
      </w:pPr>
      <w:r w:rsidRPr="002B4334">
        <w:rPr>
          <w:b/>
        </w:rPr>
        <w:t>1．</w:t>
      </w:r>
      <w:r w:rsidRPr="002B4334">
        <w:rPr>
          <w:rFonts w:ascii="宋体" w:hAnsi="宋体" w:cs="宋体"/>
          <w:b/>
        </w:rPr>
        <w:t>下列关于现代舞的解说，不正确的一项是</w:t>
      </w:r>
    </w:p>
    <w:p w:rsidR="002B4334" w:rsidRPr="002B4334" w:rsidP="00CF0008">
      <w:pPr>
        <w:spacing w:line="360" w:lineRule="auto"/>
        <w:jc w:val="left"/>
        <w:textAlignment w:val="center"/>
        <w:rPr>
          <w:rFonts w:ascii="宋体" w:hAnsi="宋体" w:cs="宋体"/>
          <w:b/>
        </w:rPr>
      </w:pPr>
      <w:r w:rsidRPr="002B4334">
        <w:rPr>
          <w:b/>
        </w:rPr>
        <w:t>A．</w:t>
      </w:r>
      <w:r w:rsidRPr="002B4334">
        <w:rPr>
          <w:rFonts w:ascii="宋体" w:hAnsi="宋体" w:cs="宋体"/>
          <w:b/>
        </w:rPr>
        <w:t>现代舞是对传统的一拍一跳，死板拘束，舞姿不美观的芭蕾舞的改变与创新。</w:t>
      </w:r>
    </w:p>
    <w:p w:rsidR="002B4334" w:rsidRPr="002B4334" w:rsidP="00CF0008">
      <w:pPr>
        <w:spacing w:line="360" w:lineRule="auto"/>
        <w:jc w:val="left"/>
        <w:textAlignment w:val="center"/>
        <w:rPr>
          <w:rFonts w:ascii="宋体" w:hAnsi="宋体" w:cs="宋体"/>
          <w:b/>
        </w:rPr>
      </w:pPr>
      <w:r w:rsidRPr="002B4334">
        <w:rPr>
          <w:b/>
        </w:rPr>
        <w:t>B．</w:t>
      </w:r>
      <w:r w:rsidRPr="002B4334">
        <w:rPr>
          <w:rFonts w:ascii="宋体" w:hAnsi="宋体" w:cs="宋体"/>
          <w:b/>
        </w:rPr>
        <w:t>现代舞是通过舞姿和动作来表现自由，表现真实生活，反映人的灵魂的自由舞蹈。</w:t>
      </w:r>
    </w:p>
    <w:p w:rsidR="002B4334" w:rsidRPr="002B4334" w:rsidP="00CF0008">
      <w:pPr>
        <w:spacing w:line="360" w:lineRule="auto"/>
        <w:jc w:val="left"/>
        <w:textAlignment w:val="center"/>
        <w:rPr>
          <w:rFonts w:ascii="宋体" w:hAnsi="宋体" w:cs="宋体"/>
          <w:b/>
        </w:rPr>
      </w:pPr>
      <w:r w:rsidRPr="002B4334">
        <w:rPr>
          <w:b/>
        </w:rPr>
        <w:t>C．</w:t>
      </w:r>
      <w:r w:rsidRPr="002B4334">
        <w:rPr>
          <w:rFonts w:ascii="宋体" w:hAnsi="宋体" w:cs="宋体"/>
          <w:b/>
        </w:rPr>
        <w:t>现代舞的动作虽然自由，但也需要演员进行无数次的训练和探索，反复探索。</w:t>
      </w:r>
    </w:p>
    <w:p w:rsidR="002B4334" w:rsidRPr="002B4334" w:rsidP="00CF0008">
      <w:pPr>
        <w:spacing w:line="360" w:lineRule="auto"/>
        <w:jc w:val="left"/>
        <w:textAlignment w:val="center"/>
        <w:rPr>
          <w:rFonts w:ascii="宋体" w:hAnsi="宋体" w:cs="宋体"/>
          <w:b/>
        </w:rPr>
      </w:pPr>
      <w:r w:rsidRPr="002B4334">
        <w:rPr>
          <w:b/>
        </w:rPr>
        <w:t>D．</w:t>
      </w:r>
      <w:r w:rsidRPr="002B4334">
        <w:rPr>
          <w:rFonts w:ascii="宋体" w:hAnsi="宋体" w:cs="宋体"/>
          <w:b/>
        </w:rPr>
        <w:t>现代舞演出时要身穿薄衣，肩披轻纱，赤着脚，才能演绎出那种顺乎自然的既庄严而又活泼的自由感。</w:t>
      </w:r>
    </w:p>
    <w:p w:rsidR="002B4334" w:rsidRPr="002B4334" w:rsidP="00CF0008">
      <w:pPr>
        <w:spacing w:line="360" w:lineRule="auto"/>
        <w:jc w:val="left"/>
        <w:textAlignment w:val="center"/>
        <w:rPr>
          <w:rFonts w:ascii="宋体" w:hAnsi="宋体" w:cs="宋体"/>
          <w:b/>
        </w:rPr>
      </w:pPr>
      <w:r w:rsidRPr="002B4334">
        <w:rPr>
          <w:b/>
        </w:rPr>
        <w:t>2．</w:t>
      </w:r>
      <w:r w:rsidRPr="002B4334">
        <w:rPr>
          <w:rFonts w:ascii="宋体" w:hAnsi="宋体" w:cs="宋体"/>
          <w:b/>
        </w:rPr>
        <w:t>下列对文章内容的概括推论，不正确的一项是</w:t>
      </w:r>
    </w:p>
    <w:p w:rsidR="002B4334" w:rsidRPr="002B4334" w:rsidP="00CF0008">
      <w:pPr>
        <w:spacing w:line="360" w:lineRule="auto"/>
        <w:jc w:val="left"/>
        <w:textAlignment w:val="center"/>
        <w:rPr>
          <w:rFonts w:ascii="宋体" w:hAnsi="宋体" w:cs="宋体"/>
          <w:b/>
        </w:rPr>
      </w:pPr>
      <w:r w:rsidRPr="002B4334">
        <w:rPr>
          <w:b/>
        </w:rPr>
        <w:t>A．</w:t>
      </w:r>
      <w:r w:rsidRPr="002B4334">
        <w:rPr>
          <w:rFonts w:ascii="宋体" w:hAnsi="宋体" w:cs="宋体"/>
          <w:b/>
        </w:rPr>
        <w:t>早年博览群书，扩大了邓肯的视野，也让她认识了更广阔的世界，也为她后来能创作出《邓肯自传》打下了文字基础。</w:t>
      </w:r>
    </w:p>
    <w:p w:rsidR="002B4334" w:rsidRPr="002B4334" w:rsidP="00CF0008">
      <w:pPr>
        <w:spacing w:line="360" w:lineRule="auto"/>
        <w:jc w:val="left"/>
        <w:textAlignment w:val="center"/>
        <w:rPr>
          <w:rFonts w:ascii="宋体" w:hAnsi="宋体" w:cs="宋体"/>
          <w:b/>
        </w:rPr>
      </w:pPr>
      <w:r w:rsidRPr="002B4334">
        <w:rPr>
          <w:b/>
        </w:rPr>
        <w:t>B．</w:t>
      </w:r>
      <w:r w:rsidRPr="002B4334">
        <w:rPr>
          <w:rFonts w:ascii="宋体" w:hAnsi="宋体" w:cs="宋体"/>
          <w:b/>
        </w:rPr>
        <w:t>邓肯在伦敦的演出获得成功，解决了生计问题，也博得了极大的声誉，这也说明获得物质保障是一项事业取得成功的一个重要衡量标准。</w:t>
      </w:r>
    </w:p>
    <w:p w:rsidR="002B4334" w:rsidRPr="002B4334" w:rsidP="00CF0008">
      <w:pPr>
        <w:spacing w:line="360" w:lineRule="auto"/>
        <w:jc w:val="left"/>
        <w:textAlignment w:val="center"/>
        <w:rPr>
          <w:rFonts w:ascii="宋体" w:hAnsi="宋体" w:cs="宋体"/>
          <w:b/>
        </w:rPr>
      </w:pPr>
      <w:r w:rsidRPr="002B4334">
        <w:rPr>
          <w:b/>
        </w:rPr>
        <w:t>C．</w:t>
      </w:r>
      <w:r w:rsidRPr="002B4334">
        <w:rPr>
          <w:rFonts w:ascii="宋体" w:hAnsi="宋体" w:cs="宋体"/>
          <w:b/>
        </w:rPr>
        <w:t>邓肯到美国贫民窟演出，“人们坐在那里一动也不动，泪珠顺着面颊往下流”，说明任何阶层的人都有欣赏美、感受美的能力。</w:t>
      </w:r>
    </w:p>
    <w:p w:rsidR="002B4334" w:rsidRPr="002B4334" w:rsidP="00CF0008">
      <w:pPr>
        <w:spacing w:line="360" w:lineRule="auto"/>
        <w:jc w:val="left"/>
        <w:textAlignment w:val="center"/>
        <w:rPr>
          <w:rFonts w:ascii="宋体" w:hAnsi="宋体" w:cs="宋体"/>
          <w:b/>
        </w:rPr>
      </w:pPr>
      <w:r w:rsidRPr="002B4334">
        <w:rPr>
          <w:b/>
        </w:rPr>
        <w:t>D．</w:t>
      </w:r>
      <w:r w:rsidRPr="002B4334">
        <w:rPr>
          <w:rFonts w:ascii="宋体" w:hAnsi="宋体" w:cs="宋体"/>
          <w:b/>
        </w:rPr>
        <w:t>邓肯一生颠沛流离的生活经历和追求新舞蹈的理想等等内容，使《邓肯自传》成为世界文学宝库中的名著之一，让人受到启迪，受到鼓舞。</w:t>
      </w:r>
    </w:p>
    <w:p w:rsidR="002B4334" w:rsidRPr="002B4334" w:rsidP="00CF0008">
      <w:pPr>
        <w:spacing w:line="360" w:lineRule="auto"/>
        <w:jc w:val="left"/>
        <w:textAlignment w:val="center"/>
        <w:rPr>
          <w:rFonts w:ascii="宋体" w:hAnsi="宋体" w:cs="宋体"/>
          <w:b/>
        </w:rPr>
      </w:pPr>
      <w:r w:rsidRPr="002B4334">
        <w:rPr>
          <w:b/>
        </w:rPr>
        <w:t>3．</w:t>
      </w:r>
      <w:r w:rsidRPr="002B4334">
        <w:rPr>
          <w:rFonts w:ascii="宋体" w:hAnsi="宋体" w:cs="宋体"/>
          <w:b/>
        </w:rPr>
        <w:t>从文章看，伊莎多拉·邓肯“成为舞蹈世界中一颗夺目的明星”的原因有哪些？请简要概括。</w:t>
      </w:r>
    </w:p>
    <w:p w:rsidR="002B4334" w:rsidRPr="002B4334" w:rsidP="00CF0008">
      <w:pPr>
        <w:spacing w:line="360" w:lineRule="auto"/>
        <w:jc w:val="left"/>
        <w:textAlignment w:val="center"/>
        <w:rPr>
          <w:rFonts w:ascii="宋体" w:hAnsi="宋体" w:cs="宋体"/>
          <w:b/>
        </w:rPr>
      </w:pPr>
      <w:r w:rsidRPr="002B4334">
        <w:rPr>
          <w:rFonts w:ascii="宋体" w:hAnsi="宋体"/>
          <w:b/>
        </w:rPr>
        <w:t>2．</w:t>
      </w:r>
      <w:r w:rsidRPr="002B4334">
        <w:rPr>
          <w:rFonts w:ascii="宋体" w:hAnsi="宋体" w:cs="宋体"/>
          <w:b/>
        </w:rPr>
        <w:t>阅读下文，完成第下列小题。</w:t>
      </w:r>
    </w:p>
    <w:p w:rsidR="002B4334" w:rsidRPr="002B4334" w:rsidP="00CF0008">
      <w:pPr>
        <w:spacing w:line="360" w:lineRule="auto"/>
        <w:ind w:firstLine="45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2B4334">
        <w:rPr>
          <w:rFonts w:ascii="楷体" w:eastAsia="楷体" w:hAnsi="楷体" w:cs="楷体"/>
          <w:b/>
        </w:rPr>
        <w:t>意图及修正</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①一个作家之所以写作，乃是因为他有话要说。然而，作家的初始意图与最终形成的文本之间存在着巨大的空隙，作者在写作过程中会不断修改其意图——否定、抛弃、订正或重组，甚至可能对原初的意图形成彻底的颠覆。</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②有学者指出，在由构思到完成作品的过程中，存在着两个作者：“经验的作者”和“模范的作者”。“经验的作者”总留有特定身份的种种烙印，总是受制于一定时代的意识形态、宗教和文化氛围、个体的特色精神气质、认知心理和思维习惯。这些经验内容对于作者而言既是一种资源和动力，同时也意味着偏见和局限。“模范的作者”指的就是文本的叙事策略，是指作家在写作过程中编织或隐藏在文本中，以召唤读者辨识其意义的一系列叙事设计。</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③列夫·托尔斯泰作为一个经验作者，由于他的贵族血统的影响，由于他所受到的东正教浓郁氛围的渲染，当他在报纸上读到一个妇女因受到年轻军官的引诱而背叛丈夫的新闻时，他的愤怒是可以想见的。他觉得自己有义务以这个新闻为题材写一篇小说，来表达自己的社会责任，这就是托尔斯泰写作《安娜·卡列尼娜》的最初动机。当然我们也已知道，在作者最终完成的那个文本中，所有的这些偏见和局限性得到了很大程度的修正和克服。托尔斯泰这一脱胎换骨的变化，显然是由于模范作者对经验作者的拯救。在经验作者向模范作者转化的过程中，总会产生各种意想不到的变化。</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④可是，所谓的偏见难道在写作中是完全无用，只是等待被克服的东西吗？写作活动本身只是提供了一个生产过程或场域而已，作品总是未完成的或有待完成的。在这个场域中，作者自始至终都在与自己的矛盾、怀疑，乃至偏见作战。列夫·托尔斯泰一方面受到自身经验的局限；另一方面，社会和时代风尚的巨大变革对这种局限所形成的挑战，作家本人也能</w:t>
      </w:r>
      <w:r w:rsidRPr="002B4334">
        <w:rPr>
          <w:rFonts w:ascii="楷体" w:eastAsia="楷体" w:hAnsi="楷体" w:cs="楷体"/>
          <w:b/>
          <w:em w:val="dot"/>
        </w:rPr>
        <w:t>洞幽烛微</w:t>
      </w:r>
      <w:r w:rsidRPr="002B4334">
        <w:rPr>
          <w:rFonts w:ascii="楷体" w:eastAsia="楷体" w:hAnsi="楷体" w:cs="楷体"/>
          <w:b/>
        </w:rPr>
        <w:t>。写作本身就是这样一个充满各种歧异、矛盾和价值冲突的场所。在写作过程中，托尔斯泰固然受到了社会主义、无政府主义、民粹派思想的影响，认识到将土地归还给农民这一类的时代要求的正当性，但在《安娜·卡列尼娜》中，他不假思索地贬损农民的例子并不少见，他对安娜特别是对众多女性的看法，也不是没有问题的。</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⑤退一步说，即使作者在实际写作过程中克服了经验作者的种种局限和偏见，从而使作品脱胎换骨，我们是不是可以据此认为，</w:t>
      </w:r>
      <w:r w:rsidRPr="002B4334">
        <w:rPr>
          <w:rFonts w:ascii="宋体" w:hAnsi="宋体" w:cs="宋体"/>
          <w:b/>
          <w:u w:val="single"/>
        </w:rPr>
        <w:t>       </w:t>
      </w:r>
      <w:r w:rsidRPr="002B4334">
        <w:rPr>
          <w:rFonts w:ascii="楷体" w:eastAsia="楷体" w:hAnsi="楷体" w:cs="楷体"/>
          <w:b/>
        </w:rPr>
        <w:t>？</w:t>
      </w:r>
      <w:r w:rsidRPr="002B4334">
        <w:rPr>
          <w:rFonts w:ascii="宋体" w:hAnsi="宋体" w:cs="宋体"/>
          <w:b/>
          <w:u w:val="single"/>
        </w:rPr>
        <w:t>       </w:t>
      </w:r>
      <w:r w:rsidRPr="002B4334">
        <w:rPr>
          <w:rFonts w:ascii="楷体" w:eastAsia="楷体" w:hAnsi="楷体" w:cs="楷体"/>
          <w:b/>
        </w:rPr>
        <w:t>？</w:t>
      </w:r>
      <w:r w:rsidRPr="002B4334">
        <w:rPr>
          <w:rFonts w:ascii="宋体" w:hAnsi="宋体" w:cs="宋体"/>
          <w:b/>
          <w:u w:val="single"/>
        </w:rPr>
        <w:t>       </w:t>
      </w:r>
      <w:r w:rsidRPr="002B4334">
        <w:rPr>
          <w:rFonts w:ascii="楷体" w:eastAsia="楷体" w:hAnsi="楷体" w:cs="楷体"/>
          <w:b/>
        </w:rPr>
        <w:t>？如果我们这样看待文学，我们是不是从一个糟糕的“作者中心”的绝对主义者走向了另一个极端，变成了更为糟糕的取消作者的相对主义者了呢？</w:t>
      </w:r>
    </w:p>
    <w:p w:rsidR="002B4334" w:rsidRPr="002B4334" w:rsidP="00CF0008">
      <w:pPr>
        <w:spacing w:line="360" w:lineRule="auto"/>
        <w:ind w:firstLine="45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⑥作者意图与文本意图的差异从根本上说是由文学叙事方式自身的特性所决定的，或者说是由语言的性质所决定的。一个作者写作的缘由在于他有话要说。这个简短的陈述中包含着两个人所共知的关键：他要说什么，如何去说。假定文学作者有某个见解需要发表，那他完全可以将它直接陈述出来，或者采用概念和逻辑的方式将这一观点条分缕析地写成一篇学术论文，这可以在最大程度上保证他要说的话得到概念、语法和逻辑的限定，而减少被误解的可能性。文学的言说方式就是一个隐喻的方式：诗歌通过意象去指涉隐藏在它背后的存在或意义，而叙事文学则是通过故事去包裹它所要说的话，这不是一种解释或证明，充其量只是一种暗示和象征性的类比。</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⑦当然，文学的言说方式之所以是一种隐喻的方式，还有一个重要的理由，那就是文学语言本身实际上也是一个隐喻。作者所描述的世界并不能像电影场景那样让我们直接看到，而必须通过语言符号的中介作用于读者的想象。作者的意图是一回事，他通过语言文字所呈现的“文本意图”当然是另一回事。一旦正确地理解了这一点，我们就可以明白：为什么作者将自己的初始观念试图贯彻于整个作品，说到底是一个荒谬的想法。</w:t>
      </w:r>
    </w:p>
    <w:p w:rsidR="002B4334" w:rsidRPr="002B4334" w:rsidP="00CF0008">
      <w:pPr>
        <w:spacing w:line="360" w:lineRule="auto"/>
        <w:ind w:firstLine="450"/>
        <w:jc w:val="left"/>
        <w:textAlignment w:val="center"/>
        <w:rPr>
          <w:rFonts w:ascii="楷体" w:eastAsia="楷体" w:hAnsi="楷体" w:cs="楷体"/>
          <w:b/>
        </w:rPr>
      </w:pPr>
      <w:r w:rsidRPr="002B4334">
        <w:rPr>
          <w:rFonts w:ascii="楷体" w:eastAsia="楷体" w:hAnsi="楷体" w:cs="楷体"/>
          <w:b/>
        </w:rPr>
        <w:t>(选自《文学的邀约》，有删改)</w:t>
      </w:r>
    </w:p>
    <w:p w:rsidR="002B4334" w:rsidRPr="002B4334" w:rsidP="00CF0008">
      <w:pPr>
        <w:spacing w:line="360" w:lineRule="auto"/>
        <w:jc w:val="left"/>
        <w:textAlignment w:val="center"/>
        <w:rPr>
          <w:rFonts w:ascii="宋体" w:hAnsi="宋体" w:cs="宋体"/>
          <w:b/>
        </w:rPr>
      </w:pPr>
      <w:r w:rsidRPr="002B4334">
        <w:rPr>
          <w:b/>
        </w:rPr>
        <w:t>1．</w:t>
      </w:r>
      <w:r w:rsidRPr="002B4334">
        <w:rPr>
          <w:rFonts w:ascii="宋体" w:hAnsi="宋体" w:cs="宋体"/>
          <w:b/>
        </w:rPr>
        <w:t>第④段加点词“洞幽烛微”在文中具体是指</w:t>
      </w:r>
      <w:r w:rsidRPr="002B4334">
        <w:rPr>
          <w:b/>
        </w:rPr>
        <w:t>____________</w:t>
      </w:r>
      <w:r w:rsidRPr="002B4334">
        <w:rPr>
          <w:rFonts w:ascii="宋体" w:hAnsi="宋体" w:cs="宋体"/>
          <w:b/>
        </w:rPr>
        <w:t>。</w:t>
      </w:r>
    </w:p>
    <w:p w:rsidR="002B4334" w:rsidRPr="002B4334" w:rsidP="00CF0008">
      <w:pPr>
        <w:spacing w:line="360" w:lineRule="auto"/>
        <w:jc w:val="left"/>
        <w:textAlignment w:val="center"/>
        <w:rPr>
          <w:rFonts w:ascii="宋体" w:hAnsi="宋体" w:cs="宋体"/>
          <w:b/>
        </w:rPr>
      </w:pPr>
      <w:r w:rsidRPr="002B4334">
        <w:rPr>
          <w:b/>
        </w:rPr>
        <w:t>2．</w:t>
      </w:r>
      <w:r w:rsidRPr="002B4334">
        <w:rPr>
          <w:rFonts w:ascii="宋体" w:hAnsi="宋体" w:cs="宋体"/>
          <w:b/>
        </w:rPr>
        <w:t>将以下三句话依次填入第⑤段空缺处，排序正确的一项是（    ）。</w:t>
      </w:r>
    </w:p>
    <w:p w:rsidR="002B4334" w:rsidRPr="002B4334" w:rsidP="00CF0008">
      <w:pPr>
        <w:spacing w:line="360" w:lineRule="auto"/>
        <w:jc w:val="left"/>
        <w:textAlignment w:val="center"/>
        <w:rPr>
          <w:rFonts w:ascii="宋体" w:hAnsi="宋体" w:cs="宋体"/>
          <w:b/>
        </w:rPr>
      </w:pPr>
      <w:r w:rsidRPr="002B4334">
        <w:rPr>
          <w:rFonts w:ascii="宋体" w:hAnsi="宋体" w:cs="宋体"/>
          <w:b/>
        </w:rPr>
        <w:t>①那个促使作者拿起笔来写作的意图就可有可无了呢</w:t>
      </w:r>
    </w:p>
    <w:p w:rsidR="002B4334" w:rsidRPr="002B4334" w:rsidP="00CF0008">
      <w:pPr>
        <w:spacing w:line="360" w:lineRule="auto"/>
        <w:jc w:val="left"/>
        <w:textAlignment w:val="center"/>
        <w:rPr>
          <w:rFonts w:ascii="宋体" w:hAnsi="宋体" w:cs="宋体"/>
          <w:b/>
        </w:rPr>
      </w:pPr>
      <w:r w:rsidRPr="002B4334">
        <w:rPr>
          <w:rFonts w:ascii="宋体" w:hAnsi="宋体" w:cs="宋体"/>
          <w:b/>
        </w:rPr>
        <w:t>②原来促使该作者产生写作动机的那个个体经验就不重要了呢</w:t>
      </w:r>
    </w:p>
    <w:p w:rsidR="002B4334" w:rsidRPr="002B4334" w:rsidP="00CF0008">
      <w:pPr>
        <w:spacing w:line="360" w:lineRule="auto"/>
        <w:jc w:val="left"/>
        <w:textAlignment w:val="center"/>
        <w:rPr>
          <w:rFonts w:ascii="宋体" w:hAnsi="宋体" w:cs="宋体"/>
          <w:b/>
        </w:rPr>
      </w:pPr>
      <w:r w:rsidRPr="002B4334">
        <w:rPr>
          <w:rFonts w:ascii="宋体" w:hAnsi="宋体" w:cs="宋体"/>
          <w:b/>
        </w:rPr>
        <w:t>③经验作者的品格、人格、道德激情以及种种修养，也完全可以被忽略呢</w:t>
      </w:r>
    </w:p>
    <w:p w:rsidR="002B4334" w:rsidRPr="002B4334" w:rsidP="00CF0008">
      <w:pPr>
        <w:spacing w:line="360" w:lineRule="auto"/>
        <w:jc w:val="left"/>
        <w:textAlignment w:val="center"/>
        <w:rPr>
          <w:rFonts w:ascii="宋体" w:hAnsi="宋体" w:cs="宋体"/>
          <w:b/>
        </w:rPr>
      </w:pPr>
      <w:r w:rsidRPr="002B4334">
        <w:rPr>
          <w:b/>
        </w:rPr>
        <w:t>A．</w:t>
      </w:r>
      <w:r w:rsidRPr="002B4334">
        <w:rPr>
          <w:rFonts w:ascii="宋体" w:hAnsi="宋体" w:cs="宋体"/>
          <w:b/>
        </w:rPr>
        <w:t>①③②</w:t>
      </w:r>
    </w:p>
    <w:p w:rsidR="002B4334" w:rsidRPr="002B4334" w:rsidP="00CF0008">
      <w:pPr>
        <w:spacing w:line="360" w:lineRule="auto"/>
        <w:jc w:val="left"/>
        <w:textAlignment w:val="center"/>
        <w:rPr>
          <w:rFonts w:ascii="宋体" w:hAnsi="宋体" w:cs="宋体"/>
          <w:b/>
        </w:rPr>
      </w:pPr>
      <w:r w:rsidRPr="002B4334">
        <w:rPr>
          <w:b/>
        </w:rPr>
        <w:t>B．</w:t>
      </w:r>
      <w:r w:rsidRPr="002B4334">
        <w:rPr>
          <w:rFonts w:ascii="宋体" w:hAnsi="宋体" w:cs="宋体"/>
          <w:b/>
        </w:rPr>
        <w:t>③①②</w:t>
      </w:r>
    </w:p>
    <w:p w:rsidR="002B4334" w:rsidRPr="002B4334" w:rsidP="00CF0008">
      <w:pPr>
        <w:spacing w:line="360" w:lineRule="auto"/>
        <w:jc w:val="left"/>
        <w:textAlignment w:val="center"/>
        <w:rPr>
          <w:rFonts w:ascii="宋体" w:hAnsi="宋体" w:cs="宋体"/>
          <w:b/>
        </w:rPr>
      </w:pPr>
      <w:r w:rsidRPr="002B4334">
        <w:rPr>
          <w:b/>
        </w:rPr>
        <w:t>C．</w:t>
      </w:r>
      <w:r w:rsidRPr="002B4334">
        <w:rPr>
          <w:rFonts w:ascii="宋体" w:hAnsi="宋体" w:cs="宋体"/>
          <w:b/>
        </w:rPr>
        <w:t>②①③</w:t>
      </w:r>
    </w:p>
    <w:p w:rsidR="002B4334" w:rsidRPr="002B4334" w:rsidP="00CF0008">
      <w:pPr>
        <w:spacing w:line="360" w:lineRule="auto"/>
        <w:jc w:val="left"/>
        <w:textAlignment w:val="center"/>
        <w:rPr>
          <w:rFonts w:ascii="宋体" w:hAnsi="宋体" w:cs="宋体"/>
          <w:b/>
        </w:rPr>
      </w:pPr>
      <w:r w:rsidRPr="002B4334">
        <w:rPr>
          <w:b/>
        </w:rPr>
        <w:t>D．</w:t>
      </w:r>
      <w:r w:rsidRPr="002B4334">
        <w:rPr>
          <w:rFonts w:ascii="宋体" w:hAnsi="宋体" w:cs="宋体"/>
          <w:b/>
        </w:rPr>
        <w:t>③②①</w:t>
      </w:r>
    </w:p>
    <w:p w:rsidR="002B4334" w:rsidRPr="002B4334" w:rsidP="00CF0008">
      <w:pPr>
        <w:spacing w:line="360" w:lineRule="auto"/>
        <w:jc w:val="left"/>
        <w:textAlignment w:val="center"/>
        <w:rPr>
          <w:rFonts w:ascii="宋体" w:hAnsi="宋体" w:cs="宋体"/>
          <w:b/>
        </w:rPr>
      </w:pPr>
      <w:r w:rsidRPr="002B4334">
        <w:rPr>
          <w:b/>
        </w:rPr>
        <w:t>3．</w:t>
      </w:r>
      <w:r w:rsidRPr="002B4334">
        <w:rPr>
          <w:rFonts w:ascii="宋体" w:hAnsi="宋体" w:cs="宋体"/>
          <w:b/>
        </w:rPr>
        <w:t>以下对“模范的作者”理解不符合文意的一项是</w:t>
      </w:r>
    </w:p>
    <w:p w:rsidR="002B4334" w:rsidRPr="002B4334" w:rsidP="00CF0008">
      <w:pPr>
        <w:spacing w:line="360" w:lineRule="auto"/>
        <w:jc w:val="left"/>
        <w:textAlignment w:val="center"/>
        <w:rPr>
          <w:rFonts w:ascii="宋体" w:hAnsi="宋体" w:cs="宋体"/>
          <w:b/>
        </w:rPr>
      </w:pPr>
      <w:r w:rsidRPr="002B4334">
        <w:rPr>
          <w:b/>
        </w:rPr>
        <w:t>A．</w:t>
      </w:r>
      <w:r w:rsidRPr="002B4334">
        <w:rPr>
          <w:rFonts w:ascii="宋体" w:hAnsi="宋体" w:cs="宋体"/>
          <w:b/>
        </w:rPr>
        <w:t>模范的作者会不断修改作者的初始意图。</w:t>
      </w:r>
    </w:p>
    <w:p w:rsidR="002B4334" w:rsidRPr="002B4334" w:rsidP="00CF0008">
      <w:pPr>
        <w:spacing w:line="360" w:lineRule="auto"/>
        <w:jc w:val="left"/>
        <w:textAlignment w:val="center"/>
        <w:rPr>
          <w:rFonts w:ascii="宋体" w:hAnsi="宋体" w:cs="宋体"/>
          <w:b/>
        </w:rPr>
      </w:pPr>
      <w:r w:rsidRPr="002B4334">
        <w:rPr>
          <w:b/>
        </w:rPr>
        <w:t>B．</w:t>
      </w:r>
      <w:r w:rsidRPr="002B4334">
        <w:rPr>
          <w:rFonts w:ascii="宋体" w:hAnsi="宋体" w:cs="宋体"/>
          <w:b/>
        </w:rPr>
        <w:t>模范的作者也难以克服作者的所有偏见。</w:t>
      </w:r>
    </w:p>
    <w:p w:rsidR="002B4334" w:rsidRPr="002B4334" w:rsidP="00CF0008">
      <w:pPr>
        <w:spacing w:line="360" w:lineRule="auto"/>
        <w:jc w:val="left"/>
        <w:textAlignment w:val="center"/>
        <w:rPr>
          <w:rFonts w:ascii="宋体" w:hAnsi="宋体" w:cs="宋体"/>
          <w:b/>
        </w:rPr>
      </w:pPr>
      <w:r w:rsidRPr="002B4334">
        <w:rPr>
          <w:b/>
        </w:rPr>
        <w:t>C．</w:t>
      </w:r>
      <w:r w:rsidRPr="002B4334">
        <w:rPr>
          <w:rFonts w:ascii="宋体" w:hAnsi="宋体" w:cs="宋体"/>
          <w:b/>
        </w:rPr>
        <w:t>模范的作者反对时代的意识形态和氛围。</w:t>
      </w:r>
    </w:p>
    <w:p w:rsidR="002B4334" w:rsidRPr="002B4334" w:rsidP="00CF0008">
      <w:pPr>
        <w:spacing w:line="360" w:lineRule="auto"/>
        <w:jc w:val="left"/>
        <w:textAlignment w:val="center"/>
        <w:rPr>
          <w:rFonts w:ascii="宋体" w:hAnsi="宋体" w:cs="宋体"/>
          <w:b/>
        </w:rPr>
      </w:pPr>
      <w:r w:rsidRPr="002B4334">
        <w:rPr>
          <w:b/>
        </w:rPr>
        <w:t>D．</w:t>
      </w:r>
      <w:r w:rsidRPr="002B4334">
        <w:rPr>
          <w:rFonts w:ascii="宋体" w:hAnsi="宋体" w:cs="宋体"/>
          <w:b/>
        </w:rPr>
        <w:t>模范的作者与经验的作者可以互相影响。</w:t>
      </w:r>
    </w:p>
    <w:p w:rsidR="002B4334" w:rsidRPr="002B4334" w:rsidP="00CF0008">
      <w:pPr>
        <w:spacing w:line="360" w:lineRule="auto"/>
        <w:jc w:val="left"/>
        <w:textAlignment w:val="center"/>
        <w:rPr>
          <w:rFonts w:ascii="宋体" w:hAnsi="宋体" w:cs="宋体"/>
          <w:b/>
        </w:rPr>
      </w:pPr>
      <w:r w:rsidRPr="002B4334">
        <w:rPr>
          <w:b/>
        </w:rPr>
        <w:t>4．</w:t>
      </w:r>
      <w:r w:rsidRPr="002B4334">
        <w:rPr>
          <w:rFonts w:ascii="宋体" w:hAnsi="宋体" w:cs="宋体"/>
          <w:b/>
        </w:rPr>
        <w:t>能依据文意做出推断的一项是</w:t>
      </w:r>
    </w:p>
    <w:p w:rsidR="002B4334" w:rsidRPr="002B4334" w:rsidP="00CF0008">
      <w:pPr>
        <w:spacing w:line="360" w:lineRule="auto"/>
        <w:jc w:val="left"/>
        <w:textAlignment w:val="center"/>
        <w:rPr>
          <w:rFonts w:ascii="宋体" w:hAnsi="宋体" w:cs="宋体"/>
          <w:b/>
        </w:rPr>
      </w:pPr>
      <w:r w:rsidRPr="002B4334">
        <w:rPr>
          <w:b/>
        </w:rPr>
        <w:t>A．</w:t>
      </w:r>
      <w:r w:rsidRPr="002B4334">
        <w:rPr>
          <w:rFonts w:ascii="宋体" w:hAnsi="宋体" w:cs="宋体"/>
          <w:b/>
        </w:rPr>
        <w:t>隐喻的言说方式只用于诗歌和小说。</w:t>
      </w:r>
    </w:p>
    <w:p w:rsidR="002B4334" w:rsidRPr="002B4334" w:rsidP="00CF0008">
      <w:pPr>
        <w:spacing w:line="360" w:lineRule="auto"/>
        <w:jc w:val="left"/>
        <w:textAlignment w:val="center"/>
        <w:rPr>
          <w:rFonts w:ascii="宋体" w:hAnsi="宋体" w:cs="宋体"/>
          <w:b/>
        </w:rPr>
      </w:pPr>
      <w:r w:rsidRPr="002B4334">
        <w:rPr>
          <w:b/>
        </w:rPr>
        <w:t>B．</w:t>
      </w:r>
      <w:r w:rsidRPr="002B4334">
        <w:rPr>
          <w:rFonts w:ascii="宋体" w:hAnsi="宋体" w:cs="宋体"/>
          <w:b/>
        </w:rPr>
        <w:t>文学作品不能呈现作者的初始意图。</w:t>
      </w:r>
    </w:p>
    <w:p w:rsidR="002B4334" w:rsidRPr="002B4334" w:rsidP="00CF0008">
      <w:pPr>
        <w:spacing w:line="360" w:lineRule="auto"/>
        <w:jc w:val="left"/>
        <w:textAlignment w:val="center"/>
        <w:rPr>
          <w:rFonts w:ascii="宋体" w:hAnsi="宋体" w:cs="宋体"/>
          <w:b/>
        </w:rPr>
      </w:pPr>
      <w:r w:rsidRPr="002B4334">
        <w:rPr>
          <w:b/>
        </w:rPr>
        <w:t>C．</w:t>
      </w:r>
      <w:r w:rsidRPr="002B4334">
        <w:rPr>
          <w:rFonts w:ascii="宋体" w:hAnsi="宋体" w:cs="宋体"/>
          <w:b/>
        </w:rPr>
        <w:t>文学创作不需要语法和逻辑的限定。</w:t>
      </w:r>
    </w:p>
    <w:p w:rsidR="002B4334" w:rsidRPr="002B4334" w:rsidP="00CF0008">
      <w:pPr>
        <w:spacing w:line="360" w:lineRule="auto"/>
        <w:jc w:val="left"/>
        <w:textAlignment w:val="center"/>
        <w:rPr>
          <w:rFonts w:ascii="宋体" w:hAnsi="宋体" w:cs="宋体"/>
          <w:b/>
        </w:rPr>
      </w:pPr>
      <w:r w:rsidRPr="002B4334">
        <w:rPr>
          <w:b/>
        </w:rPr>
        <w:t>D．</w:t>
      </w:r>
      <w:r w:rsidRPr="002B4334">
        <w:rPr>
          <w:rFonts w:ascii="宋体" w:hAnsi="宋体" w:cs="宋体"/>
          <w:b/>
        </w:rPr>
        <w:t>学术论文的作者意图也可能被误解。</w:t>
      </w:r>
    </w:p>
    <w:p w:rsidR="002B4334" w:rsidRPr="002B4334" w:rsidP="00CF0008">
      <w:pPr>
        <w:spacing w:line="360" w:lineRule="auto"/>
        <w:jc w:val="left"/>
        <w:textAlignment w:val="center"/>
        <w:rPr>
          <w:rFonts w:ascii="宋体" w:hAnsi="宋体" w:cs="宋体"/>
          <w:b/>
        </w:rPr>
      </w:pPr>
      <w:r w:rsidRPr="002B4334">
        <w:rPr>
          <w:b/>
        </w:rPr>
        <w:t>5．</w:t>
      </w:r>
      <w:r w:rsidRPr="002B4334">
        <w:rPr>
          <w:rFonts w:ascii="宋体" w:hAnsi="宋体" w:cs="宋体"/>
          <w:b/>
        </w:rPr>
        <w:t>评析第④⑤段在全文论述中的作用。</w:t>
      </w:r>
      <w:r w:rsidRPr="002B4334">
        <w:rPr>
          <w:rFonts w:ascii="宋体" w:hAnsi="宋体" w:cs="宋体"/>
          <w:b/>
        </w:rPr>
        <w:br/>
      </w:r>
      <w:r w:rsidRPr="002B433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https://d.book118.com/648115062106006034</w:t>
        </w:r>
      </w:hyperlink>
    </w:p>
    <w:p w:rsidR="002B4334" w:rsidRPr="002B4334" w:rsidP="00CF0008">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4334"/>
    <w:rsid w:val="002B7D81"/>
    <w:rsid w:val="003D3C46"/>
    <w:rsid w:val="00464523"/>
    <w:rsid w:val="00546E83"/>
    <w:rsid w:val="00622F25"/>
    <w:rsid w:val="006B2EBA"/>
    <w:rsid w:val="00850032"/>
    <w:rsid w:val="008D2EAE"/>
    <w:rsid w:val="008F1F6E"/>
    <w:rsid w:val="00911EF2"/>
    <w:rsid w:val="00A12C77"/>
    <w:rsid w:val="00C57401"/>
    <w:rsid w:val="00CF0008"/>
    <w:rsid w:val="00ED3E10"/>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48115062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3375</Words>
  <Characters>19242</Characters>
  <Application>Microsoft Office Word</Application>
  <DocSecurity>0</DocSecurity>
  <Lines>160</Lines>
  <Paragraphs>45</Paragraphs>
  <ScaleCrop>false</ScaleCrop>
  <Company>zxxk.com</Company>
  <LinksUpToDate>false</LinksUpToDate>
  <CharactersWithSpaces>22572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2022-07-08T05:44:00Z</dcterms:created>
  <dcterms:modified xsi:type="dcterms:W3CDTF">2023-05-16T22:20:00Z</dcterms:modified>
</cp:coreProperties>
</file>