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湿式静电除尘器项目规划设计纲要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6" w:history="1">
        <w:r>
          <w:rPr>
            <w:rFonts w:ascii="仿宋" w:eastAsia="仿宋" w:hAnsi="仿宋" w:cs="仿宋" w:hint="eastAsia"/>
            <w:lang w:eastAsia="zh-CN"/>
          </w:rPr>
          <w:t>前言</w:t>
        </w:r>
        <w:r>
          <w:tab/>
        </w:r>
        <w:r>
          <w:fldChar w:fldCharType="begin"/>
        </w:r>
        <w:r>
          <w:instrText xml:space="preserve"> PAGEREF _Toc21076 \h </w:instrText>
        </w:r>
        <w:r>
          <w:fldChar w:fldCharType="separate"/>
        </w:r>
        <w:r>
          <w:t>3</w:t>
        </w:r>
        <w:r>
          <w:fldChar w:fldCharType="end"/>
        </w:r>
      </w:hyperlink>
    </w:p>
    <w:p>
      <w:pPr>
        <w:pStyle w:val="TOC1"/>
        <w:tabs>
          <w:tab w:val="right" w:leader="dot" w:pos="8306"/>
        </w:tabs>
      </w:pPr>
      <w:hyperlink w:anchor="_Toc32738" w:history="1">
        <w:r>
          <w:rPr>
            <w:rFonts w:ascii="仿宋" w:eastAsia="仿宋" w:hAnsi="仿宋" w:cs="仿宋" w:hint="eastAsia"/>
            <w:lang w:eastAsia="zh-CN"/>
          </w:rPr>
          <w:t>一、市场分析、调研</w:t>
        </w:r>
        <w:r>
          <w:tab/>
        </w:r>
        <w:r>
          <w:fldChar w:fldCharType="begin"/>
        </w:r>
        <w:r>
          <w:instrText xml:space="preserve"> PAGEREF _Toc32738 \h </w:instrText>
        </w:r>
        <w:r>
          <w:fldChar w:fldCharType="separate"/>
        </w:r>
        <w:r>
          <w:t>3</w:t>
        </w:r>
        <w:r>
          <w:fldChar w:fldCharType="end"/>
        </w:r>
      </w:hyperlink>
    </w:p>
    <w:p>
      <w:pPr>
        <w:pStyle w:val="TOC2"/>
        <w:tabs>
          <w:tab w:val="right" w:leader="dot" w:pos="8306"/>
        </w:tabs>
      </w:pPr>
      <w:hyperlink w:anchor="_Toc32310" w:history="1">
        <w:r>
          <w:rPr>
            <w:rFonts w:ascii="仿宋" w:eastAsia="仿宋" w:hAnsi="仿宋" w:cs="仿宋" w:hint="eastAsia"/>
            <w:lang w:eastAsia="zh-CN"/>
          </w:rPr>
          <w:t>(一)、湿式静电除尘器行业分析</w:t>
        </w:r>
        <w:r>
          <w:tab/>
        </w:r>
        <w:r>
          <w:fldChar w:fldCharType="begin"/>
        </w:r>
        <w:r>
          <w:instrText xml:space="preserve"> PAGEREF _Toc32310 \h </w:instrText>
        </w:r>
        <w:r>
          <w:fldChar w:fldCharType="separate"/>
        </w:r>
        <w:r>
          <w:t>3</w:t>
        </w:r>
        <w:r>
          <w:fldChar w:fldCharType="end"/>
        </w:r>
      </w:hyperlink>
    </w:p>
    <w:p>
      <w:pPr>
        <w:pStyle w:val="TOC2"/>
        <w:tabs>
          <w:tab w:val="right" w:leader="dot" w:pos="8306"/>
        </w:tabs>
      </w:pPr>
      <w:hyperlink w:anchor="_Toc2741" w:history="1">
        <w:r>
          <w:rPr>
            <w:rFonts w:ascii="仿宋" w:eastAsia="仿宋" w:hAnsi="仿宋" w:cs="仿宋" w:hint="eastAsia"/>
            <w:lang w:eastAsia="zh-CN"/>
          </w:rPr>
          <w:t>(二)、湿式静电除尘器市场分析预测</w:t>
        </w:r>
        <w:r>
          <w:tab/>
        </w:r>
        <w:r>
          <w:fldChar w:fldCharType="begin"/>
        </w:r>
        <w:r>
          <w:instrText xml:space="preserve"> PAGEREF _Toc2741 \h </w:instrText>
        </w:r>
        <w:r>
          <w:fldChar w:fldCharType="separate"/>
        </w:r>
        <w:r>
          <w:t>4</w:t>
        </w:r>
        <w:r>
          <w:fldChar w:fldCharType="end"/>
        </w:r>
      </w:hyperlink>
    </w:p>
    <w:p>
      <w:pPr>
        <w:pStyle w:val="TOC1"/>
        <w:tabs>
          <w:tab w:val="right" w:leader="dot" w:pos="8306"/>
        </w:tabs>
      </w:pPr>
      <w:hyperlink w:anchor="_Toc14711" w:history="1">
        <w:r>
          <w:rPr>
            <w:rFonts w:ascii="仿宋" w:eastAsia="仿宋" w:hAnsi="仿宋" w:cs="仿宋" w:hint="eastAsia"/>
            <w:lang w:eastAsia="zh-CN"/>
          </w:rPr>
          <w:t>二、工艺说明</w:t>
        </w:r>
        <w:r>
          <w:tab/>
        </w:r>
        <w:r>
          <w:fldChar w:fldCharType="begin"/>
        </w:r>
        <w:r>
          <w:instrText xml:space="preserve"> PAGEREF _Toc14711 \h </w:instrText>
        </w:r>
        <w:r>
          <w:fldChar w:fldCharType="separate"/>
        </w:r>
        <w:r>
          <w:t>5</w:t>
        </w:r>
        <w:r>
          <w:fldChar w:fldCharType="end"/>
        </w:r>
      </w:hyperlink>
    </w:p>
    <w:p>
      <w:pPr>
        <w:pStyle w:val="TOC2"/>
        <w:tabs>
          <w:tab w:val="right" w:leader="dot" w:pos="8306"/>
        </w:tabs>
      </w:pPr>
      <w:hyperlink w:anchor="_Toc12388" w:history="1">
        <w:r>
          <w:rPr>
            <w:rFonts w:ascii="仿宋" w:eastAsia="仿宋" w:hAnsi="仿宋" w:cs="仿宋" w:hint="eastAsia"/>
            <w:lang w:eastAsia="zh-CN"/>
          </w:rPr>
          <w:t>(一)、技术管理特点</w:t>
        </w:r>
        <w:r>
          <w:tab/>
        </w:r>
        <w:r>
          <w:fldChar w:fldCharType="begin"/>
        </w:r>
        <w:r>
          <w:instrText xml:space="preserve"> PAGEREF _Toc12388 \h </w:instrText>
        </w:r>
        <w:r>
          <w:fldChar w:fldCharType="separate"/>
        </w:r>
        <w:r>
          <w:t>5</w:t>
        </w:r>
        <w:r>
          <w:fldChar w:fldCharType="end"/>
        </w:r>
      </w:hyperlink>
    </w:p>
    <w:p>
      <w:pPr>
        <w:pStyle w:val="TOC2"/>
        <w:tabs>
          <w:tab w:val="right" w:leader="dot" w:pos="8306"/>
        </w:tabs>
      </w:pPr>
      <w:hyperlink w:anchor="_Toc565" w:history="1">
        <w:r>
          <w:rPr>
            <w:rFonts w:ascii="仿宋" w:eastAsia="仿宋" w:hAnsi="仿宋" w:cs="仿宋" w:hint="eastAsia"/>
            <w:lang w:eastAsia="zh-CN"/>
          </w:rPr>
          <w:t>(二)、湿式静电除尘器项目工艺技术设计方案</w:t>
        </w:r>
        <w:r>
          <w:tab/>
        </w:r>
        <w:r>
          <w:fldChar w:fldCharType="begin"/>
        </w:r>
        <w:r>
          <w:instrText xml:space="preserve"> PAGEREF _Toc565 \h </w:instrText>
        </w:r>
        <w:r>
          <w:fldChar w:fldCharType="separate"/>
        </w:r>
        <w:r>
          <w:t>6</w:t>
        </w:r>
        <w:r>
          <w:fldChar w:fldCharType="end"/>
        </w:r>
      </w:hyperlink>
    </w:p>
    <w:p>
      <w:pPr>
        <w:pStyle w:val="TOC2"/>
        <w:tabs>
          <w:tab w:val="right" w:leader="dot" w:pos="8306"/>
        </w:tabs>
      </w:pPr>
      <w:hyperlink w:anchor="_Toc26726" w:history="1">
        <w:r>
          <w:rPr>
            <w:rFonts w:ascii="仿宋" w:eastAsia="仿宋" w:hAnsi="仿宋" w:cs="仿宋" w:hint="eastAsia"/>
            <w:lang w:eastAsia="zh-CN"/>
          </w:rPr>
          <w:t>(三)、设备选型方案</w:t>
        </w:r>
        <w:r>
          <w:tab/>
        </w:r>
        <w:r>
          <w:fldChar w:fldCharType="begin"/>
        </w:r>
        <w:r>
          <w:instrText xml:space="preserve"> PAGEREF _Toc26726 \h </w:instrText>
        </w:r>
        <w:r>
          <w:fldChar w:fldCharType="separate"/>
        </w:r>
        <w:r>
          <w:t>7</w:t>
        </w:r>
        <w:r>
          <w:fldChar w:fldCharType="end"/>
        </w:r>
      </w:hyperlink>
    </w:p>
    <w:p>
      <w:pPr>
        <w:pStyle w:val="TOC1"/>
        <w:tabs>
          <w:tab w:val="right" w:leader="dot" w:pos="8306"/>
        </w:tabs>
      </w:pPr>
      <w:hyperlink w:anchor="_Toc25750" w:history="1">
        <w:r>
          <w:rPr>
            <w:rFonts w:ascii="仿宋" w:eastAsia="仿宋" w:hAnsi="仿宋" w:cs="仿宋" w:hint="eastAsia"/>
            <w:lang w:eastAsia="zh-CN"/>
          </w:rPr>
          <w:t>三、湿式静电除尘器项目建设单位说明</w:t>
        </w:r>
        <w:r>
          <w:tab/>
        </w:r>
        <w:r>
          <w:fldChar w:fldCharType="begin"/>
        </w:r>
        <w:r>
          <w:instrText xml:space="preserve"> PAGEREF _Toc25750 \h </w:instrText>
        </w:r>
        <w:r>
          <w:fldChar w:fldCharType="separate"/>
        </w:r>
        <w:r>
          <w:t>8</w:t>
        </w:r>
        <w:r>
          <w:fldChar w:fldCharType="end"/>
        </w:r>
      </w:hyperlink>
    </w:p>
    <w:p>
      <w:pPr>
        <w:pStyle w:val="TOC2"/>
        <w:tabs>
          <w:tab w:val="right" w:leader="dot" w:pos="8306"/>
        </w:tabs>
      </w:pPr>
      <w:hyperlink w:anchor="_Toc24238" w:history="1">
        <w:r>
          <w:rPr>
            <w:rFonts w:ascii="仿宋" w:eastAsia="仿宋" w:hAnsi="仿宋" w:cs="仿宋" w:hint="eastAsia"/>
            <w:lang w:eastAsia="zh-CN"/>
          </w:rPr>
          <w:t>(一)、湿式静电除尘器项目承办单位基本情况</w:t>
        </w:r>
        <w:r>
          <w:tab/>
        </w:r>
        <w:r>
          <w:fldChar w:fldCharType="begin"/>
        </w:r>
        <w:r>
          <w:instrText xml:space="preserve"> PAGEREF _Toc24238 \h </w:instrText>
        </w:r>
        <w:r>
          <w:fldChar w:fldCharType="separate"/>
        </w:r>
        <w:r>
          <w:t>8</w:t>
        </w:r>
        <w:r>
          <w:fldChar w:fldCharType="end"/>
        </w:r>
      </w:hyperlink>
    </w:p>
    <w:p>
      <w:pPr>
        <w:pStyle w:val="TOC2"/>
        <w:tabs>
          <w:tab w:val="right" w:leader="dot" w:pos="8306"/>
        </w:tabs>
      </w:pPr>
      <w:hyperlink w:anchor="_Toc29592" w:history="1">
        <w:r>
          <w:rPr>
            <w:rFonts w:ascii="仿宋" w:eastAsia="仿宋" w:hAnsi="仿宋" w:cs="仿宋" w:hint="eastAsia"/>
            <w:lang w:eastAsia="zh-CN"/>
          </w:rPr>
          <w:t>(二)、公司经济效益分析</w:t>
        </w:r>
        <w:r>
          <w:tab/>
        </w:r>
        <w:r>
          <w:fldChar w:fldCharType="begin"/>
        </w:r>
        <w:r>
          <w:instrText xml:space="preserve"> PAGEREF _Toc29592 \h </w:instrText>
        </w:r>
        <w:r>
          <w:fldChar w:fldCharType="separate"/>
        </w:r>
        <w:r>
          <w:t>9</w:t>
        </w:r>
        <w:r>
          <w:fldChar w:fldCharType="end"/>
        </w:r>
      </w:hyperlink>
    </w:p>
    <w:p>
      <w:pPr>
        <w:pStyle w:val="TOC1"/>
        <w:tabs>
          <w:tab w:val="right" w:leader="dot" w:pos="8306"/>
        </w:tabs>
      </w:pPr>
      <w:hyperlink w:anchor="_Toc32181" w:history="1">
        <w:r>
          <w:rPr>
            <w:rFonts w:ascii="仿宋" w:eastAsia="仿宋" w:hAnsi="仿宋" w:cs="仿宋" w:hint="eastAsia"/>
            <w:lang w:eastAsia="zh-CN"/>
          </w:rPr>
          <w:t>四、湿式静电除尘器项目建设背景及必要性分析</w:t>
        </w:r>
        <w:r>
          <w:tab/>
        </w:r>
        <w:r>
          <w:fldChar w:fldCharType="begin"/>
        </w:r>
        <w:r>
          <w:instrText xml:space="preserve"> PAGEREF _Toc32181 \h </w:instrText>
        </w:r>
        <w:r>
          <w:fldChar w:fldCharType="separate"/>
        </w:r>
        <w:r>
          <w:t>10</w:t>
        </w:r>
        <w:r>
          <w:fldChar w:fldCharType="end"/>
        </w:r>
      </w:hyperlink>
    </w:p>
    <w:p>
      <w:pPr>
        <w:pStyle w:val="TOC2"/>
        <w:tabs>
          <w:tab w:val="right" w:leader="dot" w:pos="8306"/>
        </w:tabs>
      </w:pPr>
      <w:hyperlink w:anchor="_Toc19838" w:history="1">
        <w:r>
          <w:rPr>
            <w:rFonts w:ascii="仿宋" w:eastAsia="仿宋" w:hAnsi="仿宋" w:cs="仿宋" w:hint="eastAsia"/>
            <w:lang w:eastAsia="zh-CN"/>
          </w:rPr>
          <w:t>(一)、湿式静电除尘器项目背景分析</w:t>
        </w:r>
        <w:r>
          <w:tab/>
        </w:r>
        <w:r>
          <w:fldChar w:fldCharType="begin"/>
        </w:r>
        <w:r>
          <w:instrText xml:space="preserve"> PAGEREF _Toc19838 \h </w:instrText>
        </w:r>
        <w:r>
          <w:fldChar w:fldCharType="separate"/>
        </w:r>
        <w:r>
          <w:t>10</w:t>
        </w:r>
        <w:r>
          <w:fldChar w:fldCharType="end"/>
        </w:r>
      </w:hyperlink>
    </w:p>
    <w:p>
      <w:pPr>
        <w:pStyle w:val="TOC2"/>
        <w:tabs>
          <w:tab w:val="right" w:leader="dot" w:pos="8306"/>
        </w:tabs>
      </w:pPr>
      <w:hyperlink w:anchor="_Toc31153" w:history="1">
        <w:r>
          <w:rPr>
            <w:rFonts w:ascii="仿宋" w:eastAsia="仿宋" w:hAnsi="仿宋" w:cs="仿宋" w:hint="eastAsia"/>
            <w:lang w:eastAsia="zh-CN"/>
          </w:rPr>
          <w:t>(二)、湿式静电除尘器项目建设必要性分析</w:t>
        </w:r>
        <w:r>
          <w:tab/>
        </w:r>
        <w:r>
          <w:fldChar w:fldCharType="begin"/>
        </w:r>
        <w:r>
          <w:instrText xml:space="preserve"> PAGEREF _Toc31153 \h </w:instrText>
        </w:r>
        <w:r>
          <w:fldChar w:fldCharType="separate"/>
        </w:r>
        <w:r>
          <w:t>12</w:t>
        </w:r>
        <w:r>
          <w:fldChar w:fldCharType="end"/>
        </w:r>
      </w:hyperlink>
    </w:p>
    <w:p>
      <w:pPr>
        <w:pStyle w:val="TOC1"/>
        <w:tabs>
          <w:tab w:val="right" w:leader="dot" w:pos="8306"/>
        </w:tabs>
      </w:pPr>
      <w:hyperlink w:anchor="_Toc12448" w:history="1">
        <w:r>
          <w:rPr>
            <w:rFonts w:ascii="仿宋" w:eastAsia="仿宋" w:hAnsi="仿宋" w:cs="仿宋" w:hint="eastAsia"/>
            <w:lang w:eastAsia="zh-CN"/>
          </w:rPr>
          <w:t>五、湿式静电除尘器项目土建工程</w:t>
        </w:r>
        <w:r>
          <w:tab/>
        </w:r>
        <w:r>
          <w:fldChar w:fldCharType="begin"/>
        </w:r>
        <w:r>
          <w:instrText xml:space="preserve"> PAGEREF _Toc12448 \h </w:instrText>
        </w:r>
        <w:r>
          <w:fldChar w:fldCharType="separate"/>
        </w:r>
        <w:r>
          <w:t>13</w:t>
        </w:r>
        <w:r>
          <w:fldChar w:fldCharType="end"/>
        </w:r>
      </w:hyperlink>
    </w:p>
    <w:p>
      <w:pPr>
        <w:pStyle w:val="TOC2"/>
        <w:tabs>
          <w:tab w:val="right" w:leader="dot" w:pos="8306"/>
        </w:tabs>
      </w:pPr>
      <w:hyperlink w:anchor="_Toc28336" w:history="1">
        <w:r>
          <w:rPr>
            <w:rFonts w:ascii="仿宋" w:eastAsia="仿宋" w:hAnsi="仿宋" w:cs="仿宋" w:hint="eastAsia"/>
            <w:lang w:eastAsia="zh-CN"/>
          </w:rPr>
          <w:t>(一)、建筑工程设计原则</w:t>
        </w:r>
        <w:r>
          <w:tab/>
        </w:r>
        <w:r>
          <w:fldChar w:fldCharType="begin"/>
        </w:r>
        <w:r>
          <w:instrText xml:space="preserve"> PAGEREF _Toc28336 \h </w:instrText>
        </w:r>
        <w:r>
          <w:fldChar w:fldCharType="separate"/>
        </w:r>
        <w:r>
          <w:t>13</w:t>
        </w:r>
        <w:r>
          <w:fldChar w:fldCharType="end"/>
        </w:r>
      </w:hyperlink>
    </w:p>
    <w:p>
      <w:pPr>
        <w:pStyle w:val="TOC2"/>
        <w:tabs>
          <w:tab w:val="right" w:leader="dot" w:pos="8306"/>
        </w:tabs>
      </w:pPr>
      <w:hyperlink w:anchor="_Toc2972" w:history="1">
        <w:r>
          <w:rPr>
            <w:rFonts w:ascii="仿宋" w:eastAsia="仿宋" w:hAnsi="仿宋" w:cs="仿宋" w:hint="eastAsia"/>
            <w:lang w:eastAsia="zh-CN"/>
          </w:rPr>
          <w:t>(二)、土建工程设计年限及安全等级</w:t>
        </w:r>
        <w:r>
          <w:tab/>
        </w:r>
        <w:r>
          <w:fldChar w:fldCharType="begin"/>
        </w:r>
        <w:r>
          <w:instrText xml:space="preserve"> PAGEREF _Toc2972 \h </w:instrText>
        </w:r>
        <w:r>
          <w:fldChar w:fldCharType="separate"/>
        </w:r>
        <w:r>
          <w:t>14</w:t>
        </w:r>
        <w:r>
          <w:fldChar w:fldCharType="end"/>
        </w:r>
      </w:hyperlink>
    </w:p>
    <w:p>
      <w:pPr>
        <w:pStyle w:val="TOC2"/>
        <w:tabs>
          <w:tab w:val="right" w:leader="dot" w:pos="8306"/>
        </w:tabs>
      </w:pPr>
      <w:hyperlink w:anchor="_Toc28788" w:history="1">
        <w:r>
          <w:rPr>
            <w:rFonts w:ascii="仿宋" w:eastAsia="仿宋" w:hAnsi="仿宋" w:cs="仿宋" w:hint="eastAsia"/>
            <w:lang w:eastAsia="zh-CN"/>
          </w:rPr>
          <w:t>(三)、建筑工程设计总体要求</w:t>
        </w:r>
        <w:r>
          <w:tab/>
        </w:r>
        <w:r>
          <w:fldChar w:fldCharType="begin"/>
        </w:r>
        <w:r>
          <w:instrText xml:space="preserve"> PAGEREF _Toc28788 \h </w:instrText>
        </w:r>
        <w:r>
          <w:fldChar w:fldCharType="separate"/>
        </w:r>
        <w:r>
          <w:t>16</w:t>
        </w:r>
        <w:r>
          <w:fldChar w:fldCharType="end"/>
        </w:r>
      </w:hyperlink>
    </w:p>
    <w:p>
      <w:pPr>
        <w:pStyle w:val="TOC2"/>
        <w:tabs>
          <w:tab w:val="right" w:leader="dot" w:pos="8306"/>
        </w:tabs>
      </w:pPr>
      <w:hyperlink w:anchor="_Toc3138" w:history="1">
        <w:r>
          <w:rPr>
            <w:rFonts w:ascii="仿宋" w:eastAsia="仿宋" w:hAnsi="仿宋" w:cs="仿宋" w:hint="eastAsia"/>
            <w:lang w:eastAsia="zh-CN"/>
          </w:rPr>
          <w:t>(四)、土建工程建设指标</w:t>
        </w:r>
        <w:r>
          <w:tab/>
        </w:r>
        <w:r>
          <w:fldChar w:fldCharType="begin"/>
        </w:r>
        <w:r>
          <w:instrText xml:space="preserve"> PAGEREF _Toc3138 \h </w:instrText>
        </w:r>
        <w:r>
          <w:fldChar w:fldCharType="separate"/>
        </w:r>
        <w:r>
          <w:t>16</w:t>
        </w:r>
        <w:r>
          <w:fldChar w:fldCharType="end"/>
        </w:r>
      </w:hyperlink>
    </w:p>
    <w:p>
      <w:pPr>
        <w:pStyle w:val="TOC1"/>
        <w:tabs>
          <w:tab w:val="right" w:leader="dot" w:pos="8306"/>
        </w:tabs>
      </w:pPr>
      <w:hyperlink w:anchor="_Toc8771" w:history="1">
        <w:r>
          <w:rPr>
            <w:rFonts w:ascii="仿宋" w:eastAsia="仿宋" w:hAnsi="仿宋" w:cs="仿宋" w:hint="eastAsia"/>
            <w:lang w:eastAsia="zh-CN"/>
          </w:rPr>
          <w:t>六、湿式静电除尘器项目文档管理</w:t>
        </w:r>
        <w:r>
          <w:tab/>
        </w:r>
        <w:r>
          <w:fldChar w:fldCharType="begin"/>
        </w:r>
        <w:r>
          <w:instrText xml:space="preserve"> PAGEREF _Toc8771 \h </w:instrText>
        </w:r>
        <w:r>
          <w:fldChar w:fldCharType="separate"/>
        </w:r>
        <w:r>
          <w:t>16</w:t>
        </w:r>
        <w:r>
          <w:fldChar w:fldCharType="end"/>
        </w:r>
      </w:hyperlink>
    </w:p>
    <w:p>
      <w:pPr>
        <w:pStyle w:val="TOC2"/>
        <w:tabs>
          <w:tab w:val="right" w:leader="dot" w:pos="8306"/>
        </w:tabs>
      </w:pPr>
      <w:hyperlink w:anchor="_Toc2738" w:history="1">
        <w:r>
          <w:rPr>
            <w:rFonts w:ascii="仿宋" w:eastAsia="仿宋" w:hAnsi="仿宋" w:cs="仿宋" w:hint="eastAsia"/>
            <w:lang w:eastAsia="zh-CN"/>
          </w:rPr>
          <w:t>(一)、文档编制与审查</w:t>
        </w:r>
        <w:r>
          <w:tab/>
        </w:r>
        <w:r>
          <w:fldChar w:fldCharType="begin"/>
        </w:r>
        <w:r>
          <w:instrText xml:space="preserve"> PAGEREF _Toc2738 \h </w:instrText>
        </w:r>
        <w:r>
          <w:fldChar w:fldCharType="separate"/>
        </w:r>
        <w:r>
          <w:t>16</w:t>
        </w:r>
        <w:r>
          <w:fldChar w:fldCharType="end"/>
        </w:r>
      </w:hyperlink>
    </w:p>
    <w:p>
      <w:pPr>
        <w:pStyle w:val="TOC2"/>
        <w:tabs>
          <w:tab w:val="right" w:leader="dot" w:pos="8306"/>
        </w:tabs>
      </w:pPr>
      <w:hyperlink w:anchor="_Toc24063" w:history="1">
        <w:r>
          <w:rPr>
            <w:rFonts w:ascii="仿宋" w:eastAsia="仿宋" w:hAnsi="仿宋" w:cs="仿宋" w:hint="eastAsia"/>
            <w:lang w:eastAsia="zh-CN"/>
          </w:rPr>
          <w:t>(二)、文档发布与分发</w:t>
        </w:r>
        <w:r>
          <w:tab/>
        </w:r>
        <w:r>
          <w:fldChar w:fldCharType="begin"/>
        </w:r>
        <w:r>
          <w:instrText xml:space="preserve"> PAGEREF _Toc24063 \h </w:instrText>
        </w:r>
        <w:r>
          <w:fldChar w:fldCharType="separate"/>
        </w:r>
        <w:r>
          <w:t>18</w:t>
        </w:r>
        <w:r>
          <w:fldChar w:fldCharType="end"/>
        </w:r>
      </w:hyperlink>
    </w:p>
    <w:p>
      <w:pPr>
        <w:pStyle w:val="TOC2"/>
        <w:tabs>
          <w:tab w:val="right" w:leader="dot" w:pos="8306"/>
        </w:tabs>
      </w:pPr>
      <w:hyperlink w:anchor="_Toc23165" w:history="1">
        <w:r>
          <w:rPr>
            <w:rFonts w:ascii="仿宋" w:eastAsia="仿宋" w:hAnsi="仿宋" w:cs="仿宋" w:hint="eastAsia"/>
            <w:lang w:eastAsia="zh-CN"/>
          </w:rPr>
          <w:t>(三)、文档存档与归档</w:t>
        </w:r>
        <w:r>
          <w:tab/>
        </w:r>
        <w:r>
          <w:fldChar w:fldCharType="begin"/>
        </w:r>
        <w:r>
          <w:instrText xml:space="preserve"> PAGEREF _Toc23165 \h </w:instrText>
        </w:r>
        <w:r>
          <w:fldChar w:fldCharType="separate"/>
        </w:r>
        <w:r>
          <w:t>19</w:t>
        </w:r>
        <w:r>
          <w:fldChar w:fldCharType="end"/>
        </w:r>
      </w:hyperlink>
    </w:p>
    <w:p>
      <w:pPr>
        <w:pStyle w:val="TOC1"/>
        <w:tabs>
          <w:tab w:val="right" w:leader="dot" w:pos="8306"/>
        </w:tabs>
      </w:pPr>
      <w:hyperlink w:anchor="_Toc27974" w:history="1">
        <w:r>
          <w:rPr>
            <w:rFonts w:ascii="仿宋" w:eastAsia="仿宋" w:hAnsi="仿宋" w:cs="仿宋" w:hint="eastAsia"/>
            <w:lang w:eastAsia="zh-CN"/>
          </w:rPr>
          <w:t>七、生产安全保护</w:t>
        </w:r>
        <w:r>
          <w:tab/>
        </w:r>
        <w:r>
          <w:fldChar w:fldCharType="begin"/>
        </w:r>
        <w:r>
          <w:instrText xml:space="preserve"> PAGEREF _Toc27974 \h </w:instrText>
        </w:r>
        <w:r>
          <w:fldChar w:fldCharType="separate"/>
        </w:r>
        <w:r>
          <w:t>20</w:t>
        </w:r>
        <w:r>
          <w:fldChar w:fldCharType="end"/>
        </w:r>
      </w:hyperlink>
    </w:p>
    <w:p>
      <w:pPr>
        <w:pStyle w:val="TOC2"/>
        <w:tabs>
          <w:tab w:val="right" w:leader="dot" w:pos="8306"/>
        </w:tabs>
      </w:pPr>
      <w:hyperlink w:anchor="_Toc6606" w:history="1">
        <w:r>
          <w:rPr>
            <w:rFonts w:ascii="仿宋" w:eastAsia="仿宋" w:hAnsi="仿宋" w:cs="仿宋" w:hint="eastAsia"/>
            <w:lang w:eastAsia="zh-CN"/>
          </w:rPr>
          <w:t>(一)、消防安全</w:t>
        </w:r>
        <w:r>
          <w:tab/>
        </w:r>
        <w:r>
          <w:fldChar w:fldCharType="begin"/>
        </w:r>
        <w:r>
          <w:instrText xml:space="preserve"> PAGEREF _Toc6606 \h </w:instrText>
        </w:r>
        <w:r>
          <w:fldChar w:fldCharType="separate"/>
        </w:r>
        <w:r>
          <w:t>20</w:t>
        </w:r>
        <w:r>
          <w:fldChar w:fldCharType="end"/>
        </w:r>
      </w:hyperlink>
    </w:p>
    <w:p>
      <w:pPr>
        <w:pStyle w:val="TOC2"/>
        <w:tabs>
          <w:tab w:val="right" w:leader="dot" w:pos="8306"/>
        </w:tabs>
      </w:pPr>
      <w:hyperlink w:anchor="_Toc11383" w:history="1">
        <w:r>
          <w:rPr>
            <w:rFonts w:ascii="仿宋" w:eastAsia="仿宋" w:hAnsi="仿宋" w:cs="仿宋" w:hint="eastAsia"/>
            <w:lang w:eastAsia="zh-CN"/>
          </w:rPr>
          <w:t>(二)、防火防爆总图布置措施</w:t>
        </w:r>
        <w:r>
          <w:tab/>
        </w:r>
        <w:r>
          <w:fldChar w:fldCharType="begin"/>
        </w:r>
        <w:r>
          <w:instrText xml:space="preserve"> PAGEREF _Toc11383 \h </w:instrText>
        </w:r>
        <w:r>
          <w:fldChar w:fldCharType="separate"/>
        </w:r>
        <w:r>
          <w:t>22</w:t>
        </w:r>
        <w:r>
          <w:fldChar w:fldCharType="end"/>
        </w:r>
      </w:hyperlink>
    </w:p>
    <w:p>
      <w:pPr>
        <w:pStyle w:val="TOC2"/>
        <w:tabs>
          <w:tab w:val="right" w:leader="dot" w:pos="8306"/>
        </w:tabs>
      </w:pPr>
      <w:hyperlink w:anchor="_Toc5866" w:history="1">
        <w:r>
          <w:rPr>
            <w:rFonts w:ascii="仿宋" w:eastAsia="仿宋" w:hAnsi="仿宋" w:cs="仿宋" w:hint="eastAsia"/>
            <w:lang w:eastAsia="zh-CN"/>
          </w:rPr>
          <w:t>(三)、自然灾害防范措施</w:t>
        </w:r>
        <w:r>
          <w:tab/>
        </w:r>
        <w:r>
          <w:fldChar w:fldCharType="begin"/>
        </w:r>
        <w:r>
          <w:instrText xml:space="preserve"> PAGEREF _Toc5866 \h </w:instrText>
        </w:r>
        <w:r>
          <w:fldChar w:fldCharType="separate"/>
        </w:r>
        <w:r>
          <w:t>22</w:t>
        </w:r>
        <w:r>
          <w:fldChar w:fldCharType="end"/>
        </w:r>
      </w:hyperlink>
    </w:p>
    <w:p>
      <w:pPr>
        <w:pStyle w:val="TOC2"/>
        <w:tabs>
          <w:tab w:val="right" w:leader="dot" w:pos="8306"/>
        </w:tabs>
      </w:pPr>
      <w:hyperlink w:anchor="_Toc28347" w:history="1">
        <w:r>
          <w:rPr>
            <w:rFonts w:ascii="仿宋" w:eastAsia="仿宋" w:hAnsi="仿宋" w:cs="仿宋" w:hint="eastAsia"/>
            <w:lang w:eastAsia="zh-CN"/>
          </w:rPr>
          <w:t>(四)、安全色及安全标志使用要求</w:t>
        </w:r>
        <w:r>
          <w:tab/>
        </w:r>
        <w:r>
          <w:fldChar w:fldCharType="begin"/>
        </w:r>
        <w:r>
          <w:instrText xml:space="preserve"> PAGEREF _Toc28347 \h </w:instrText>
        </w:r>
        <w:r>
          <w:fldChar w:fldCharType="separate"/>
        </w:r>
        <w:r>
          <w:t>23</w:t>
        </w:r>
        <w:r>
          <w:fldChar w:fldCharType="end"/>
        </w:r>
      </w:hyperlink>
    </w:p>
    <w:p>
      <w:pPr>
        <w:pStyle w:val="TOC2"/>
        <w:tabs>
          <w:tab w:val="right" w:leader="dot" w:pos="8306"/>
        </w:tabs>
      </w:pPr>
      <w:hyperlink w:anchor="_Toc26237" w:history="1">
        <w:r>
          <w:rPr>
            <w:rFonts w:ascii="仿宋" w:eastAsia="仿宋" w:hAnsi="仿宋" w:cs="仿宋" w:hint="eastAsia"/>
            <w:lang w:eastAsia="zh-CN"/>
          </w:rPr>
          <w:t>(五)、防尘防毒措施</w:t>
        </w:r>
        <w:r>
          <w:tab/>
        </w:r>
        <w:r>
          <w:fldChar w:fldCharType="begin"/>
        </w:r>
        <w:r>
          <w:instrText xml:space="preserve"> PAGEREF _Toc26237 \h </w:instrText>
        </w:r>
        <w:r>
          <w:fldChar w:fldCharType="separate"/>
        </w:r>
        <w:r>
          <w:t>24</w:t>
        </w:r>
        <w:r>
          <w:fldChar w:fldCharType="end"/>
        </w:r>
      </w:hyperlink>
    </w:p>
    <w:p>
      <w:pPr>
        <w:pStyle w:val="TOC2"/>
        <w:tabs>
          <w:tab w:val="right" w:leader="dot" w:pos="8306"/>
        </w:tabs>
      </w:pPr>
      <w:hyperlink w:anchor="_Toc29578" w:history="1">
        <w:r>
          <w:rPr>
            <w:rFonts w:ascii="仿宋" w:eastAsia="仿宋" w:hAnsi="仿宋" w:cs="仿宋" w:hint="eastAsia"/>
            <w:lang w:eastAsia="zh-CN"/>
          </w:rPr>
          <w:t>(六)、防静电、触电防护及防雷措施</w:t>
        </w:r>
        <w:r>
          <w:tab/>
        </w:r>
        <w:r>
          <w:fldChar w:fldCharType="begin"/>
        </w:r>
        <w:r>
          <w:instrText xml:space="preserve"> PAGEREF _Toc29578 \h </w:instrText>
        </w:r>
        <w:r>
          <w:fldChar w:fldCharType="separate"/>
        </w:r>
        <w:r>
          <w:t>25</w:t>
        </w:r>
        <w:r>
          <w:fldChar w:fldCharType="end"/>
        </w:r>
      </w:hyperlink>
    </w:p>
    <w:p>
      <w:pPr>
        <w:pStyle w:val="TOC2"/>
        <w:tabs>
          <w:tab w:val="right" w:leader="dot" w:pos="8306"/>
        </w:tabs>
      </w:pPr>
      <w:hyperlink w:anchor="_Toc22933" w:history="1">
        <w:r>
          <w:rPr>
            <w:rFonts w:ascii="仿宋" w:eastAsia="仿宋" w:hAnsi="仿宋" w:cs="仿宋" w:hint="eastAsia"/>
            <w:lang w:eastAsia="zh-CN"/>
          </w:rPr>
          <w:t>(七)、机械设备安全保障措施</w:t>
        </w:r>
        <w:r>
          <w:tab/>
        </w:r>
        <w:r>
          <w:fldChar w:fldCharType="begin"/>
        </w:r>
        <w:r>
          <w:instrText xml:space="preserve"> PAGEREF _Toc22933 \h </w:instrText>
        </w:r>
        <w:r>
          <w:fldChar w:fldCharType="separate"/>
        </w:r>
        <w:r>
          <w:t>27</w:t>
        </w:r>
        <w:r>
          <w:fldChar w:fldCharType="end"/>
        </w:r>
      </w:hyperlink>
    </w:p>
    <w:p>
      <w:pPr>
        <w:pStyle w:val="TOC1"/>
        <w:tabs>
          <w:tab w:val="right" w:leader="dot" w:pos="8306"/>
        </w:tabs>
      </w:pPr>
      <w:hyperlink w:anchor="_Toc336" w:history="1">
        <w:r>
          <w:rPr>
            <w:rFonts w:ascii="仿宋" w:eastAsia="仿宋" w:hAnsi="仿宋" w:cs="仿宋" w:hint="eastAsia"/>
            <w:lang w:eastAsia="zh-CN"/>
          </w:rPr>
          <w:t>八、湿式静电除尘器项目财务管理</w:t>
        </w:r>
        <w:r>
          <w:tab/>
        </w:r>
        <w:r>
          <w:fldChar w:fldCharType="begin"/>
        </w:r>
        <w:r>
          <w:instrText xml:space="preserve"> PAGEREF _Toc336 \h </w:instrText>
        </w:r>
        <w:r>
          <w:fldChar w:fldCharType="separate"/>
        </w:r>
        <w:r>
          <w:t>28</w:t>
        </w:r>
        <w:r>
          <w:fldChar w:fldCharType="end"/>
        </w:r>
      </w:hyperlink>
    </w:p>
    <w:p>
      <w:pPr>
        <w:pStyle w:val="TOC2"/>
        <w:tabs>
          <w:tab w:val="right" w:leader="dot" w:pos="8306"/>
        </w:tabs>
      </w:pPr>
      <w:hyperlink w:anchor="_Toc14396" w:history="1">
        <w:r>
          <w:rPr>
            <w:rFonts w:ascii="仿宋" w:eastAsia="仿宋" w:hAnsi="仿宋" w:cs="仿宋" w:hint="eastAsia"/>
            <w:lang w:eastAsia="zh-CN"/>
          </w:rPr>
          <w:t>(一)、资金需求大</w:t>
        </w:r>
        <w:r>
          <w:tab/>
        </w:r>
        <w:r>
          <w:fldChar w:fldCharType="begin"/>
        </w:r>
        <w:r>
          <w:instrText xml:space="preserve"> PAGEREF _Toc14396 \h </w:instrText>
        </w:r>
        <w:r>
          <w:fldChar w:fldCharType="separate"/>
        </w:r>
        <w:r>
          <w:t>28</w:t>
        </w:r>
        <w:r>
          <w:fldChar w:fldCharType="end"/>
        </w:r>
      </w:hyperlink>
    </w:p>
    <w:p>
      <w:pPr>
        <w:pStyle w:val="TOC2"/>
        <w:tabs>
          <w:tab w:val="right" w:leader="dot" w:pos="8306"/>
        </w:tabs>
      </w:pPr>
      <w:hyperlink w:anchor="_Toc5646" w:history="1">
        <w:r>
          <w:rPr>
            <w:rFonts w:ascii="仿宋" w:eastAsia="仿宋" w:hAnsi="仿宋" w:cs="仿宋" w:hint="eastAsia"/>
            <w:lang w:eastAsia="zh-CN"/>
          </w:rPr>
          <w:t>(二)、研发周期长</w:t>
        </w:r>
        <w:r>
          <w:tab/>
        </w:r>
        <w:r>
          <w:fldChar w:fldCharType="begin"/>
        </w:r>
        <w:r>
          <w:instrText xml:space="preserve"> PAGEREF _Toc5646 \h </w:instrText>
        </w:r>
        <w:r>
          <w:fldChar w:fldCharType="separate"/>
        </w:r>
        <w:r>
          <w:t>29</w:t>
        </w:r>
        <w:r>
          <w:fldChar w:fldCharType="end"/>
        </w:r>
      </w:hyperlink>
    </w:p>
    <w:p>
      <w:pPr>
        <w:pStyle w:val="TOC2"/>
        <w:tabs>
          <w:tab w:val="right" w:leader="dot" w:pos="8306"/>
        </w:tabs>
      </w:pPr>
      <w:hyperlink w:anchor="_Toc3595" w:history="1">
        <w:r>
          <w:rPr>
            <w:rFonts w:ascii="仿宋" w:eastAsia="仿宋" w:hAnsi="仿宋" w:cs="仿宋" w:hint="eastAsia"/>
            <w:lang w:eastAsia="zh-CN"/>
          </w:rPr>
          <w:t>(三)、市场风险大</w:t>
        </w:r>
        <w:r>
          <w:tab/>
        </w:r>
        <w:r>
          <w:fldChar w:fldCharType="begin"/>
        </w:r>
        <w:r>
          <w:instrText xml:space="preserve"> PAGEREF _Toc3595 \h </w:instrText>
        </w:r>
        <w:r>
          <w:fldChar w:fldCharType="separate"/>
        </w:r>
        <w:r>
          <w:t>31</w:t>
        </w:r>
        <w:r>
          <w:fldChar w:fldCharType="end"/>
        </w:r>
      </w:hyperlink>
    </w:p>
    <w:p>
      <w:pPr>
        <w:pStyle w:val="TOC2"/>
        <w:tabs>
          <w:tab w:val="right" w:leader="dot" w:pos="8306"/>
        </w:tabs>
      </w:pPr>
      <w:hyperlink w:anchor="_Toc26156" w:history="1">
        <w:r>
          <w:rPr>
            <w:rFonts w:ascii="仿宋" w:eastAsia="仿宋" w:hAnsi="仿宋" w:cs="仿宋" w:hint="eastAsia"/>
            <w:lang w:eastAsia="zh-CN"/>
          </w:rPr>
          <w:t>(四)、利润率高</w:t>
        </w:r>
        <w:r>
          <w:tab/>
        </w:r>
        <w:r>
          <w:fldChar w:fldCharType="begin"/>
        </w:r>
        <w:r>
          <w:instrText xml:space="preserve"> PAGEREF _Toc26156 \h </w:instrText>
        </w:r>
        <w:r>
          <w:fldChar w:fldCharType="separate"/>
        </w:r>
        <w:r>
          <w:t>33</w:t>
        </w:r>
        <w:r>
          <w:fldChar w:fldCharType="end"/>
        </w:r>
      </w:hyperlink>
    </w:p>
    <w:p>
      <w:pPr>
        <w:pStyle w:val="TOC1"/>
        <w:tabs>
          <w:tab w:val="right" w:leader="dot" w:pos="8306"/>
        </w:tabs>
      </w:pPr>
      <w:hyperlink w:anchor="_Toc47" w:history="1">
        <w:r>
          <w:rPr>
            <w:rFonts w:ascii="仿宋" w:eastAsia="仿宋" w:hAnsi="仿宋" w:cs="仿宋" w:hint="eastAsia"/>
            <w:lang w:eastAsia="zh-CN"/>
          </w:rPr>
          <w:t>九、湿式静电除尘器项目社会影响</w:t>
        </w:r>
        <w:r>
          <w:tab/>
        </w:r>
        <w:r>
          <w:fldChar w:fldCharType="begin"/>
        </w:r>
        <w:r>
          <w:instrText xml:space="preserve"> PAGEREF _Toc47 \h </w:instrText>
        </w:r>
        <w:r>
          <w:fldChar w:fldCharType="separate"/>
        </w:r>
        <w:r>
          <w:t>36</w:t>
        </w:r>
        <w:r>
          <w:fldChar w:fldCharType="end"/>
        </w:r>
      </w:hyperlink>
    </w:p>
    <w:p>
      <w:pPr>
        <w:pStyle w:val="TOC2"/>
        <w:tabs>
          <w:tab w:val="right" w:leader="dot" w:pos="8306"/>
        </w:tabs>
      </w:pPr>
      <w:hyperlink w:anchor="_Toc25316" w:history="1">
        <w:r>
          <w:rPr>
            <w:rFonts w:ascii="仿宋" w:eastAsia="仿宋" w:hAnsi="仿宋" w:cs="仿宋" w:hint="eastAsia"/>
            <w:lang w:eastAsia="zh-CN"/>
          </w:rPr>
          <w:t>(一)、社会责任与义务</w:t>
        </w:r>
        <w:r>
          <w:tab/>
        </w:r>
        <w:r>
          <w:fldChar w:fldCharType="begin"/>
        </w:r>
        <w:r>
          <w:instrText xml:space="preserve"> PAGEREF _Toc25316 \h </w:instrText>
        </w:r>
        <w:r>
          <w:fldChar w:fldCharType="separate"/>
        </w:r>
        <w:r>
          <w:t>36</w:t>
        </w:r>
        <w:r>
          <w:fldChar w:fldCharType="end"/>
        </w:r>
      </w:hyperlink>
    </w:p>
    <w:p>
      <w:pPr>
        <w:pStyle w:val="TOC2"/>
        <w:tabs>
          <w:tab w:val="right" w:leader="dot" w:pos="8306"/>
        </w:tabs>
      </w:pPr>
      <w:hyperlink w:anchor="_Toc8372" w:history="1">
        <w:r>
          <w:rPr>
            <w:rFonts w:ascii="仿宋" w:eastAsia="仿宋" w:hAnsi="仿宋" w:cs="仿宋" w:hint="eastAsia"/>
            <w:lang w:eastAsia="zh-CN"/>
          </w:rPr>
          <w:t>(二)、社会参与与沟通</w:t>
        </w:r>
        <w:r>
          <w:tab/>
        </w:r>
        <w:r>
          <w:fldChar w:fldCharType="begin"/>
        </w:r>
        <w:r>
          <w:instrText xml:space="preserve"> PAGEREF _Toc8372 \h </w:instrText>
        </w:r>
        <w:r>
          <w:fldChar w:fldCharType="separate"/>
        </w:r>
        <w:r>
          <w:t>36</w:t>
        </w:r>
        <w:r>
          <w:fldChar w:fldCharType="end"/>
        </w:r>
      </w:hyperlink>
    </w:p>
    <w:p>
      <w:pPr>
        <w:pStyle w:val="TOC1"/>
        <w:tabs>
          <w:tab w:val="right" w:leader="dot" w:pos="8306"/>
        </w:tabs>
      </w:pPr>
      <w:hyperlink w:anchor="_Toc3303" w:history="1">
        <w:r>
          <w:rPr>
            <w:rFonts w:ascii="仿宋" w:eastAsia="仿宋" w:hAnsi="仿宋" w:cs="仿宋" w:hint="eastAsia"/>
            <w:lang w:eastAsia="zh-CN"/>
          </w:rPr>
          <w:t>十、湿式静电除尘器项目经营效益</w:t>
        </w:r>
        <w:r>
          <w:tab/>
        </w:r>
        <w:r>
          <w:fldChar w:fldCharType="begin"/>
        </w:r>
        <w:r>
          <w:instrText xml:space="preserve"> PAGEREF _Toc3303 \h </w:instrText>
        </w:r>
        <w:r>
          <w:fldChar w:fldCharType="separate"/>
        </w:r>
        <w:r>
          <w:t>37</w:t>
        </w:r>
        <w:r>
          <w:fldChar w:fldCharType="end"/>
        </w:r>
      </w:hyperlink>
    </w:p>
    <w:p>
      <w:pPr>
        <w:pStyle w:val="TOC2"/>
        <w:tabs>
          <w:tab w:val="right" w:leader="dot" w:pos="8306"/>
        </w:tabs>
      </w:pPr>
      <w:hyperlink w:anchor="_Toc4374" w:history="1">
        <w:r>
          <w:rPr>
            <w:rFonts w:ascii="仿宋" w:eastAsia="仿宋" w:hAnsi="仿宋" w:cs="仿宋" w:hint="eastAsia"/>
            <w:lang w:eastAsia="zh-CN"/>
          </w:rPr>
          <w:t>(一)、经济评价财务测算</w:t>
        </w:r>
        <w:r>
          <w:tab/>
        </w:r>
        <w:r>
          <w:fldChar w:fldCharType="begin"/>
        </w:r>
        <w:r>
          <w:instrText xml:space="preserve"> PAGEREF _Toc4374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1" w:history="1">
        <w:r>
          <w:rPr>
            <w:rFonts w:ascii="仿宋" w:eastAsia="仿宋" w:hAnsi="仿宋" w:cs="仿宋" w:hint="eastAsia"/>
            <w:lang w:eastAsia="zh-CN"/>
          </w:rPr>
          <w:t>(二)、湿式静电除尘器项目盈利能力分析</w:t>
        </w:r>
        <w:r>
          <w:tab/>
        </w:r>
        <w:r>
          <w:fldChar w:fldCharType="begin"/>
        </w:r>
        <w:r>
          <w:instrText xml:space="preserve"> PAGEREF _Toc15651 \h </w:instrText>
        </w:r>
        <w:r>
          <w:fldChar w:fldCharType="separate"/>
        </w:r>
        <w:r>
          <w:t>39</w:t>
        </w:r>
        <w:r>
          <w:fldChar w:fldCharType="end"/>
        </w:r>
      </w:hyperlink>
    </w:p>
    <w:p>
      <w:pPr>
        <w:pStyle w:val="TOC1"/>
        <w:tabs>
          <w:tab w:val="right" w:leader="dot" w:pos="8306"/>
        </w:tabs>
      </w:pPr>
      <w:hyperlink w:anchor="_Toc5731" w:history="1">
        <w:r>
          <w:rPr>
            <w:rFonts w:ascii="仿宋" w:eastAsia="仿宋" w:hAnsi="仿宋" w:cs="仿宋" w:hint="eastAsia"/>
            <w:lang w:eastAsia="zh-CN"/>
          </w:rPr>
          <w:t>十一、湿式静电除尘器项目环境影响分析</w:t>
        </w:r>
        <w:r>
          <w:tab/>
        </w:r>
        <w:r>
          <w:fldChar w:fldCharType="begin"/>
        </w:r>
        <w:r>
          <w:instrText xml:space="preserve"> PAGEREF _Toc5731 \h </w:instrText>
        </w:r>
        <w:r>
          <w:fldChar w:fldCharType="separate"/>
        </w:r>
        <w:r>
          <w:t>39</w:t>
        </w:r>
        <w:r>
          <w:fldChar w:fldCharType="end"/>
        </w:r>
      </w:hyperlink>
    </w:p>
    <w:p>
      <w:pPr>
        <w:pStyle w:val="TOC2"/>
        <w:tabs>
          <w:tab w:val="right" w:leader="dot" w:pos="8306"/>
        </w:tabs>
      </w:pPr>
      <w:hyperlink w:anchor="_Toc7386" w:history="1">
        <w:r>
          <w:rPr>
            <w:rFonts w:ascii="仿宋" w:eastAsia="仿宋" w:hAnsi="仿宋" w:cs="仿宋" w:hint="eastAsia"/>
            <w:lang w:eastAsia="zh-CN"/>
          </w:rPr>
          <w:t>(一)、建设区域环境质量现状</w:t>
        </w:r>
        <w:r>
          <w:tab/>
        </w:r>
        <w:r>
          <w:fldChar w:fldCharType="begin"/>
        </w:r>
        <w:r>
          <w:instrText xml:space="preserve"> PAGEREF _Toc7386 \h </w:instrText>
        </w:r>
        <w:r>
          <w:fldChar w:fldCharType="separate"/>
        </w:r>
        <w:r>
          <w:t>39</w:t>
        </w:r>
        <w:r>
          <w:fldChar w:fldCharType="end"/>
        </w:r>
      </w:hyperlink>
    </w:p>
    <w:p>
      <w:pPr>
        <w:pStyle w:val="TOC2"/>
        <w:tabs>
          <w:tab w:val="right" w:leader="dot" w:pos="8306"/>
        </w:tabs>
      </w:pPr>
      <w:hyperlink w:anchor="_Toc4988" w:history="1">
        <w:r>
          <w:rPr>
            <w:rFonts w:ascii="仿宋" w:eastAsia="仿宋" w:hAnsi="仿宋" w:cs="仿宋" w:hint="eastAsia"/>
            <w:lang w:eastAsia="zh-CN"/>
          </w:rPr>
          <w:t>(二)、建设期环境保护</w:t>
        </w:r>
        <w:r>
          <w:tab/>
        </w:r>
        <w:r>
          <w:fldChar w:fldCharType="begin"/>
        </w:r>
        <w:r>
          <w:instrText xml:space="preserve"> PAGEREF _Toc4988 \h </w:instrText>
        </w:r>
        <w:r>
          <w:fldChar w:fldCharType="separate"/>
        </w:r>
        <w:r>
          <w:t>41</w:t>
        </w:r>
        <w:r>
          <w:fldChar w:fldCharType="end"/>
        </w:r>
      </w:hyperlink>
    </w:p>
    <w:p>
      <w:pPr>
        <w:pStyle w:val="TOC2"/>
        <w:tabs>
          <w:tab w:val="right" w:leader="dot" w:pos="8306"/>
        </w:tabs>
      </w:pPr>
      <w:hyperlink w:anchor="_Toc3954" w:history="1">
        <w:r>
          <w:rPr>
            <w:rFonts w:ascii="仿宋" w:eastAsia="仿宋" w:hAnsi="仿宋" w:cs="仿宋" w:hint="eastAsia"/>
            <w:lang w:eastAsia="zh-CN"/>
          </w:rPr>
          <w:t>(三)、运营期环境保护</w:t>
        </w:r>
        <w:r>
          <w:tab/>
        </w:r>
        <w:r>
          <w:fldChar w:fldCharType="begin"/>
        </w:r>
        <w:r>
          <w:instrText xml:space="preserve"> PAGEREF _Toc3954 \h </w:instrText>
        </w:r>
        <w:r>
          <w:fldChar w:fldCharType="separate"/>
        </w:r>
        <w:r>
          <w:t>42</w:t>
        </w:r>
        <w:r>
          <w:fldChar w:fldCharType="end"/>
        </w:r>
      </w:hyperlink>
    </w:p>
    <w:p>
      <w:pPr>
        <w:pStyle w:val="TOC2"/>
        <w:tabs>
          <w:tab w:val="right" w:leader="dot" w:pos="8306"/>
        </w:tabs>
      </w:pPr>
      <w:hyperlink w:anchor="_Toc16940" w:history="1">
        <w:r>
          <w:rPr>
            <w:rFonts w:ascii="仿宋" w:eastAsia="仿宋" w:hAnsi="仿宋" w:cs="仿宋" w:hint="eastAsia"/>
            <w:lang w:eastAsia="zh-CN"/>
          </w:rPr>
          <w:t>(四)、湿式静电除尘器项目建设对区域经济的影响</w:t>
        </w:r>
        <w:r>
          <w:tab/>
        </w:r>
        <w:r>
          <w:fldChar w:fldCharType="begin"/>
        </w:r>
        <w:r>
          <w:instrText xml:space="preserve"> PAGEREF _Toc16940 \h </w:instrText>
        </w:r>
        <w:r>
          <w:fldChar w:fldCharType="separate"/>
        </w:r>
        <w:r>
          <w:t>44</w:t>
        </w:r>
        <w:r>
          <w:fldChar w:fldCharType="end"/>
        </w:r>
      </w:hyperlink>
    </w:p>
    <w:p>
      <w:pPr>
        <w:pStyle w:val="TOC2"/>
        <w:tabs>
          <w:tab w:val="right" w:leader="dot" w:pos="8306"/>
        </w:tabs>
      </w:pPr>
      <w:hyperlink w:anchor="_Toc9114" w:history="1">
        <w:r>
          <w:rPr>
            <w:rFonts w:ascii="仿宋" w:eastAsia="仿宋" w:hAnsi="仿宋" w:cs="仿宋" w:hint="eastAsia"/>
            <w:lang w:eastAsia="zh-CN"/>
          </w:rPr>
          <w:t>(五)、废弃物处理</w:t>
        </w:r>
        <w:r>
          <w:tab/>
        </w:r>
        <w:r>
          <w:fldChar w:fldCharType="begin"/>
        </w:r>
        <w:r>
          <w:instrText xml:space="preserve"> PAGEREF _Toc9114 \h </w:instrText>
        </w:r>
        <w:r>
          <w:fldChar w:fldCharType="separate"/>
        </w:r>
        <w:r>
          <w:t>45</w:t>
        </w:r>
        <w:r>
          <w:fldChar w:fldCharType="end"/>
        </w:r>
      </w:hyperlink>
    </w:p>
    <w:p>
      <w:pPr>
        <w:pStyle w:val="TOC2"/>
        <w:tabs>
          <w:tab w:val="right" w:leader="dot" w:pos="8306"/>
        </w:tabs>
      </w:pPr>
      <w:hyperlink w:anchor="_Toc2609" w:history="1">
        <w:r>
          <w:rPr>
            <w:rFonts w:ascii="仿宋" w:eastAsia="仿宋" w:hAnsi="仿宋" w:cs="仿宋" w:hint="eastAsia"/>
            <w:lang w:eastAsia="zh-CN"/>
          </w:rPr>
          <w:t>(六)、特殊环境影响分析</w:t>
        </w:r>
        <w:r>
          <w:tab/>
        </w:r>
        <w:r>
          <w:fldChar w:fldCharType="begin"/>
        </w:r>
        <w:r>
          <w:instrText xml:space="preserve"> PAGEREF _Toc2609 \h </w:instrText>
        </w:r>
        <w:r>
          <w:fldChar w:fldCharType="separate"/>
        </w:r>
        <w:r>
          <w:t>47</w:t>
        </w:r>
        <w:r>
          <w:fldChar w:fldCharType="end"/>
        </w:r>
      </w:hyperlink>
    </w:p>
    <w:p>
      <w:pPr>
        <w:pStyle w:val="TOC2"/>
        <w:tabs>
          <w:tab w:val="right" w:leader="dot" w:pos="8306"/>
        </w:tabs>
      </w:pPr>
      <w:hyperlink w:anchor="_Toc3766" w:history="1">
        <w:r>
          <w:rPr>
            <w:rFonts w:ascii="仿宋" w:eastAsia="仿宋" w:hAnsi="仿宋" w:cs="仿宋" w:hint="eastAsia"/>
            <w:lang w:eastAsia="zh-CN"/>
          </w:rPr>
          <w:t>(七)、清洁生产</w:t>
        </w:r>
        <w:r>
          <w:tab/>
        </w:r>
        <w:r>
          <w:fldChar w:fldCharType="begin"/>
        </w:r>
        <w:r>
          <w:instrText xml:space="preserve"> PAGEREF _Toc3766 \h </w:instrText>
        </w:r>
        <w:r>
          <w:fldChar w:fldCharType="separate"/>
        </w:r>
        <w:r>
          <w:t>48</w:t>
        </w:r>
        <w:r>
          <w:fldChar w:fldCharType="end"/>
        </w:r>
      </w:hyperlink>
    </w:p>
    <w:p>
      <w:pPr>
        <w:pStyle w:val="TOC2"/>
        <w:tabs>
          <w:tab w:val="right" w:leader="dot" w:pos="8306"/>
        </w:tabs>
      </w:pPr>
      <w:hyperlink w:anchor="_Toc3446" w:history="1">
        <w:r>
          <w:rPr>
            <w:rFonts w:ascii="仿宋" w:eastAsia="仿宋" w:hAnsi="仿宋" w:cs="仿宋" w:hint="eastAsia"/>
            <w:lang w:eastAsia="zh-CN"/>
          </w:rPr>
          <w:t>(八)、环境保护综合评价</w:t>
        </w:r>
        <w:r>
          <w:tab/>
        </w:r>
        <w:r>
          <w:fldChar w:fldCharType="begin"/>
        </w:r>
        <w:r>
          <w:instrText xml:space="preserve"> PAGEREF _Toc3446 \h </w:instrText>
        </w:r>
        <w:r>
          <w:fldChar w:fldCharType="separate"/>
        </w:r>
        <w:r>
          <w:t>49</w:t>
        </w:r>
        <w:r>
          <w:fldChar w:fldCharType="end"/>
        </w:r>
      </w:hyperlink>
    </w:p>
    <w:p>
      <w:pPr>
        <w:pStyle w:val="TOC1"/>
        <w:tabs>
          <w:tab w:val="right" w:leader="dot" w:pos="8306"/>
        </w:tabs>
      </w:pPr>
      <w:hyperlink w:anchor="_Toc3263" w:history="1">
        <w:r>
          <w:rPr>
            <w:rFonts w:ascii="仿宋" w:eastAsia="仿宋" w:hAnsi="仿宋" w:cs="仿宋" w:hint="eastAsia"/>
            <w:lang w:eastAsia="zh-CN"/>
          </w:rPr>
          <w:t>十二、湿式静电除尘器项目计划安排</w:t>
        </w:r>
        <w:r>
          <w:tab/>
        </w:r>
        <w:r>
          <w:fldChar w:fldCharType="begin"/>
        </w:r>
        <w:r>
          <w:instrText xml:space="preserve"> PAGEREF _Toc3263 \h </w:instrText>
        </w:r>
        <w:r>
          <w:fldChar w:fldCharType="separate"/>
        </w:r>
        <w:r>
          <w:t>50</w:t>
        </w:r>
        <w:r>
          <w:fldChar w:fldCharType="end"/>
        </w:r>
      </w:hyperlink>
    </w:p>
    <w:p>
      <w:pPr>
        <w:pStyle w:val="TOC2"/>
        <w:tabs>
          <w:tab w:val="right" w:leader="dot" w:pos="8306"/>
        </w:tabs>
      </w:pPr>
      <w:hyperlink w:anchor="_Toc31483" w:history="1">
        <w:r>
          <w:rPr>
            <w:rFonts w:ascii="仿宋" w:eastAsia="仿宋" w:hAnsi="仿宋" w:cs="仿宋" w:hint="eastAsia"/>
            <w:lang w:eastAsia="zh-CN"/>
          </w:rPr>
          <w:t>(一)、建设周期</w:t>
        </w:r>
        <w:r>
          <w:tab/>
        </w:r>
        <w:r>
          <w:fldChar w:fldCharType="begin"/>
        </w:r>
        <w:r>
          <w:instrText xml:space="preserve"> PAGEREF _Toc31483 \h </w:instrText>
        </w:r>
        <w:r>
          <w:fldChar w:fldCharType="separate"/>
        </w:r>
        <w:r>
          <w:t>50</w:t>
        </w:r>
        <w:r>
          <w:fldChar w:fldCharType="end"/>
        </w:r>
      </w:hyperlink>
    </w:p>
    <w:p>
      <w:pPr>
        <w:pStyle w:val="TOC2"/>
        <w:tabs>
          <w:tab w:val="right" w:leader="dot" w:pos="8306"/>
        </w:tabs>
      </w:pPr>
      <w:hyperlink w:anchor="_Toc4078" w:history="1">
        <w:r>
          <w:rPr>
            <w:rFonts w:ascii="仿宋" w:eastAsia="仿宋" w:hAnsi="仿宋" w:cs="仿宋" w:hint="eastAsia"/>
            <w:lang w:eastAsia="zh-CN"/>
          </w:rPr>
          <w:t>(二)、建设进度</w:t>
        </w:r>
        <w:r>
          <w:tab/>
        </w:r>
        <w:r>
          <w:fldChar w:fldCharType="begin"/>
        </w:r>
        <w:r>
          <w:instrText xml:space="preserve"> PAGEREF _Toc4078 \h </w:instrText>
        </w:r>
        <w:r>
          <w:fldChar w:fldCharType="separate"/>
        </w:r>
        <w:r>
          <w:t>51</w:t>
        </w:r>
        <w:r>
          <w:fldChar w:fldCharType="end"/>
        </w:r>
      </w:hyperlink>
    </w:p>
    <w:p>
      <w:pPr>
        <w:pStyle w:val="TOC2"/>
        <w:tabs>
          <w:tab w:val="right" w:leader="dot" w:pos="8306"/>
        </w:tabs>
      </w:pPr>
      <w:hyperlink w:anchor="_Toc1616" w:history="1">
        <w:r>
          <w:rPr>
            <w:rFonts w:ascii="仿宋" w:eastAsia="仿宋" w:hAnsi="仿宋" w:cs="仿宋" w:hint="eastAsia"/>
            <w:lang w:eastAsia="zh-CN"/>
          </w:rPr>
          <w:t>(三)、进度安排注意事项</w:t>
        </w:r>
        <w:r>
          <w:tab/>
        </w:r>
        <w:r>
          <w:fldChar w:fldCharType="begin"/>
        </w:r>
        <w:r>
          <w:instrText xml:space="preserve"> PAGEREF _Toc1616 \h </w:instrText>
        </w:r>
        <w:r>
          <w:fldChar w:fldCharType="separate"/>
        </w:r>
        <w:r>
          <w:t>52</w:t>
        </w:r>
        <w:r>
          <w:fldChar w:fldCharType="end"/>
        </w:r>
      </w:hyperlink>
    </w:p>
    <w:p>
      <w:pPr>
        <w:pStyle w:val="TOC2"/>
        <w:tabs>
          <w:tab w:val="right" w:leader="dot" w:pos="8306"/>
        </w:tabs>
      </w:pPr>
      <w:hyperlink w:anchor="_Toc18154" w:history="1">
        <w:r>
          <w:rPr>
            <w:rFonts w:ascii="仿宋" w:eastAsia="仿宋" w:hAnsi="仿宋" w:cs="仿宋" w:hint="eastAsia"/>
            <w:lang w:eastAsia="zh-CN"/>
          </w:rPr>
          <w:t>(四)、人力资源配置</w:t>
        </w:r>
        <w:r>
          <w:tab/>
        </w:r>
        <w:r>
          <w:fldChar w:fldCharType="begin"/>
        </w:r>
        <w:r>
          <w:instrText xml:space="preserve"> PAGEREF _Toc18154 \h </w:instrText>
        </w:r>
        <w:r>
          <w:fldChar w:fldCharType="separate"/>
        </w:r>
        <w:r>
          <w:t>54</w:t>
        </w:r>
        <w:r>
          <w:fldChar w:fldCharType="end"/>
        </w:r>
      </w:hyperlink>
    </w:p>
    <w:p>
      <w:pPr>
        <w:pStyle w:val="TOC1"/>
        <w:tabs>
          <w:tab w:val="right" w:leader="dot" w:pos="8306"/>
        </w:tabs>
      </w:pPr>
      <w:hyperlink w:anchor="_Toc3977" w:history="1">
        <w:r>
          <w:rPr>
            <w:rFonts w:ascii="仿宋" w:eastAsia="仿宋" w:hAnsi="仿宋" w:cs="仿宋" w:hint="eastAsia"/>
            <w:lang w:eastAsia="zh-CN"/>
          </w:rPr>
          <w:t>十三、风险识别与分类</w:t>
        </w:r>
        <w:r>
          <w:tab/>
        </w:r>
        <w:r>
          <w:fldChar w:fldCharType="begin"/>
        </w:r>
        <w:r>
          <w:instrText xml:space="preserve"> PAGEREF _Toc3977 \h </w:instrText>
        </w:r>
        <w:r>
          <w:fldChar w:fldCharType="separate"/>
        </w:r>
        <w:r>
          <w:t>55</w:t>
        </w:r>
        <w:r>
          <w:fldChar w:fldCharType="end"/>
        </w:r>
      </w:hyperlink>
    </w:p>
    <w:p>
      <w:pPr>
        <w:pStyle w:val="TOC2"/>
        <w:tabs>
          <w:tab w:val="right" w:leader="dot" w:pos="8306"/>
        </w:tabs>
      </w:pPr>
      <w:hyperlink w:anchor="_Toc30042" w:history="1">
        <w:r>
          <w:rPr>
            <w:rFonts w:ascii="仿宋" w:eastAsia="仿宋" w:hAnsi="仿宋" w:cs="仿宋" w:hint="eastAsia"/>
            <w:lang w:eastAsia="zh-CN"/>
          </w:rPr>
          <w:t>(一)、风险识别</w:t>
        </w:r>
        <w:r>
          <w:tab/>
        </w:r>
        <w:r>
          <w:fldChar w:fldCharType="begin"/>
        </w:r>
        <w:r>
          <w:instrText xml:space="preserve"> PAGEREF _Toc30042 \h </w:instrText>
        </w:r>
        <w:r>
          <w:fldChar w:fldCharType="separate"/>
        </w:r>
        <w:r>
          <w:t>55</w:t>
        </w:r>
        <w:r>
          <w:fldChar w:fldCharType="end"/>
        </w:r>
      </w:hyperlink>
    </w:p>
    <w:p>
      <w:pPr>
        <w:pStyle w:val="TOC2"/>
        <w:tabs>
          <w:tab w:val="right" w:leader="dot" w:pos="8306"/>
        </w:tabs>
      </w:pPr>
      <w:hyperlink w:anchor="_Toc10249" w:history="1">
        <w:r>
          <w:rPr>
            <w:rFonts w:ascii="仿宋" w:eastAsia="仿宋" w:hAnsi="仿宋" w:cs="仿宋" w:hint="eastAsia"/>
            <w:lang w:eastAsia="zh-CN"/>
          </w:rPr>
          <w:t>(二)、风险分类</w:t>
        </w:r>
        <w:r>
          <w:tab/>
        </w:r>
        <w:r>
          <w:fldChar w:fldCharType="begin"/>
        </w:r>
        <w:r>
          <w:instrText xml:space="preserve"> PAGEREF _Toc10249 \h </w:instrText>
        </w:r>
        <w:r>
          <w:fldChar w:fldCharType="separate"/>
        </w:r>
        <w:r>
          <w:t>56</w:t>
        </w:r>
        <w:r>
          <w:fldChar w:fldCharType="end"/>
        </w:r>
      </w:hyperlink>
    </w:p>
    <w:p>
      <w:pPr>
        <w:pStyle w:val="TOC1"/>
        <w:tabs>
          <w:tab w:val="right" w:leader="dot" w:pos="8306"/>
        </w:tabs>
      </w:pPr>
      <w:hyperlink w:anchor="_Toc14854" w:history="1">
        <w:r>
          <w:rPr>
            <w:rFonts w:ascii="仿宋" w:eastAsia="仿宋" w:hAnsi="仿宋" w:cs="仿宋" w:hint="eastAsia"/>
            <w:lang w:eastAsia="zh-CN"/>
          </w:rPr>
          <w:t>十四、质量管理体系</w:t>
        </w:r>
        <w:r>
          <w:tab/>
        </w:r>
        <w:r>
          <w:fldChar w:fldCharType="begin"/>
        </w:r>
        <w:r>
          <w:instrText xml:space="preserve"> PAGEREF _Toc14854 \h </w:instrText>
        </w:r>
        <w:r>
          <w:fldChar w:fldCharType="separate"/>
        </w:r>
        <w:r>
          <w:t>58</w:t>
        </w:r>
        <w:r>
          <w:fldChar w:fldCharType="end"/>
        </w:r>
      </w:hyperlink>
    </w:p>
    <w:p>
      <w:pPr>
        <w:pStyle w:val="TOC2"/>
        <w:tabs>
          <w:tab w:val="right" w:leader="dot" w:pos="8306"/>
        </w:tabs>
      </w:pPr>
      <w:hyperlink w:anchor="_Toc17064" w:history="1">
        <w:r>
          <w:rPr>
            <w:rFonts w:ascii="仿宋" w:eastAsia="仿宋" w:hAnsi="仿宋" w:cs="仿宋" w:hint="eastAsia"/>
            <w:lang w:eastAsia="zh-CN"/>
          </w:rPr>
          <w:t>(一)、质量目标与方针</w:t>
        </w:r>
        <w:r>
          <w:tab/>
        </w:r>
        <w:r>
          <w:fldChar w:fldCharType="begin"/>
        </w:r>
        <w:r>
          <w:instrText xml:space="preserve"> PAGEREF _Toc17064 \h </w:instrText>
        </w:r>
        <w:r>
          <w:fldChar w:fldCharType="separate"/>
        </w:r>
        <w:r>
          <w:t>58</w:t>
        </w:r>
        <w:r>
          <w:fldChar w:fldCharType="end"/>
        </w:r>
      </w:hyperlink>
    </w:p>
    <w:p>
      <w:pPr>
        <w:pStyle w:val="TOC2"/>
        <w:tabs>
          <w:tab w:val="right" w:leader="dot" w:pos="8306"/>
        </w:tabs>
      </w:pPr>
      <w:hyperlink w:anchor="_Toc30435" w:history="1">
        <w:r>
          <w:rPr>
            <w:rFonts w:ascii="仿宋" w:eastAsia="仿宋" w:hAnsi="仿宋" w:cs="仿宋" w:hint="eastAsia"/>
            <w:lang w:eastAsia="zh-CN"/>
          </w:rPr>
          <w:t>(二)、质量管理责任</w:t>
        </w:r>
        <w:r>
          <w:tab/>
        </w:r>
        <w:r>
          <w:fldChar w:fldCharType="begin"/>
        </w:r>
        <w:r>
          <w:instrText xml:space="preserve"> PAGEREF _Toc30435 \h </w:instrText>
        </w:r>
        <w:r>
          <w:fldChar w:fldCharType="separate"/>
        </w:r>
        <w:r>
          <w:t>59</w:t>
        </w:r>
        <w:r>
          <w:fldChar w:fldCharType="end"/>
        </w:r>
      </w:hyperlink>
    </w:p>
    <w:p>
      <w:pPr>
        <w:pStyle w:val="TOC2"/>
        <w:tabs>
          <w:tab w:val="right" w:leader="dot" w:pos="8306"/>
        </w:tabs>
      </w:pPr>
      <w:hyperlink w:anchor="_Toc4602" w:history="1">
        <w:r>
          <w:rPr>
            <w:rFonts w:ascii="仿宋" w:eastAsia="仿宋" w:hAnsi="仿宋" w:cs="仿宋" w:hint="eastAsia"/>
            <w:lang w:eastAsia="zh-CN"/>
          </w:rPr>
          <w:t>(三)、质量管理体系文件</w:t>
        </w:r>
        <w:r>
          <w:tab/>
        </w:r>
        <w:r>
          <w:fldChar w:fldCharType="begin"/>
        </w:r>
        <w:r>
          <w:instrText xml:space="preserve"> PAGEREF _Toc4602 \h </w:instrText>
        </w:r>
        <w:r>
          <w:fldChar w:fldCharType="separate"/>
        </w:r>
        <w:r>
          <w:t>60</w:t>
        </w:r>
        <w:r>
          <w:fldChar w:fldCharType="end"/>
        </w:r>
      </w:hyperlink>
    </w:p>
    <w:p>
      <w:pPr>
        <w:pStyle w:val="TOC2"/>
        <w:tabs>
          <w:tab w:val="right" w:leader="dot" w:pos="8306"/>
        </w:tabs>
      </w:pPr>
      <w:hyperlink w:anchor="_Toc29389" w:history="1">
        <w:r>
          <w:rPr>
            <w:rFonts w:ascii="仿宋" w:eastAsia="仿宋" w:hAnsi="仿宋" w:cs="仿宋" w:hint="eastAsia"/>
            <w:lang w:eastAsia="zh-CN"/>
          </w:rPr>
          <w:t>(四)、质量培训与教育</w:t>
        </w:r>
        <w:r>
          <w:tab/>
        </w:r>
        <w:r>
          <w:fldChar w:fldCharType="begin"/>
        </w:r>
        <w:r>
          <w:instrText xml:space="preserve"> PAGEREF _Toc29389 \h </w:instrText>
        </w:r>
        <w:r>
          <w:fldChar w:fldCharType="separate"/>
        </w:r>
        <w:r>
          <w:t>62</w:t>
        </w:r>
        <w:r>
          <w:fldChar w:fldCharType="end"/>
        </w:r>
      </w:hyperlink>
    </w:p>
    <w:p>
      <w:pPr>
        <w:pStyle w:val="TOC2"/>
        <w:tabs>
          <w:tab w:val="right" w:leader="dot" w:pos="8306"/>
        </w:tabs>
      </w:pPr>
      <w:hyperlink w:anchor="_Toc28090" w:history="1">
        <w:r>
          <w:rPr>
            <w:rFonts w:ascii="仿宋" w:eastAsia="仿宋" w:hAnsi="仿宋" w:cs="仿宋" w:hint="eastAsia"/>
            <w:lang w:eastAsia="zh-CN"/>
          </w:rPr>
          <w:t>(五)、质量审核与评价</w:t>
        </w:r>
        <w:r>
          <w:tab/>
        </w:r>
        <w:r>
          <w:fldChar w:fldCharType="begin"/>
        </w:r>
        <w:r>
          <w:instrText xml:space="preserve"> PAGEREF _Toc28090 \h </w:instrText>
        </w:r>
        <w:r>
          <w:fldChar w:fldCharType="separate"/>
        </w:r>
        <w:r>
          <w:t>64</w:t>
        </w:r>
        <w:r>
          <w:fldChar w:fldCharType="end"/>
        </w:r>
      </w:hyperlink>
    </w:p>
    <w:p>
      <w:pPr>
        <w:pStyle w:val="TOC2"/>
        <w:tabs>
          <w:tab w:val="right" w:leader="dot" w:pos="8306"/>
        </w:tabs>
      </w:pPr>
      <w:hyperlink w:anchor="_Toc18871" w:history="1">
        <w:r>
          <w:rPr>
            <w:rFonts w:ascii="仿宋" w:eastAsia="仿宋" w:hAnsi="仿宋" w:cs="仿宋" w:hint="eastAsia"/>
            <w:lang w:eastAsia="zh-CN"/>
          </w:rPr>
          <w:t>(六)、不符合与纠正措施</w:t>
        </w:r>
        <w:r>
          <w:tab/>
        </w:r>
        <w:r>
          <w:fldChar w:fldCharType="begin"/>
        </w:r>
        <w:r>
          <w:instrText xml:space="preserve"> PAGEREF _Toc18871 \h </w:instrText>
        </w:r>
        <w:r>
          <w:fldChar w:fldCharType="separate"/>
        </w:r>
        <w:r>
          <w:t>65</w:t>
        </w:r>
        <w:r>
          <w:fldChar w:fldCharType="end"/>
        </w:r>
      </w:hyperlink>
    </w:p>
    <w:p>
      <w:pPr>
        <w:pStyle w:val="TOC1"/>
        <w:tabs>
          <w:tab w:val="right" w:leader="dot" w:pos="8306"/>
        </w:tabs>
      </w:pPr>
      <w:hyperlink w:anchor="_Toc8359" w:history="1">
        <w:r>
          <w:rPr>
            <w:rFonts w:ascii="仿宋" w:eastAsia="仿宋" w:hAnsi="仿宋" w:cs="仿宋" w:hint="eastAsia"/>
            <w:lang w:eastAsia="zh-CN"/>
          </w:rPr>
          <w:t>十五、湿式静电除尘器项目实施保障措施</w:t>
        </w:r>
        <w:r>
          <w:tab/>
        </w:r>
        <w:r>
          <w:fldChar w:fldCharType="begin"/>
        </w:r>
        <w:r>
          <w:instrText xml:space="preserve"> PAGEREF _Toc8359 \h </w:instrText>
        </w:r>
        <w:r>
          <w:fldChar w:fldCharType="separate"/>
        </w:r>
        <w:r>
          <w:t>66</w:t>
        </w:r>
        <w:r>
          <w:fldChar w:fldCharType="end"/>
        </w:r>
      </w:hyperlink>
    </w:p>
    <w:p>
      <w:pPr>
        <w:pStyle w:val="TOC2"/>
        <w:tabs>
          <w:tab w:val="right" w:leader="dot" w:pos="8306"/>
        </w:tabs>
      </w:pPr>
      <w:hyperlink w:anchor="_Toc10126" w:history="1">
        <w:r>
          <w:rPr>
            <w:rFonts w:ascii="仿宋" w:eastAsia="仿宋" w:hAnsi="仿宋" w:cs="仿宋" w:hint="eastAsia"/>
            <w:lang w:eastAsia="zh-CN"/>
          </w:rPr>
          <w:t>(一)、湿式静电除尘器项目实施保障机制</w:t>
        </w:r>
        <w:r>
          <w:tab/>
        </w:r>
        <w:r>
          <w:fldChar w:fldCharType="begin"/>
        </w:r>
        <w:r>
          <w:instrText xml:space="preserve"> PAGEREF _Toc10126 \h </w:instrText>
        </w:r>
        <w:r>
          <w:fldChar w:fldCharType="separate"/>
        </w:r>
        <w:r>
          <w:t>66</w:t>
        </w:r>
        <w:r>
          <w:fldChar w:fldCharType="end"/>
        </w:r>
      </w:hyperlink>
    </w:p>
    <w:p>
      <w:pPr>
        <w:pStyle w:val="TOC2"/>
        <w:tabs>
          <w:tab w:val="right" w:leader="dot" w:pos="8306"/>
        </w:tabs>
      </w:pPr>
      <w:hyperlink w:anchor="_Toc19043" w:history="1">
        <w:r>
          <w:rPr>
            <w:rFonts w:ascii="仿宋" w:eastAsia="仿宋" w:hAnsi="仿宋" w:cs="仿宋" w:hint="eastAsia"/>
            <w:lang w:eastAsia="zh-CN"/>
          </w:rPr>
          <w:t>(二)、湿式静电除尘器项目法律合规要求</w:t>
        </w:r>
        <w:r>
          <w:tab/>
        </w:r>
        <w:r>
          <w:fldChar w:fldCharType="begin"/>
        </w:r>
        <w:r>
          <w:instrText xml:space="preserve"> PAGEREF _Toc19043 \h </w:instrText>
        </w:r>
        <w:r>
          <w:fldChar w:fldCharType="separate"/>
        </w:r>
        <w:r>
          <w:t>70</w:t>
        </w:r>
        <w:r>
          <w:fldChar w:fldCharType="end"/>
        </w:r>
      </w:hyperlink>
    </w:p>
    <w:p>
      <w:pPr>
        <w:pStyle w:val="TOC2"/>
        <w:tabs>
          <w:tab w:val="right" w:leader="dot" w:pos="8306"/>
        </w:tabs>
      </w:pPr>
      <w:hyperlink w:anchor="_Toc27444" w:history="1">
        <w:r>
          <w:rPr>
            <w:rFonts w:ascii="仿宋" w:eastAsia="仿宋" w:hAnsi="仿宋" w:cs="仿宋" w:hint="eastAsia"/>
            <w:lang w:eastAsia="zh-CN"/>
          </w:rPr>
          <w:t>(三)、湿式静电除尘器项目合同管理与法律事务</w:t>
        </w:r>
        <w:r>
          <w:tab/>
        </w:r>
        <w:r>
          <w:fldChar w:fldCharType="begin"/>
        </w:r>
        <w:r>
          <w:instrText xml:space="preserve"> PAGEREF _Toc27444 \h </w:instrText>
        </w:r>
        <w:r>
          <w:fldChar w:fldCharType="separate"/>
        </w:r>
        <w:r>
          <w:t>74</w:t>
        </w:r>
        <w:r>
          <w:fldChar w:fldCharType="end"/>
        </w:r>
      </w:hyperlink>
    </w:p>
    <w:p>
      <w:pPr>
        <w:pStyle w:val="TOC2"/>
        <w:tabs>
          <w:tab w:val="right" w:leader="dot" w:pos="8306"/>
        </w:tabs>
      </w:pPr>
      <w:hyperlink w:anchor="_Toc7431" w:history="1">
        <w:r>
          <w:rPr>
            <w:rFonts w:ascii="仿宋" w:eastAsia="仿宋" w:hAnsi="仿宋" w:cs="仿宋" w:hint="eastAsia"/>
            <w:lang w:eastAsia="zh-CN"/>
          </w:rPr>
          <w:t>(四)、湿式静电除尘器项目知识产权保护策略</w:t>
        </w:r>
        <w:r>
          <w:tab/>
        </w:r>
        <w:r>
          <w:fldChar w:fldCharType="begin"/>
        </w:r>
        <w:r>
          <w:instrText xml:space="preserve"> PAGEREF _Toc7431 \h </w:instrText>
        </w:r>
        <w:r>
          <w:fldChar w:fldCharType="separate"/>
        </w:r>
        <w:r>
          <w:t>81</w:t>
        </w:r>
        <w:r>
          <w:fldChar w:fldCharType="end"/>
        </w:r>
      </w:hyperlink>
    </w:p>
    <w:p>
      <w:pPr>
        <w:pStyle w:val="TOC1"/>
        <w:tabs>
          <w:tab w:val="right" w:leader="dot" w:pos="8306"/>
        </w:tabs>
      </w:pPr>
      <w:hyperlink w:anchor="_Toc31278" w:history="1">
        <w:r>
          <w:rPr>
            <w:rFonts w:ascii="仿宋" w:eastAsia="仿宋" w:hAnsi="仿宋" w:cs="仿宋" w:hint="eastAsia"/>
            <w:lang w:eastAsia="zh-CN"/>
          </w:rPr>
          <w:t>十六、湿式静电除尘器项目治理与监督</w:t>
        </w:r>
        <w:r>
          <w:tab/>
        </w:r>
        <w:r>
          <w:fldChar w:fldCharType="begin"/>
        </w:r>
        <w:r>
          <w:instrText xml:space="preserve"> PAGEREF _Toc31278 \h </w:instrText>
        </w:r>
        <w:r>
          <w:fldChar w:fldCharType="separate"/>
        </w:r>
        <w:r>
          <w:t>83</w:t>
        </w:r>
        <w:r>
          <w:fldChar w:fldCharType="end"/>
        </w:r>
      </w:hyperlink>
    </w:p>
    <w:p>
      <w:pPr>
        <w:pStyle w:val="TOC2"/>
        <w:tabs>
          <w:tab w:val="right" w:leader="dot" w:pos="8306"/>
        </w:tabs>
      </w:pPr>
      <w:hyperlink w:anchor="_Toc15493" w:history="1">
        <w:r>
          <w:rPr>
            <w:rFonts w:ascii="仿宋" w:eastAsia="仿宋" w:hAnsi="仿宋" w:cs="仿宋" w:hint="eastAsia"/>
            <w:lang w:eastAsia="zh-CN"/>
          </w:rPr>
          <w:t>(一)、湿式静电除尘器项目治理结构</w:t>
        </w:r>
        <w:r>
          <w:tab/>
        </w:r>
        <w:r>
          <w:fldChar w:fldCharType="begin"/>
        </w:r>
        <w:r>
          <w:instrText xml:space="preserve"> PAGEREF _Toc15493 \h </w:instrText>
        </w:r>
        <w:r>
          <w:fldChar w:fldCharType="separate"/>
        </w:r>
        <w:r>
          <w:t>83</w:t>
        </w:r>
        <w:r>
          <w:fldChar w:fldCharType="end"/>
        </w:r>
      </w:hyperlink>
    </w:p>
    <w:p>
      <w:pPr>
        <w:pStyle w:val="TOC2"/>
        <w:tabs>
          <w:tab w:val="right" w:leader="dot" w:pos="8306"/>
        </w:tabs>
      </w:pPr>
      <w:hyperlink w:anchor="_Toc4871" w:history="1">
        <w:r>
          <w:rPr>
            <w:rFonts w:ascii="仿宋" w:eastAsia="仿宋" w:hAnsi="仿宋" w:cs="仿宋" w:hint="eastAsia"/>
            <w:lang w:eastAsia="zh-CN"/>
          </w:rPr>
          <w:t>(二)、监督与审计</w:t>
        </w:r>
        <w:r>
          <w:tab/>
        </w:r>
        <w:r>
          <w:fldChar w:fldCharType="begin"/>
        </w:r>
        <w:r>
          <w:instrText xml:space="preserve"> PAGEREF _Toc4871 \h </w:instrText>
        </w:r>
        <w:r>
          <w:fldChar w:fldCharType="separate"/>
        </w:r>
        <w:r>
          <w:t>85</w:t>
        </w:r>
        <w:r>
          <w:fldChar w:fldCharType="end"/>
        </w:r>
      </w:hyperlink>
    </w:p>
    <w:p>
      <w:pPr>
        <w:pStyle w:val="TOC1"/>
        <w:tabs>
          <w:tab w:val="right" w:leader="dot" w:pos="8306"/>
        </w:tabs>
      </w:pPr>
      <w:hyperlink w:anchor="_Toc30239" w:history="1">
        <w:r>
          <w:rPr>
            <w:rFonts w:ascii="仿宋" w:eastAsia="仿宋" w:hAnsi="仿宋" w:cs="仿宋" w:hint="eastAsia"/>
            <w:lang w:eastAsia="zh-CN"/>
          </w:rPr>
          <w:t>十七、湿式静电除尘器项目工程方案分析</w:t>
        </w:r>
        <w:r>
          <w:tab/>
        </w:r>
        <w:r>
          <w:fldChar w:fldCharType="begin"/>
        </w:r>
        <w:r>
          <w:instrText xml:space="preserve"> PAGEREF _Toc30239 \h </w:instrText>
        </w:r>
        <w:r>
          <w:fldChar w:fldCharType="separate"/>
        </w:r>
        <w:r>
          <w:t>86</w:t>
        </w:r>
        <w:r>
          <w:fldChar w:fldCharType="end"/>
        </w:r>
      </w:hyperlink>
    </w:p>
    <w:p>
      <w:pPr>
        <w:pStyle w:val="TOC2"/>
        <w:tabs>
          <w:tab w:val="right" w:leader="dot" w:pos="8306"/>
        </w:tabs>
      </w:pPr>
      <w:hyperlink w:anchor="_Toc7022" w:history="1">
        <w:r>
          <w:rPr>
            <w:rFonts w:ascii="仿宋" w:eastAsia="仿宋" w:hAnsi="仿宋" w:cs="仿宋" w:hint="eastAsia"/>
            <w:lang w:eastAsia="zh-CN"/>
          </w:rPr>
          <w:t>(一)、建筑工程设计原则</w:t>
        </w:r>
        <w:r>
          <w:tab/>
        </w:r>
        <w:r>
          <w:fldChar w:fldCharType="begin"/>
        </w:r>
        <w:r>
          <w:instrText xml:space="preserve"> PAGEREF _Toc7022 \h </w:instrText>
        </w:r>
        <w:r>
          <w:fldChar w:fldCharType="separate"/>
        </w:r>
        <w:r>
          <w:t>86</w:t>
        </w:r>
        <w:r>
          <w:fldChar w:fldCharType="end"/>
        </w:r>
      </w:hyperlink>
    </w:p>
    <w:p>
      <w:pPr>
        <w:pStyle w:val="TOC2"/>
        <w:tabs>
          <w:tab w:val="right" w:leader="dot" w:pos="8306"/>
        </w:tabs>
      </w:pPr>
      <w:hyperlink w:anchor="_Toc30831" w:history="1">
        <w:r>
          <w:rPr>
            <w:rFonts w:ascii="仿宋" w:eastAsia="仿宋" w:hAnsi="仿宋" w:cs="仿宋" w:hint="eastAsia"/>
            <w:lang w:eastAsia="zh-CN"/>
          </w:rPr>
          <w:t>(二)、土建工程建设指标</w:t>
        </w:r>
        <w:r>
          <w:tab/>
        </w:r>
        <w:r>
          <w:fldChar w:fldCharType="begin"/>
        </w:r>
        <w:r>
          <w:instrText xml:space="preserve"> PAGEREF _Toc30831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73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310"/>
      <w:r>
        <w:rPr>
          <w:rFonts w:ascii="仿宋" w:eastAsia="仿宋" w:hAnsi="仿宋" w:cs="仿宋" w:hint="eastAsia"/>
          <w:lang w:eastAsia="zh-CN"/>
        </w:rPr>
        <w:t>(一)、湿式静电除尘器行业分析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行业一直以来都是市场的关注焦点。行业内的发展趋势、竞争态势以及潜在机会都对湿式静电除尘器项目的推进产生深远的影响。通过深入研究行业的整体概貌，我们将更好地理解行业的核心特征，为湿式静电除尘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行业，技术一直是推动创新和发展的关键因素。我们将对当前技术趋势进行详尽分析，包括但不限于人工智能、大数据应用、先进制造技术等。这有助于湿式静电除尘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湿式静电除尘器项目成功的基础。我们将对主要竞争对手进行深入研究，包括其市场份额、产品特点、市场定位等。通过全面了解竞争对手的优势和劣势，湿式静电除尘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41"/>
      <w:r>
        <w:rPr>
          <w:rFonts w:ascii="仿宋" w:eastAsia="仿宋" w:hAnsi="仿宋" w:cs="仿宋" w:hint="eastAsia"/>
          <w:sz w:val="28"/>
          <w:lang w:eastAsia="zh-CN"/>
        </w:rPr>
        <w:t>(二)、湿式静电除尘器市场分析预测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式静电除尘器市场未来的增长趋势。这包括市场的整体规模、各细分领域的发展趋势等。湿式静电除尘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式静电除尘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湿式静电除尘器项目实施过程中需要充分考虑的因素。我们将对市场风险进行全面评估，包括但不限于政策法规风险、市场竞争风险、技术变革风险等。通过对潜在风险的深入分析，湿式静电除尘器项目可以制定相应的风险缓解策略，降低不确定性对湿式静电除尘器项目的影响。</w:t>
      </w:r>
    </w:p>
    <w:p>
      <w:pPr>
        <w:pStyle w:val="Heading1"/>
        <w:ind w:firstLine="560" w:firstLineChars="200"/>
        <w:rPr>
          <w:rFonts w:ascii="仿宋" w:eastAsia="仿宋" w:hAnsi="仿宋" w:cs="仿宋" w:hint="eastAsia"/>
          <w:sz w:val="28"/>
          <w:lang w:eastAsia="zh-CN"/>
        </w:rPr>
      </w:pPr>
      <w:bookmarkStart w:id="5" w:name="_Toc1471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38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的技术管理特点体现在其创新导向。通过引入最先进的技术趋势和解决方案，湿式静电除尘器项目致力于提升科技含量、提高质量和效率水平。这意味着我们将采用最新的工具和方法，确保湿式静电除尘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湿式静电除尘器项目技术管理的显著特征。通过整合不同领域的技术资源，我们实现了跨学科的协同工作。这有助于优化技术架构，提高整体效能。此外，整合性策略还促进了不同技术团队之间的紧密沟通和高效合作，确保湿式静电除尘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湿式静电除尘器项目所采用的技术。通过不断优化技术方案，湿式静电除尘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湿式静电除尘器项目团队将在湿式静电除尘器项目初期识别可能的技术风险，并采取相应的预防和应对措施。通过建立健全的风险评估机制，湿式静电除尘器项目能够在实施过程中及时发现并解决潜在的技术问题，保障湿式静电除尘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湿式静电除尘器项目中，技术将成为湿式静电除尘器项目成功的有力支持。这一深度剖析揭示了技术管理在湿式静电除尘器项目实施中的关键作用，为湿式静电除尘器项目的技术基础奠定了坚实的基础。</w:t>
      </w:r>
    </w:p>
    <w:p>
      <w:pPr>
        <w:pStyle w:val="Heading2"/>
        <w:ind w:firstLine="560" w:firstLineChars="200"/>
        <w:rPr>
          <w:rFonts w:ascii="仿宋" w:eastAsia="仿宋" w:hAnsi="仿宋" w:cs="仿宋" w:hint="eastAsia"/>
          <w:sz w:val="28"/>
          <w:lang w:eastAsia="zh-CN"/>
        </w:rPr>
      </w:pPr>
      <w:bookmarkStart w:id="7" w:name="_Toc565"/>
      <w:r>
        <w:rPr>
          <w:rFonts w:ascii="仿宋" w:eastAsia="仿宋" w:hAnsi="仿宋" w:cs="仿宋" w:hint="eastAsia"/>
          <w:sz w:val="28"/>
          <w:lang w:eastAsia="zh-CN"/>
        </w:rPr>
        <w:t>(二)、湿式静电除尘器项目工艺技术设计方案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湿式静电除尘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湿式静电除尘器项目将严格按照相关行业规范要求进行组织。通过有效控制产品质量，湿式静电除尘器项目将致力于为顾客提供优质的湿式静电除尘器项目产品和良好的服务。这体现了湿式静电除尘器项目对于生产活动合规性和质量标准的高度重视，为湿式静电除尘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湿式静电除尘器项目注重生态效益和清洁生产原则。湿式静电除尘器项目建设将紧密结合地方特色经济发展，与社会经济发展规划和区域环境保护规划方案相协调一致。通过与当地区域自然生态系统的结合，湿式静电除尘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湿式静电除尘器项目产品具有多样化的客户需求和个性化的特点。因此，湿式静电除尘器项目产品规格品种多样，且单批生产数量较小。为满足这一特点，湿式静电除尘器项目承办单位将建设先进的柔性制造生产线。通过广泛应用柔性制造技术，湿式静电除尘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湿式静电除尘器项目采用的技术具有较高的技术含量和自动化水平，处于国内先进水平。这一技术选用不仅体现了对生产效率、质量和环境友好性的高标准要求，同时为湿式静电除尘器项目的可持续发展奠定了坚实的基础。</w:t>
      </w:r>
    </w:p>
    <w:p>
      <w:pPr>
        <w:pStyle w:val="Heading2"/>
        <w:ind w:firstLine="560" w:firstLineChars="200"/>
        <w:rPr>
          <w:rFonts w:ascii="仿宋" w:eastAsia="仿宋" w:hAnsi="仿宋" w:cs="仿宋" w:hint="eastAsia"/>
          <w:sz w:val="28"/>
          <w:lang w:eastAsia="zh-CN"/>
        </w:rPr>
      </w:pPr>
      <w:bookmarkStart w:id="8" w:name="_Toc2672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为确保湿式静电除尘器项目的高效生产和技术实施，我们制定了一套精心设计的设备选型方案，以满足湿式静电除尘器项目生产、质量和环保的要求。该方案的主要特点如下：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湿式静电除尘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针对湿式静电除尘器项目产品的多样性和小批量生产的特点，我们将建设柔性制造生产线。通过在设备选型中考虑柔性制造技术，可以灵活应对不同产品规格和生产需求，实现生产线的高度灵活性和适应性。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750"/>
      <w:r>
        <w:rPr>
          <w:rFonts w:ascii="仿宋" w:eastAsia="仿宋" w:hAnsi="仿宋" w:cs="仿宋" w:hint="eastAsia"/>
          <w:sz w:val="28"/>
          <w:lang w:eastAsia="zh-CN"/>
        </w:rPr>
        <w:t>三、湿式静电除尘器项目建设单位说明</w:t>
      </w:r>
      <w:bookmarkEnd w:id="9"/>
    </w:p>
    <w:p>
      <w:pPr>
        <w:pStyle w:val="Heading2"/>
        <w:rPr>
          <w:rFonts w:ascii="仿宋" w:eastAsia="仿宋" w:hAnsi="仿宋" w:cs="仿宋" w:hint="eastAsia"/>
          <w:lang w:eastAsia="zh-CN"/>
        </w:rPr>
      </w:pPr>
      <w:bookmarkStart w:id="10" w:name="_Toc24238"/>
      <w:r>
        <w:rPr>
          <w:rFonts w:ascii="仿宋" w:eastAsia="仿宋" w:hAnsi="仿宋" w:cs="仿宋" w:hint="eastAsia"/>
          <w:lang w:eastAsia="zh-CN"/>
        </w:rPr>
        <w:t>(一)、湿式静电除尘器项目承办单位基本情况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59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式静电除尘器项目承办单位的XXXX，我们着眼于实现可持续的经济效益。通过技术创新和解决方案的提供，公司预计在湿式静电除尘器项目执行期间将获得可观的收入增长。这一收入来源主要包括湿式静电除尘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同时，我们注重成本控制和效率提升，以确保湿式静电除尘器项目的可持续盈利。透过精细的管理和资源优化，公司期望实现湿式静电除尘器项目利润最大化。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式静电除尘器项目实施进行全面的投资评估，包括湿式静电除尘器项目启动阶段的资金投入和后续运营成本。通过对湿式静电除尘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湿式静电除尘器项目实施过程中具备足够的资金流动性，公司将进行详尽的现金流分析。这包括资金需求的合理预测、湿式静电除尘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181"/>
      <w:r>
        <w:rPr>
          <w:rFonts w:ascii="仿宋" w:eastAsia="仿宋" w:hAnsi="仿宋" w:cs="仿宋" w:hint="eastAsia"/>
          <w:sz w:val="28"/>
          <w:lang w:eastAsia="zh-CN"/>
        </w:rPr>
        <w:t>四、湿式静电除尘器项目建设背景及必要性分析</w:t>
      </w:r>
      <w:bookmarkEnd w:id="12"/>
    </w:p>
    <w:p>
      <w:pPr>
        <w:pStyle w:val="Heading2"/>
        <w:rPr>
          <w:rFonts w:ascii="仿宋" w:eastAsia="仿宋" w:hAnsi="仿宋" w:cs="仿宋" w:hint="eastAsia"/>
          <w:lang w:eastAsia="zh-CN"/>
        </w:rPr>
      </w:pPr>
      <w:bookmarkStart w:id="13" w:name="_Toc19838"/>
      <w:r>
        <w:rPr>
          <w:rFonts w:ascii="仿宋" w:eastAsia="仿宋" w:hAnsi="仿宋" w:cs="仿宋" w:hint="eastAsia"/>
          <w:lang w:eastAsia="zh-CN"/>
        </w:rPr>
        <w:t>(一)、湿式静电除尘器项目背景分析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式静电除尘器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湿式静电除尘器项目在这个潮流中的定位。同时，我们将关注行业内涌现的新兴机遇，以便湿式静电除尘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式静电除尘器项目提供了强大的发展动力。我们将聚焦于行业内最新的技术发展趋势，包括但不限于人工智能、大数据分析、物联网等领域。通过深度的技术研究，我们将确保湿式静电除尘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式静电除尘器项目发展的源泉。我们将投入更多的精力对市场需求进行深入剖析，超越表面的需求，深入挖掘潜在的市场痛点和机遇。通过对市场需求的细致了解，湿式静电除尘器项目将更有针对性地设计解决方案，满足市场的多样化需求，从而更好地促进湿式静电除尘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式静电除尘器项目战略至关重要。我们将对竞争态势进行更为深入的分析，包括但不限于市场份额、产品特点、客户满意度等多个维度。通过深度的竞争分析，湿式静电除尘器项目将能够更准确地把握市场脉搏，制定具有竞争力的湿式静电除尘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湿式静电除尘器项目的发展具有直接的影响。我们将进行更为全面的法规和政策分析，了解行业发展中的潜在法律风险和合规挑战。通过充分了解和遵守相关法规，湿式静电除尘器项目将确保在法律框架内合法合规运营，为湿式静电除尘器项目的稳健发展提供有力支持。</w:t>
      </w:r>
    </w:p>
    <w:p>
      <w:pPr>
        <w:pStyle w:val="Heading2"/>
        <w:ind w:firstLine="560" w:firstLineChars="200"/>
        <w:rPr>
          <w:rFonts w:ascii="仿宋" w:eastAsia="仿宋" w:hAnsi="仿宋" w:cs="仿宋" w:hint="eastAsia"/>
          <w:sz w:val="28"/>
          <w:lang w:eastAsia="zh-CN"/>
        </w:rPr>
      </w:pPr>
      <w:bookmarkStart w:id="14" w:name="_Toc31153"/>
      <w:r>
        <w:rPr>
          <w:rFonts w:ascii="仿宋" w:eastAsia="仿宋" w:hAnsi="仿宋" w:cs="仿宋" w:hint="eastAsia"/>
          <w:sz w:val="28"/>
          <w:lang w:eastAsia="zh-CN"/>
        </w:rPr>
        <w:t>(二)、湿式静电除尘器项目建设必要性分析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建设的迫切性源于对行业发展趋势的深刻洞察。我们正处于一个行业变革的时代，科技创新、数字化转型成为企业发展的关键动力。湿式静电除尘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建设不仅仅是为了跟上潮流，更是为了通过技术创新推动企业的持续发展。通过引入先进的技术和解决方案，湿式静电除尘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式静电除尘器项目的建设成为必然选择，通过提高产品质量、拓展服务领域，从而在竞争中获得更多的机会。湿式静电除尘器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式静电除尘器项目建设的必要性体现在对客户需求更精准的满足。通过湿式静电除尘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建设的背后是对企业持续创新的追求。只有通过不断创新，企业才能在竞争中立于不败之地。湿式静电除尘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448"/>
      <w:r>
        <w:rPr>
          <w:rFonts w:ascii="仿宋" w:eastAsia="仿宋" w:hAnsi="仿宋" w:cs="仿宋" w:hint="eastAsia"/>
          <w:sz w:val="28"/>
          <w:lang w:eastAsia="zh-CN"/>
        </w:rPr>
        <w:t>五、湿式静电除尘器项目土建工程</w:t>
      </w:r>
      <w:bookmarkEnd w:id="15"/>
    </w:p>
    <w:p>
      <w:pPr>
        <w:pStyle w:val="Heading2"/>
        <w:rPr>
          <w:rFonts w:ascii="仿宋" w:eastAsia="仿宋" w:hAnsi="仿宋" w:cs="仿宋" w:hint="eastAsia"/>
          <w:lang w:eastAsia="zh-CN"/>
        </w:rPr>
      </w:pPr>
      <w:bookmarkStart w:id="16" w:name="_Toc2833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在湿式静电除尘器项目的建筑工程设计中，我们将秉承一系列重要的设计原则，以确保湿式静电除尘器项目建筑在功能、美观、可持续性等方面达到最佳效果。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首要原则是确保建筑的功能性得到最大化的发挥。我们将充分理解湿式静电除尘器项目的实际需求，合理布局各个功能区域，保证建筑在满足业务需求的同时，提供高效的工作环境。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在建筑设计中，我们将综合考虑建设和运营成本。通过精细的经济效益分析，确保设计方案在高效利用资源的同时，对湿式静电除尘器项目的长期盈利能力有积极的贡献。</w:t>
      </w:r>
    </w:p>
    <w:p>
      <w:pPr>
        <w:pStyle w:val="Heading2"/>
        <w:ind w:firstLine="560" w:firstLineChars="200"/>
        <w:rPr>
          <w:rFonts w:ascii="仿宋" w:eastAsia="仿宋" w:hAnsi="仿宋" w:cs="仿宋" w:hint="eastAsia"/>
          <w:sz w:val="28"/>
          <w:lang w:eastAsia="zh-CN"/>
        </w:rPr>
      </w:pPr>
      <w:bookmarkStart w:id="17" w:name="_Toc297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的土建工程设计中，我们将精准设定设计年限，结合湿式静电除尘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湿式静电除尘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878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湿式静电除尘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湿式静电除尘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湿式静电除尘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3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本期工程湿式静电除尘器项目预计总建筑面积XXX平方米，其中：计容建筑面积XXX平方米，计划建筑工程投资XX万元，占湿式静电除尘器项目总投资的XX%。</w:t>
      </w:r>
    </w:p>
    <w:p>
      <w:pPr>
        <w:pStyle w:val="Heading1"/>
        <w:ind w:firstLine="560" w:firstLineChars="200"/>
        <w:rPr>
          <w:rFonts w:ascii="仿宋" w:eastAsia="仿宋" w:hAnsi="仿宋" w:cs="仿宋" w:hint="eastAsia"/>
          <w:sz w:val="28"/>
          <w:lang w:eastAsia="zh-CN"/>
        </w:rPr>
      </w:pPr>
      <w:bookmarkStart w:id="20" w:name="_Toc8771"/>
      <w:r>
        <w:rPr>
          <w:rFonts w:ascii="仿宋" w:eastAsia="仿宋" w:hAnsi="仿宋" w:cs="仿宋" w:hint="eastAsia"/>
          <w:sz w:val="28"/>
          <w:lang w:eastAsia="zh-CN"/>
        </w:rPr>
        <w:t>六、湿式静电除尘器项目文档管理</w:t>
      </w:r>
      <w:bookmarkEnd w:id="20"/>
    </w:p>
    <w:p>
      <w:pPr>
        <w:pStyle w:val="Heading2"/>
        <w:rPr>
          <w:rFonts w:ascii="仿宋" w:eastAsia="仿宋" w:hAnsi="仿宋" w:cs="仿宋" w:hint="eastAsia"/>
          <w:lang w:eastAsia="zh-CN"/>
        </w:rPr>
      </w:pPr>
      <w:bookmarkStart w:id="21" w:name="_Toc2738"/>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https://d.book118.com/648122141055006032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D2FDD"/>
    <w:rsid w:val="5E2D2F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221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2024-01-29T03:46:00Z</dcterms:created>
  <dcterms:modified xsi:type="dcterms:W3CDTF">2024-01-29T03:47:04Z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18D9526BEB244E2F8FF3833D53D13275_11</vt:lpwstr>
  </property>
  <property fmtid="{D5CDD505-2E9C-101B-9397-08002B2CF9AE}" pid="3" name="KSOProductBuildVer">
    <vt:lpwstr>2052-12.1.0.16250</vt:lpwstr>
  </property>
</Properties>
</file>