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0D15" w:rsidRPr="0041285B" w:rsidP="000E3C44">
      <w:pPr>
        <w:pStyle w:val="Normal0"/>
        <w:adjustRightInd w:val="0"/>
        <w:spacing w:line="500" w:lineRule="exact"/>
        <w:jc w:val="center"/>
        <w:rPr>
          <w:b/>
          <w:bCs/>
          <w:sz w:val="28"/>
          <w:szCs w:val="28"/>
        </w:rPr>
      </w:pPr>
      <w:r w:rsidRPr="0041285B">
        <w:rPr>
          <w:rFonts w:hint="eastAsia"/>
          <w:b/>
          <w:bCs/>
          <w:sz w:val="28"/>
          <w:szCs w:val="28"/>
        </w:rPr>
        <w:t>圣·莫丽斯花园</w:t>
      </w:r>
      <w:r w:rsidRPr="0041285B">
        <w:rPr>
          <w:rFonts w:hint="eastAsia"/>
          <w:b/>
          <w:bCs/>
          <w:sz w:val="28"/>
          <w:szCs w:val="28"/>
        </w:rPr>
        <w:t>C</w:t>
      </w:r>
      <w:r w:rsidRPr="0041285B">
        <w:rPr>
          <w:rFonts w:hint="eastAsia"/>
          <w:b/>
          <w:bCs/>
          <w:sz w:val="28"/>
          <w:szCs w:val="28"/>
        </w:rPr>
        <w:t>区住宅项目Ⅰ标段工程</w:t>
      </w:r>
    </w:p>
    <w:p w:rsidR="002D1D3F" w:rsidRPr="0041285B" w:rsidP="000E3C44">
      <w:pPr>
        <w:pStyle w:val="Normal0"/>
        <w:adjustRightInd w:val="0"/>
        <w:spacing w:line="500" w:lineRule="exact"/>
        <w:jc w:val="center"/>
        <w:rPr>
          <w:rFonts w:ascii="宋体" w:hAnsi="宋体"/>
          <w:spacing w:val="12"/>
          <w:sz w:val="28"/>
          <w:szCs w:val="28"/>
        </w:rPr>
      </w:pPr>
      <w:r w:rsidRPr="0041285B">
        <w:rPr>
          <w:rFonts w:hint="eastAsia"/>
          <w:b/>
          <w:bCs/>
          <w:sz w:val="28"/>
          <w:szCs w:val="28"/>
        </w:rPr>
        <w:t>地下室模板工程施工方案</w:t>
      </w:r>
    </w:p>
    <w:p w:rsidR="002D1D3F" w:rsidRPr="0041285B" w:rsidP="00732A57">
      <w:pPr>
        <w:pStyle w:val="Normal0"/>
        <w:numPr>
          <w:ilvl w:val="0"/>
          <w:numId w:val="1"/>
        </w:numPr>
        <w:adjustRightInd w:val="0"/>
        <w:spacing w:line="500" w:lineRule="exact"/>
        <w:rPr>
          <w:rFonts w:ascii="宋体" w:hAnsi="宋体"/>
          <w:spacing w:val="12"/>
          <w:sz w:val="28"/>
          <w:szCs w:val="28"/>
        </w:rPr>
      </w:pPr>
      <w:r w:rsidRPr="0041285B">
        <w:rPr>
          <w:rFonts w:ascii="宋体" w:hAnsi="宋体" w:hint="eastAsia"/>
          <w:b/>
          <w:bCs/>
          <w:spacing w:val="12"/>
          <w:sz w:val="28"/>
          <w:szCs w:val="28"/>
        </w:rPr>
        <w:t>工程概述</w:t>
      </w:r>
    </w:p>
    <w:p w:rsidR="002D1D3F" w:rsidRPr="00154BC8" w:rsidP="000E3C44">
      <w:pPr>
        <w:pStyle w:val="Normal0"/>
        <w:spacing w:line="500" w:lineRule="exact"/>
        <w:ind w:firstLine="570"/>
        <w:rPr>
          <w:rFonts w:ascii="宋体" w:hAnsi="宋体"/>
          <w:spacing w:val="12"/>
          <w:sz w:val="24"/>
        </w:rPr>
      </w:pPr>
      <w:r w:rsidRPr="00154BC8">
        <w:rPr>
          <w:rFonts w:ascii="宋体" w:hAnsi="宋体" w:hint="eastAsia"/>
          <w:spacing w:val="12"/>
          <w:sz w:val="24"/>
        </w:rPr>
        <w:t>圣·莫丽斯花园C区住宅项目Ⅰ标段</w:t>
      </w:r>
      <w:r w:rsidRPr="00154BC8" w:rsidR="00364603">
        <w:rPr>
          <w:rFonts w:ascii="宋体" w:hAnsi="宋体" w:hint="eastAsia"/>
          <w:spacing w:val="12"/>
          <w:sz w:val="24"/>
        </w:rPr>
        <w:t>工程</w:t>
      </w:r>
      <w:r w:rsidRPr="00154BC8">
        <w:rPr>
          <w:rFonts w:ascii="宋体" w:hAnsi="宋体" w:hint="eastAsia"/>
          <w:spacing w:val="12"/>
          <w:sz w:val="24"/>
        </w:rPr>
        <w:t>位于深圳市龙华二线扩展区玉龙路西侧，是深圳市华来利实业有限公司投资的高档住宅。地下二层，地上10-29层，建筑总高度40.2</w:t>
      </w:r>
      <w:smartTag w:uri="urn:schemas-microsoft-com:office:smarttags" w:element="chmetcnv">
        <w:smartTagPr>
          <w:attr w:name="HasSpace" w:val="False"/>
          <w:attr w:name="Negative" w:val="True"/>
          <w:attr w:name="NumberType" w:val="1"/>
          <w:attr w:name="SourceValue" w:val="100.4"/>
          <w:attr w:name="TCSC" w:val="0"/>
          <w:attr w:name="UnitName" w:val="米"/>
        </w:smartTagPr>
        <w:r w:rsidRPr="00154BC8">
          <w:rPr>
            <w:rFonts w:ascii="宋体" w:hAnsi="宋体" w:hint="eastAsia"/>
            <w:spacing w:val="12"/>
            <w:sz w:val="24"/>
          </w:rPr>
          <w:t>-100.4米</w:t>
        </w:r>
      </w:smartTag>
      <w:r w:rsidRPr="00154BC8">
        <w:rPr>
          <w:rFonts w:ascii="宋体" w:hAnsi="宋体" w:hint="eastAsia"/>
          <w:spacing w:val="12"/>
          <w:sz w:val="24"/>
        </w:rPr>
        <w:t xml:space="preserve"> ，地下室建筑面积为57379.6㎡，其中地下二层为22858㎡；地下一层为34521.6㎡地下室为车库、设备用房和人防，其它为部分商业用房和住宅。地下室设置汽车库及设备用房等，地下二层为人防地下室，平战结合，建筑结构为钢筋混凝土框架剪力墙体</w:t>
      </w:r>
      <w:r w:rsidRPr="00154BC8" w:rsidR="00127680">
        <w:rPr>
          <w:rFonts w:ascii="宋体" w:hAnsi="宋体" w:hint="eastAsia"/>
          <w:spacing w:val="12"/>
          <w:sz w:val="24"/>
        </w:rPr>
        <w:t>系，抗震等级按七度设防，</w:t>
      </w:r>
      <w:r w:rsidRPr="00154BC8" w:rsidR="00364603">
        <w:rPr>
          <w:rFonts w:ascii="宋体" w:hAnsi="宋体" w:hint="eastAsia"/>
          <w:spacing w:val="12"/>
          <w:sz w:val="24"/>
        </w:rPr>
        <w:t>地下车库采用框架结构。混凝土结构环境类别：室内正常环境为一类；与无侵蚀性的水土接触的环境为二</w:t>
      </w:r>
      <w:r w:rsidRPr="00154BC8" w:rsidR="00364603">
        <w:rPr>
          <w:rFonts w:ascii="宋体" w:hAnsi="宋体" w:hint="eastAsia"/>
          <w:spacing w:val="12"/>
          <w:sz w:val="24"/>
        </w:rPr>
        <w:t>a</w:t>
      </w:r>
      <w:r w:rsidRPr="00154BC8" w:rsidR="00364603">
        <w:rPr>
          <w:rFonts w:ascii="宋体" w:hAnsi="宋体" w:hint="eastAsia"/>
          <w:spacing w:val="12"/>
          <w:sz w:val="24"/>
        </w:rPr>
        <w:t>类。本工程地下室二层底板面标高为</w:t>
      </w:r>
      <w:smartTag w:uri="urn:schemas-microsoft-com:office:smarttags" w:element="chmetcnv">
        <w:smartTagPr>
          <w:attr w:name="HasSpace" w:val="False"/>
          <w:attr w:name="Negative" w:val="True"/>
          <w:attr w:name="NumberType" w:val="1"/>
          <w:attr w:name="SourceValue" w:val="10.6"/>
          <w:attr w:name="TCSC" w:val="0"/>
          <w:attr w:name="UnitName" w:val="m"/>
        </w:smartTagPr>
        <w:r w:rsidRPr="00154BC8" w:rsidR="00364603">
          <w:rPr>
            <w:rFonts w:ascii="宋体" w:hAnsi="宋体" w:hint="eastAsia"/>
            <w:spacing w:val="12"/>
            <w:sz w:val="24"/>
          </w:rPr>
          <w:t>-</w:t>
        </w:r>
        <w:r w:rsidRPr="00154BC8" w:rsidR="00F90D15">
          <w:rPr>
            <w:rFonts w:ascii="宋体" w:hAnsi="宋体" w:hint="eastAsia"/>
            <w:spacing w:val="12"/>
            <w:sz w:val="24"/>
          </w:rPr>
          <w:t>10</w:t>
        </w:r>
        <w:r w:rsidRPr="00154BC8" w:rsidR="00364603">
          <w:rPr>
            <w:rFonts w:ascii="宋体" w:hAnsi="宋体" w:hint="eastAsia"/>
            <w:spacing w:val="12"/>
            <w:sz w:val="24"/>
          </w:rPr>
          <w:t>.</w:t>
        </w:r>
        <w:r w:rsidRPr="00154BC8" w:rsidR="00F90D15">
          <w:rPr>
            <w:rFonts w:ascii="宋体" w:hAnsi="宋体" w:hint="eastAsia"/>
            <w:spacing w:val="12"/>
            <w:sz w:val="24"/>
          </w:rPr>
          <w:t>6</w:t>
        </w:r>
        <w:r w:rsidRPr="00154BC8" w:rsidR="00364603">
          <w:rPr>
            <w:rFonts w:ascii="宋体" w:hAnsi="宋体" w:hint="eastAsia"/>
            <w:spacing w:val="12"/>
            <w:sz w:val="24"/>
          </w:rPr>
          <w:t>00m</w:t>
        </w:r>
      </w:smartTag>
      <w:r w:rsidRPr="00154BC8" w:rsidR="00F90D15">
        <w:rPr>
          <w:rFonts w:ascii="宋体" w:hAnsi="宋体" w:hint="eastAsia"/>
          <w:spacing w:val="12"/>
          <w:sz w:val="24"/>
        </w:rPr>
        <w:t>、</w:t>
      </w:r>
      <w:smartTag w:uri="urn:schemas-microsoft-com:office:smarttags" w:element="chmetcnv">
        <w:smartTagPr>
          <w:attr w:name="HasSpace" w:val="False"/>
          <w:attr w:name="Negative" w:val="True"/>
          <w:attr w:name="NumberType" w:val="1"/>
          <w:attr w:name="SourceValue" w:val="7.6"/>
          <w:attr w:name="TCSC" w:val="0"/>
          <w:attr w:name="UnitName" w:val="m"/>
        </w:smartTagPr>
        <w:r w:rsidRPr="00154BC8" w:rsidR="00F90D15">
          <w:rPr>
            <w:rFonts w:ascii="宋体" w:hAnsi="宋体" w:hint="eastAsia"/>
            <w:spacing w:val="12"/>
            <w:sz w:val="24"/>
          </w:rPr>
          <w:t>-7.600m</w:t>
        </w:r>
      </w:smartTag>
      <w:r w:rsidRPr="00154BC8" w:rsidR="00F90D15">
        <w:rPr>
          <w:rFonts w:ascii="宋体" w:hAnsi="宋体" w:hint="eastAsia"/>
          <w:spacing w:val="12"/>
          <w:sz w:val="24"/>
        </w:rPr>
        <w:t>、</w:t>
      </w:r>
      <w:smartTag w:uri="urn:schemas-microsoft-com:office:smarttags" w:element="chmetcnv">
        <w:smartTagPr>
          <w:attr w:name="HasSpace" w:val="False"/>
          <w:attr w:name="Negative" w:val="True"/>
          <w:attr w:name="NumberType" w:val="1"/>
          <w:attr w:name="SourceValue" w:val="5.6"/>
          <w:attr w:name="TCSC" w:val="0"/>
          <w:attr w:name="UnitName" w:val="m"/>
        </w:smartTagPr>
        <w:r w:rsidRPr="00154BC8" w:rsidR="00F90D15">
          <w:rPr>
            <w:rFonts w:ascii="宋体" w:hAnsi="宋体" w:hint="eastAsia"/>
            <w:spacing w:val="12"/>
            <w:sz w:val="24"/>
          </w:rPr>
          <w:t>-5.600m</w:t>
        </w:r>
      </w:smartTag>
      <w:r w:rsidRPr="00154BC8" w:rsidR="00364603">
        <w:rPr>
          <w:rFonts w:ascii="宋体" w:hAnsi="宋体" w:hint="eastAsia"/>
          <w:spacing w:val="12"/>
          <w:sz w:val="24"/>
        </w:rPr>
        <w:t>，板厚</w:t>
      </w:r>
      <w:r w:rsidRPr="00154BC8" w:rsidR="00F90D15">
        <w:rPr>
          <w:rFonts w:ascii="宋体" w:hAnsi="宋体" w:hint="eastAsia"/>
          <w:spacing w:val="12"/>
          <w:sz w:val="24"/>
        </w:rPr>
        <w:t>4</w:t>
      </w:r>
      <w:r w:rsidRPr="00154BC8" w:rsidR="00364603">
        <w:rPr>
          <w:rFonts w:ascii="宋体" w:hAnsi="宋体" w:hint="eastAsia"/>
          <w:spacing w:val="12"/>
          <w:sz w:val="24"/>
        </w:rPr>
        <w:t>00</w:t>
      </w:r>
      <w:r w:rsidRPr="00154BC8" w:rsidR="00364603">
        <w:rPr>
          <w:rFonts w:ascii="宋体" w:hAnsi="宋体" w:hint="eastAsia"/>
          <w:spacing w:val="12"/>
          <w:sz w:val="24"/>
        </w:rPr>
        <w:t>；地下一层底板面标高</w:t>
      </w:r>
      <w:smartTag w:uri="urn:schemas-microsoft-com:office:smarttags" w:element="chmetcnv">
        <w:smartTagPr>
          <w:attr w:name="HasSpace" w:val="False"/>
          <w:attr w:name="Negative" w:val="True"/>
          <w:attr w:name="NumberType" w:val="1"/>
          <w:attr w:name="SourceValue" w:val=".2"/>
          <w:attr w:name="TCSC" w:val="0"/>
          <w:attr w:name="UnitName" w:val="mm"/>
        </w:smartTagPr>
        <w:r w:rsidRPr="00154BC8" w:rsidR="00F90D15">
          <w:rPr>
            <w:rFonts w:ascii="宋体" w:hAnsi="宋体" w:hint="eastAsia"/>
            <w:spacing w:val="12"/>
            <w:sz w:val="24"/>
          </w:rPr>
          <w:t>-0.200mm</w:t>
        </w:r>
      </w:smartTag>
      <w:r w:rsidRPr="00154BC8" w:rsidR="00F90D15">
        <w:rPr>
          <w:rFonts w:ascii="宋体" w:hAnsi="宋体" w:hint="eastAsia"/>
          <w:spacing w:val="12"/>
          <w:sz w:val="24"/>
        </w:rPr>
        <w:t>、板厚400</w:t>
      </w:r>
      <w:r w:rsidRPr="00154BC8" w:rsidR="00364603">
        <w:rPr>
          <w:rFonts w:ascii="宋体" w:hAnsi="宋体" w:hint="eastAsia"/>
          <w:spacing w:val="12"/>
          <w:sz w:val="24"/>
        </w:rPr>
        <w:t>；地下室</w:t>
      </w:r>
      <w:r w:rsidRPr="00154BC8" w:rsidR="00F90D15">
        <w:rPr>
          <w:rFonts w:ascii="宋体" w:hAnsi="宋体" w:hint="eastAsia"/>
          <w:spacing w:val="12"/>
          <w:sz w:val="24"/>
        </w:rPr>
        <w:t>一层</w:t>
      </w:r>
      <w:r w:rsidRPr="00154BC8" w:rsidR="00364603">
        <w:rPr>
          <w:rFonts w:ascii="宋体" w:hAnsi="宋体" w:hint="eastAsia"/>
          <w:spacing w:val="12"/>
          <w:sz w:val="24"/>
        </w:rPr>
        <w:t>顶板标高</w:t>
      </w:r>
      <w:r w:rsidRPr="00154BC8" w:rsidR="00F90D15">
        <w:rPr>
          <w:rFonts w:ascii="宋体" w:hAnsi="宋体" w:hint="eastAsia"/>
          <w:spacing w:val="12"/>
          <w:sz w:val="24"/>
        </w:rPr>
        <w:t>为</w:t>
      </w:r>
      <w:smartTag w:uri="urn:schemas-microsoft-com:office:smarttags" w:element="chmetcnv">
        <w:smartTagPr>
          <w:attr w:name="HasSpace" w:val="False"/>
          <w:attr w:name="Negative" w:val="True"/>
          <w:attr w:name="NumberType" w:val="1"/>
          <w:attr w:name="SourceValue" w:val="5.2"/>
          <w:attr w:name="TCSC" w:val="0"/>
          <w:attr w:name="UnitName" w:val="mm"/>
        </w:smartTagPr>
        <w:r w:rsidRPr="00154BC8" w:rsidR="00F90D15">
          <w:rPr>
            <w:rFonts w:ascii="宋体" w:hAnsi="宋体" w:hint="eastAsia"/>
            <w:spacing w:val="12"/>
            <w:sz w:val="24"/>
          </w:rPr>
          <w:t>-5.200mm</w:t>
        </w:r>
      </w:smartTag>
      <w:r w:rsidRPr="00154BC8" w:rsidR="00F90D15">
        <w:rPr>
          <w:rFonts w:ascii="宋体" w:hAnsi="宋体" w:hint="eastAsia"/>
          <w:spacing w:val="12"/>
          <w:sz w:val="24"/>
        </w:rPr>
        <w:t>板厚</w:t>
      </w:r>
      <w:smartTag w:uri="urn:schemas-microsoft-com:office:smarttags" w:element="chmetcnv">
        <w:smartTagPr>
          <w:attr w:name="HasSpace" w:val="False"/>
          <w:attr w:name="Negative" w:val="False"/>
          <w:attr w:name="NumberType" w:val="1"/>
          <w:attr w:name="SourceValue" w:val="120"/>
          <w:attr w:name="TCSC" w:val="0"/>
          <w:attr w:name="UnitName" w:val="mm"/>
        </w:smartTagPr>
        <w:r w:rsidRPr="00154BC8" w:rsidR="00F90D15">
          <w:rPr>
            <w:rFonts w:ascii="宋体" w:hAnsi="宋体" w:hint="eastAsia"/>
            <w:spacing w:val="12"/>
            <w:sz w:val="24"/>
          </w:rPr>
          <w:t>120mm</w:t>
        </w:r>
      </w:smartTag>
      <w:r w:rsidRPr="00154BC8" w:rsidR="00F90D15">
        <w:rPr>
          <w:rFonts w:ascii="宋体" w:hAnsi="宋体" w:hint="eastAsia"/>
          <w:spacing w:val="12"/>
          <w:sz w:val="24"/>
        </w:rPr>
        <w:t>；</w:t>
      </w:r>
      <w:smartTag w:uri="urn:schemas-microsoft-com:office:smarttags" w:element="chmetcnv">
        <w:smartTagPr>
          <w:attr w:name="HasSpace" w:val="False"/>
          <w:attr w:name="Negative" w:val="True"/>
          <w:attr w:name="NumberType" w:val="1"/>
          <w:attr w:name="SourceValue" w:val="2.2"/>
          <w:attr w:name="TCSC" w:val="0"/>
          <w:attr w:name="UnitName" w:val="mm"/>
        </w:smartTagPr>
        <w:r w:rsidRPr="00154BC8" w:rsidR="00F90D15">
          <w:rPr>
            <w:rFonts w:ascii="宋体" w:hAnsi="宋体" w:hint="eastAsia"/>
            <w:spacing w:val="12"/>
            <w:sz w:val="24"/>
          </w:rPr>
          <w:t>-2.200mm</w:t>
        </w:r>
      </w:smartTag>
      <w:r w:rsidRPr="00154BC8" w:rsidR="00F90D15">
        <w:rPr>
          <w:rFonts w:ascii="宋体" w:hAnsi="宋体" w:hint="eastAsia"/>
          <w:spacing w:val="12"/>
          <w:sz w:val="24"/>
        </w:rPr>
        <w:t>、板厚220；</w:t>
      </w:r>
      <w:smartTag w:uri="urn:schemas-microsoft-com:office:smarttags" w:element="chmetcnv">
        <w:smartTagPr>
          <w:attr w:name="HasSpace" w:val="False"/>
          <w:attr w:name="Negative" w:val="True"/>
          <w:attr w:name="NumberType" w:val="1"/>
          <w:attr w:name="SourceValue" w:val=".2"/>
          <w:attr w:name="TCSC" w:val="0"/>
          <w:attr w:name="UnitName" w:val="mm"/>
        </w:smartTagPr>
        <w:r w:rsidRPr="00154BC8" w:rsidR="00F90D15">
          <w:rPr>
            <w:rFonts w:ascii="宋体" w:hAnsi="宋体" w:hint="eastAsia"/>
            <w:spacing w:val="12"/>
            <w:sz w:val="24"/>
          </w:rPr>
          <w:t>-0.200mm</w:t>
        </w:r>
      </w:smartTag>
      <w:r w:rsidRPr="00154BC8" w:rsidR="00F90D15">
        <w:rPr>
          <w:rFonts w:ascii="宋体" w:hAnsi="宋体" w:hint="eastAsia"/>
          <w:spacing w:val="12"/>
          <w:sz w:val="24"/>
        </w:rPr>
        <w:t>板厚</w:t>
      </w:r>
      <w:smartTag w:uri="urn:schemas-microsoft-com:office:smarttags" w:element="chmetcnv">
        <w:smartTagPr>
          <w:attr w:name="HasSpace" w:val="False"/>
          <w:attr w:name="Negative" w:val="False"/>
          <w:attr w:name="NumberType" w:val="1"/>
          <w:attr w:name="SourceValue" w:val="120"/>
          <w:attr w:name="TCSC" w:val="0"/>
          <w:attr w:name="UnitName" w:val="mm"/>
        </w:smartTagPr>
        <w:r w:rsidRPr="00154BC8" w:rsidR="00F90D15">
          <w:rPr>
            <w:rFonts w:ascii="宋体" w:hAnsi="宋体" w:hint="eastAsia"/>
            <w:spacing w:val="12"/>
            <w:sz w:val="24"/>
          </w:rPr>
          <w:t>120mm</w:t>
        </w:r>
      </w:smartTag>
      <w:r w:rsidRPr="00154BC8" w:rsidR="00F90D15">
        <w:rPr>
          <w:rFonts w:ascii="宋体" w:hAnsi="宋体" w:hint="eastAsia"/>
          <w:spacing w:val="12"/>
          <w:sz w:val="24"/>
        </w:rPr>
        <w:t>；地下室顶板</w:t>
      </w:r>
      <w:r w:rsidRPr="00154BC8" w:rsidR="00364603">
        <w:rPr>
          <w:rFonts w:ascii="宋体" w:hAnsi="宋体" w:hint="eastAsia"/>
          <w:spacing w:val="12"/>
          <w:sz w:val="24"/>
        </w:rPr>
        <w:t>板厚</w:t>
      </w:r>
      <w:r w:rsidRPr="00154BC8" w:rsidR="00364603">
        <w:rPr>
          <w:rFonts w:ascii="宋体" w:hAnsi="宋体" w:hint="eastAsia"/>
          <w:spacing w:val="12"/>
          <w:sz w:val="24"/>
        </w:rPr>
        <w:t>1</w:t>
      </w:r>
      <w:r w:rsidRPr="00154BC8" w:rsidR="00F90D15">
        <w:rPr>
          <w:rFonts w:ascii="宋体" w:hAnsi="宋体" w:hint="eastAsia"/>
          <w:spacing w:val="12"/>
          <w:sz w:val="24"/>
        </w:rPr>
        <w:t>6</w:t>
      </w:r>
      <w:r w:rsidRPr="00154BC8" w:rsidR="00364603">
        <w:rPr>
          <w:rFonts w:ascii="宋体" w:hAnsi="宋体" w:hint="eastAsia"/>
          <w:spacing w:val="12"/>
          <w:sz w:val="24"/>
        </w:rPr>
        <w:t>0</w:t>
      </w:r>
      <w:r w:rsidRPr="00154BC8" w:rsidR="00364603">
        <w:rPr>
          <w:rFonts w:ascii="宋体" w:hAnsi="宋体" w:hint="eastAsia"/>
          <w:spacing w:val="12"/>
          <w:sz w:val="24"/>
        </w:rPr>
        <w:t>。以上标高均为相对标高。</w:t>
      </w:r>
      <w:r w:rsidRPr="00154BC8" w:rsidR="00F90D15">
        <w:rPr>
          <w:rFonts w:ascii="宋体" w:hAnsi="宋体" w:hint="eastAsia"/>
          <w:spacing w:val="12"/>
          <w:sz w:val="24"/>
        </w:rPr>
        <w:t>地下室一层外墙厚度400、</w:t>
      </w:r>
      <w:r w:rsidRPr="00154BC8" w:rsidR="00364603">
        <w:rPr>
          <w:rFonts w:ascii="宋体" w:hAnsi="宋体" w:hint="eastAsia"/>
          <w:spacing w:val="12"/>
          <w:sz w:val="24"/>
        </w:rPr>
        <w:t>地下室</w:t>
      </w:r>
      <w:r w:rsidRPr="00154BC8" w:rsidR="00F90D15">
        <w:rPr>
          <w:rFonts w:ascii="宋体" w:hAnsi="宋体" w:hint="eastAsia"/>
          <w:spacing w:val="12"/>
          <w:sz w:val="24"/>
        </w:rPr>
        <w:t>二层</w:t>
      </w:r>
      <w:r w:rsidRPr="00154BC8" w:rsidR="00364603">
        <w:rPr>
          <w:rFonts w:ascii="宋体" w:hAnsi="宋体" w:hint="eastAsia"/>
          <w:spacing w:val="12"/>
          <w:sz w:val="24"/>
        </w:rPr>
        <w:t>外墙厚度</w:t>
      </w:r>
      <w:r w:rsidRPr="00154BC8" w:rsidR="00F90D15">
        <w:rPr>
          <w:rFonts w:ascii="宋体" w:hAnsi="宋体" w:hint="eastAsia"/>
          <w:spacing w:val="12"/>
          <w:sz w:val="24"/>
        </w:rPr>
        <w:t>5</w:t>
      </w:r>
      <w:r w:rsidRPr="00154BC8" w:rsidR="00364603">
        <w:rPr>
          <w:rFonts w:ascii="宋体" w:hAnsi="宋体" w:hint="eastAsia"/>
          <w:spacing w:val="12"/>
          <w:sz w:val="24"/>
        </w:rPr>
        <w:t>50</w:t>
      </w:r>
      <w:r w:rsidRPr="00154BC8" w:rsidR="00364603">
        <w:rPr>
          <w:rFonts w:ascii="宋体" w:hAnsi="宋体" w:hint="eastAsia"/>
          <w:spacing w:val="12"/>
          <w:sz w:val="24"/>
        </w:rPr>
        <w:t>，底板伸出墙外边</w:t>
      </w:r>
      <w:r w:rsidRPr="00154BC8" w:rsidR="00364603">
        <w:rPr>
          <w:rFonts w:ascii="宋体" w:hAnsi="宋体" w:hint="eastAsia"/>
          <w:spacing w:val="12"/>
          <w:sz w:val="24"/>
        </w:rPr>
        <w:t>500</w:t>
      </w:r>
      <w:r w:rsidRPr="00154BC8" w:rsidR="00364603">
        <w:rPr>
          <w:rFonts w:ascii="宋体" w:hAnsi="宋体" w:hint="eastAsia"/>
          <w:spacing w:val="12"/>
          <w:sz w:val="24"/>
        </w:rPr>
        <w:t>。</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本工程地下室顶板纯地下室部分主梁截面尺寸多为</w:t>
      </w:r>
      <w:r w:rsidRPr="00154BC8" w:rsidR="00F90D15">
        <w:rPr>
          <w:rFonts w:ascii="宋体" w:hAnsi="宋体" w:hint="eastAsia"/>
          <w:spacing w:val="12"/>
          <w:sz w:val="24"/>
        </w:rPr>
        <w:t>4</w:t>
      </w:r>
      <w:r w:rsidRPr="00154BC8">
        <w:rPr>
          <w:rFonts w:ascii="宋体" w:hAnsi="宋体" w:hint="eastAsia"/>
          <w:spacing w:val="12"/>
          <w:sz w:val="24"/>
        </w:rPr>
        <w:t>00</w:t>
      </w:r>
      <w:r w:rsidRPr="00154BC8">
        <w:rPr>
          <w:rFonts w:ascii="宋体" w:hAnsi="宋体" w:hint="eastAsia"/>
          <w:spacing w:val="12"/>
          <w:sz w:val="24"/>
        </w:rPr>
        <w:t>×</w:t>
      </w:r>
      <w:r w:rsidRPr="00154BC8" w:rsidR="00F90D15">
        <w:rPr>
          <w:rFonts w:ascii="宋体" w:hAnsi="宋体" w:hint="eastAsia"/>
          <w:spacing w:val="12"/>
          <w:sz w:val="24"/>
        </w:rPr>
        <w:t>7</w:t>
      </w:r>
      <w:r w:rsidRPr="00154BC8">
        <w:rPr>
          <w:rFonts w:ascii="宋体" w:hAnsi="宋体" w:hint="eastAsia"/>
          <w:spacing w:val="12"/>
          <w:sz w:val="24"/>
        </w:rPr>
        <w:t>00</w:t>
      </w:r>
      <w:r w:rsidRPr="00154BC8">
        <w:rPr>
          <w:rFonts w:ascii="宋体" w:hAnsi="宋体" w:hint="eastAsia"/>
          <w:spacing w:val="12"/>
          <w:sz w:val="24"/>
        </w:rPr>
        <w:t>，次梁多为</w:t>
      </w:r>
      <w:r w:rsidRPr="00154BC8" w:rsidR="00F90D15">
        <w:rPr>
          <w:rFonts w:ascii="宋体" w:hAnsi="宋体" w:hint="eastAsia"/>
          <w:spacing w:val="12"/>
          <w:sz w:val="24"/>
        </w:rPr>
        <w:t>25</w:t>
      </w:r>
      <w:r w:rsidRPr="00154BC8">
        <w:rPr>
          <w:rFonts w:ascii="宋体" w:hAnsi="宋体" w:hint="eastAsia"/>
          <w:spacing w:val="12"/>
          <w:sz w:val="24"/>
        </w:rPr>
        <w:t>0</w:t>
      </w:r>
      <w:r w:rsidRPr="00154BC8">
        <w:rPr>
          <w:rFonts w:ascii="宋体" w:hAnsi="宋体" w:hint="eastAsia"/>
          <w:spacing w:val="12"/>
          <w:sz w:val="24"/>
        </w:rPr>
        <w:t>×</w:t>
      </w:r>
      <w:r w:rsidRPr="00154BC8" w:rsidR="00F90D15">
        <w:rPr>
          <w:rFonts w:ascii="宋体" w:hAnsi="宋体" w:hint="eastAsia"/>
          <w:spacing w:val="12"/>
          <w:sz w:val="24"/>
        </w:rPr>
        <w:t>5</w:t>
      </w:r>
      <w:r w:rsidRPr="00154BC8">
        <w:rPr>
          <w:rFonts w:ascii="宋体" w:hAnsi="宋体" w:hint="eastAsia"/>
          <w:spacing w:val="12"/>
          <w:sz w:val="24"/>
        </w:rPr>
        <w:t>00</w:t>
      </w:r>
      <w:r w:rsidRPr="00154BC8">
        <w:rPr>
          <w:rFonts w:ascii="宋体" w:hAnsi="宋体" w:hint="eastAsia"/>
          <w:spacing w:val="12"/>
          <w:sz w:val="24"/>
        </w:rPr>
        <w:t>，塔楼部分梁最大截面为</w:t>
      </w:r>
      <w:r w:rsidRPr="00154BC8" w:rsidR="00F90D15">
        <w:rPr>
          <w:rFonts w:ascii="宋体" w:hAnsi="宋体" w:hint="eastAsia"/>
          <w:spacing w:val="12"/>
          <w:sz w:val="24"/>
        </w:rPr>
        <w:t>35</w:t>
      </w:r>
      <w:r w:rsidRPr="00154BC8">
        <w:rPr>
          <w:rFonts w:ascii="宋体" w:hAnsi="宋体" w:hint="eastAsia"/>
          <w:spacing w:val="12"/>
          <w:sz w:val="24"/>
        </w:rPr>
        <w:t>0</w:t>
      </w:r>
      <w:r w:rsidRPr="00154BC8">
        <w:rPr>
          <w:rFonts w:ascii="宋体" w:hAnsi="宋体" w:hint="eastAsia"/>
          <w:spacing w:val="12"/>
          <w:sz w:val="24"/>
        </w:rPr>
        <w:t>×</w:t>
      </w:r>
      <w:r w:rsidRPr="00154BC8" w:rsidR="00F90D15">
        <w:rPr>
          <w:rFonts w:ascii="宋体" w:hAnsi="宋体" w:hint="eastAsia"/>
          <w:spacing w:val="12"/>
          <w:sz w:val="24"/>
        </w:rPr>
        <w:t>3400。</w:t>
      </w:r>
      <w:r w:rsidRPr="00154BC8">
        <w:rPr>
          <w:rFonts w:ascii="宋体" w:hAnsi="宋体" w:hint="eastAsia"/>
          <w:spacing w:val="12"/>
          <w:sz w:val="24"/>
        </w:rPr>
        <w:t>纯地下室部分的框架柱截面形式为：</w:t>
      </w:r>
      <w:r w:rsidRPr="00154BC8" w:rsidR="00812444">
        <w:rPr>
          <w:rFonts w:ascii="宋体" w:hAnsi="宋体" w:hint="eastAsia"/>
          <w:spacing w:val="12"/>
          <w:sz w:val="24"/>
        </w:rPr>
        <w:t>6</w:t>
      </w:r>
      <w:r w:rsidRPr="00154BC8">
        <w:rPr>
          <w:rFonts w:ascii="宋体" w:hAnsi="宋体" w:hint="eastAsia"/>
          <w:spacing w:val="12"/>
          <w:sz w:val="24"/>
        </w:rPr>
        <w:t>00</w:t>
      </w:r>
      <w:r w:rsidRPr="00154BC8">
        <w:rPr>
          <w:rFonts w:ascii="宋体" w:hAnsi="宋体" w:hint="eastAsia"/>
          <w:spacing w:val="12"/>
          <w:sz w:val="24"/>
        </w:rPr>
        <w:t>×</w:t>
      </w:r>
      <w:r w:rsidRPr="00154BC8" w:rsidR="00812444">
        <w:rPr>
          <w:rFonts w:ascii="宋体" w:hAnsi="宋体" w:hint="eastAsia"/>
          <w:spacing w:val="12"/>
          <w:sz w:val="24"/>
        </w:rPr>
        <w:t>6</w:t>
      </w:r>
      <w:r w:rsidRPr="00154BC8">
        <w:rPr>
          <w:rFonts w:ascii="宋体" w:hAnsi="宋体" w:hint="eastAsia"/>
          <w:spacing w:val="12"/>
          <w:sz w:val="24"/>
        </w:rPr>
        <w:t>00</w:t>
      </w:r>
      <w:r w:rsidRPr="00154BC8">
        <w:rPr>
          <w:rFonts w:ascii="宋体" w:hAnsi="宋体" w:hint="eastAsia"/>
          <w:spacing w:val="12"/>
          <w:sz w:val="24"/>
        </w:rPr>
        <w:t>、</w:t>
      </w:r>
      <w:r w:rsidRPr="00154BC8" w:rsidR="00812444">
        <w:rPr>
          <w:rFonts w:ascii="宋体" w:hAnsi="宋体" w:hint="eastAsia"/>
          <w:spacing w:val="12"/>
          <w:sz w:val="24"/>
        </w:rPr>
        <w:t>65</w:t>
      </w:r>
      <w:r w:rsidRPr="00154BC8">
        <w:rPr>
          <w:rFonts w:ascii="宋体" w:hAnsi="宋体" w:hint="eastAsia"/>
          <w:spacing w:val="12"/>
          <w:sz w:val="24"/>
        </w:rPr>
        <w:t>0</w:t>
      </w:r>
      <w:r w:rsidRPr="00154BC8">
        <w:rPr>
          <w:rFonts w:ascii="宋体" w:hAnsi="宋体" w:hint="eastAsia"/>
          <w:spacing w:val="12"/>
          <w:sz w:val="24"/>
        </w:rPr>
        <w:t>×</w:t>
      </w:r>
      <w:r w:rsidRPr="00154BC8" w:rsidR="00812444">
        <w:rPr>
          <w:rFonts w:ascii="宋体" w:hAnsi="宋体" w:hint="eastAsia"/>
          <w:spacing w:val="12"/>
          <w:sz w:val="24"/>
        </w:rPr>
        <w:t>65</w:t>
      </w:r>
      <w:r w:rsidRPr="00154BC8">
        <w:rPr>
          <w:rFonts w:ascii="宋体" w:hAnsi="宋体" w:hint="eastAsia"/>
          <w:spacing w:val="12"/>
          <w:sz w:val="24"/>
        </w:rPr>
        <w:t>0</w:t>
      </w:r>
      <w:r w:rsidRPr="00154BC8">
        <w:rPr>
          <w:rFonts w:ascii="宋体" w:hAnsi="宋体" w:hint="eastAsia"/>
          <w:spacing w:val="12"/>
          <w:sz w:val="24"/>
        </w:rPr>
        <w:t>、</w:t>
      </w:r>
      <w:r w:rsidRPr="00154BC8">
        <w:rPr>
          <w:rFonts w:ascii="宋体" w:hAnsi="宋体" w:hint="eastAsia"/>
          <w:spacing w:val="12"/>
          <w:sz w:val="24"/>
        </w:rPr>
        <w:t>600</w:t>
      </w:r>
      <w:r w:rsidRPr="00154BC8">
        <w:rPr>
          <w:rFonts w:ascii="宋体" w:hAnsi="宋体" w:hint="eastAsia"/>
          <w:spacing w:val="12"/>
          <w:sz w:val="24"/>
        </w:rPr>
        <w:t>×</w:t>
      </w:r>
      <w:r w:rsidRPr="00154BC8">
        <w:rPr>
          <w:rFonts w:ascii="宋体" w:hAnsi="宋体" w:hint="eastAsia"/>
          <w:spacing w:val="12"/>
          <w:sz w:val="24"/>
        </w:rPr>
        <w:t>600</w:t>
      </w:r>
      <w:r w:rsidRPr="00154BC8">
        <w:rPr>
          <w:rFonts w:ascii="宋体" w:hAnsi="宋体" w:hint="eastAsia"/>
          <w:spacing w:val="12"/>
          <w:sz w:val="24"/>
        </w:rPr>
        <w:t>、</w:t>
      </w:r>
      <w:r w:rsidRPr="00154BC8" w:rsidR="00812444">
        <w:rPr>
          <w:rFonts w:ascii="宋体" w:hAnsi="宋体" w:hint="eastAsia"/>
          <w:spacing w:val="12"/>
          <w:sz w:val="24"/>
        </w:rPr>
        <w:t>4</w:t>
      </w:r>
      <w:r w:rsidRPr="00154BC8">
        <w:rPr>
          <w:rFonts w:ascii="宋体" w:hAnsi="宋体" w:hint="eastAsia"/>
          <w:spacing w:val="12"/>
          <w:sz w:val="24"/>
        </w:rPr>
        <w:t>00</w:t>
      </w:r>
      <w:r w:rsidRPr="00154BC8">
        <w:rPr>
          <w:rFonts w:ascii="宋体" w:hAnsi="宋体" w:hint="eastAsia"/>
          <w:spacing w:val="12"/>
          <w:sz w:val="24"/>
        </w:rPr>
        <w:t>×</w:t>
      </w:r>
      <w:r w:rsidRPr="00154BC8" w:rsidR="00812444">
        <w:rPr>
          <w:rFonts w:ascii="宋体" w:hAnsi="宋体" w:hint="eastAsia"/>
          <w:spacing w:val="12"/>
          <w:sz w:val="24"/>
        </w:rPr>
        <w:t>6</w:t>
      </w:r>
      <w:r w:rsidRPr="00154BC8">
        <w:rPr>
          <w:rFonts w:ascii="宋体" w:hAnsi="宋体" w:hint="eastAsia"/>
          <w:spacing w:val="12"/>
          <w:sz w:val="24"/>
        </w:rPr>
        <w:t>00</w:t>
      </w:r>
      <w:r w:rsidRPr="00154BC8">
        <w:rPr>
          <w:rFonts w:ascii="宋体" w:hAnsi="宋体" w:hint="eastAsia"/>
          <w:spacing w:val="12"/>
          <w:sz w:val="24"/>
        </w:rPr>
        <w:t>、</w:t>
      </w:r>
      <w:r w:rsidRPr="00154BC8" w:rsidR="00812444">
        <w:rPr>
          <w:rFonts w:ascii="宋体" w:hAnsi="宋体" w:hint="eastAsia"/>
          <w:spacing w:val="12"/>
          <w:sz w:val="24"/>
        </w:rPr>
        <w:t>5</w:t>
      </w:r>
      <w:r w:rsidRPr="00154BC8">
        <w:rPr>
          <w:rFonts w:ascii="宋体" w:hAnsi="宋体" w:hint="eastAsia"/>
          <w:spacing w:val="12"/>
          <w:sz w:val="24"/>
        </w:rPr>
        <w:t>00</w:t>
      </w:r>
      <w:r w:rsidRPr="00154BC8">
        <w:rPr>
          <w:rFonts w:ascii="宋体" w:hAnsi="宋体" w:hint="eastAsia"/>
          <w:spacing w:val="12"/>
          <w:sz w:val="24"/>
        </w:rPr>
        <w:t>×</w:t>
      </w:r>
      <w:r w:rsidRPr="00154BC8" w:rsidR="00812444">
        <w:rPr>
          <w:rFonts w:ascii="宋体" w:hAnsi="宋体" w:hint="eastAsia"/>
          <w:spacing w:val="12"/>
          <w:sz w:val="24"/>
        </w:rPr>
        <w:t>500</w:t>
      </w:r>
      <w:r w:rsidRPr="00154BC8">
        <w:rPr>
          <w:rFonts w:ascii="宋体" w:hAnsi="宋体" w:hint="eastAsia"/>
          <w:spacing w:val="12"/>
          <w:sz w:val="24"/>
        </w:rPr>
        <w:t>、</w:t>
      </w:r>
      <w:r w:rsidRPr="00154BC8" w:rsidR="00812444">
        <w:rPr>
          <w:rFonts w:ascii="宋体" w:hAnsi="宋体" w:hint="eastAsia"/>
          <w:spacing w:val="12"/>
          <w:sz w:val="24"/>
        </w:rPr>
        <w:t>4</w:t>
      </w:r>
      <w:r w:rsidRPr="00154BC8">
        <w:rPr>
          <w:rFonts w:ascii="宋体" w:hAnsi="宋体" w:hint="eastAsia"/>
          <w:spacing w:val="12"/>
          <w:sz w:val="24"/>
        </w:rPr>
        <w:t>00</w:t>
      </w:r>
      <w:r w:rsidRPr="00154BC8">
        <w:rPr>
          <w:rFonts w:ascii="宋体" w:hAnsi="宋体" w:hint="eastAsia"/>
          <w:spacing w:val="12"/>
          <w:sz w:val="24"/>
        </w:rPr>
        <w:t>×</w:t>
      </w:r>
      <w:r w:rsidRPr="00154BC8" w:rsidR="00812444">
        <w:rPr>
          <w:rFonts w:ascii="宋体" w:hAnsi="宋体" w:hint="eastAsia"/>
          <w:spacing w:val="12"/>
          <w:sz w:val="24"/>
        </w:rPr>
        <w:t>4</w:t>
      </w:r>
      <w:r w:rsidRPr="00154BC8">
        <w:rPr>
          <w:rFonts w:ascii="宋体" w:hAnsi="宋体" w:hint="eastAsia"/>
          <w:spacing w:val="12"/>
          <w:sz w:val="24"/>
        </w:rPr>
        <w:t>00</w:t>
      </w:r>
      <w:r w:rsidRPr="00154BC8" w:rsidR="00812444">
        <w:rPr>
          <w:rFonts w:ascii="宋体" w:hAnsi="宋体" w:hint="eastAsia"/>
          <w:spacing w:val="12"/>
          <w:sz w:val="24"/>
        </w:rPr>
        <w:t>、500×500（圆形柱）、600×600（圆形柱）</w:t>
      </w:r>
      <w:r w:rsidRPr="00154BC8">
        <w:rPr>
          <w:rFonts w:ascii="宋体" w:hAnsi="宋体" w:hint="eastAsia"/>
          <w:spacing w:val="12"/>
          <w:sz w:val="24"/>
        </w:rPr>
        <w:t>。塔楼部分框架柱、框支柱截面形式较多，包括矩形、异性，截面形式</w:t>
      </w:r>
      <w:r w:rsidRPr="00154BC8" w:rsidR="00050F0E">
        <w:rPr>
          <w:rFonts w:ascii="宋体" w:hAnsi="宋体" w:hint="eastAsia"/>
          <w:spacing w:val="12"/>
          <w:sz w:val="24"/>
        </w:rPr>
        <w:t>8</w:t>
      </w:r>
      <w:r w:rsidRPr="00154BC8">
        <w:rPr>
          <w:rFonts w:ascii="宋体" w:hAnsi="宋体" w:hint="eastAsia"/>
          <w:spacing w:val="12"/>
          <w:sz w:val="24"/>
        </w:rPr>
        <w:t>00</w:t>
      </w:r>
      <w:r w:rsidRPr="00154BC8">
        <w:rPr>
          <w:rFonts w:ascii="宋体" w:hAnsi="宋体" w:hint="eastAsia"/>
          <w:spacing w:val="12"/>
          <w:sz w:val="24"/>
        </w:rPr>
        <w:t>×</w:t>
      </w:r>
      <w:r w:rsidRPr="00154BC8">
        <w:rPr>
          <w:rFonts w:ascii="宋体" w:hAnsi="宋体" w:hint="eastAsia"/>
          <w:spacing w:val="12"/>
          <w:sz w:val="24"/>
        </w:rPr>
        <w:t>800</w:t>
      </w:r>
      <w:r w:rsidRPr="00154BC8">
        <w:rPr>
          <w:rFonts w:ascii="宋体" w:hAnsi="宋体" w:hint="eastAsia"/>
          <w:spacing w:val="12"/>
          <w:sz w:val="24"/>
        </w:rPr>
        <w:t>、</w:t>
      </w:r>
      <w:r w:rsidRPr="00154BC8" w:rsidR="00050F0E">
        <w:rPr>
          <w:rFonts w:ascii="宋体" w:hAnsi="宋体" w:hint="eastAsia"/>
          <w:spacing w:val="12"/>
          <w:sz w:val="24"/>
        </w:rPr>
        <w:t>8</w:t>
      </w:r>
      <w:r w:rsidRPr="00154BC8">
        <w:rPr>
          <w:rFonts w:ascii="宋体" w:hAnsi="宋体" w:hint="eastAsia"/>
          <w:spacing w:val="12"/>
          <w:sz w:val="24"/>
        </w:rPr>
        <w:t>00</w:t>
      </w:r>
      <w:r w:rsidRPr="00154BC8">
        <w:rPr>
          <w:rFonts w:ascii="宋体" w:hAnsi="宋体" w:hint="eastAsia"/>
          <w:spacing w:val="12"/>
          <w:sz w:val="24"/>
        </w:rPr>
        <w:t>×</w:t>
      </w:r>
      <w:r w:rsidRPr="00154BC8">
        <w:rPr>
          <w:rFonts w:ascii="宋体" w:hAnsi="宋体" w:hint="eastAsia"/>
          <w:spacing w:val="12"/>
          <w:sz w:val="24"/>
        </w:rPr>
        <w:t>8</w:t>
      </w:r>
      <w:r w:rsidRPr="00154BC8" w:rsidR="00050F0E">
        <w:rPr>
          <w:rFonts w:ascii="宋体" w:hAnsi="宋体" w:hint="eastAsia"/>
          <w:spacing w:val="12"/>
          <w:sz w:val="24"/>
        </w:rPr>
        <w:t>5</w:t>
      </w:r>
      <w:r w:rsidRPr="00154BC8">
        <w:rPr>
          <w:rFonts w:ascii="宋体" w:hAnsi="宋体" w:hint="eastAsia"/>
          <w:spacing w:val="12"/>
          <w:sz w:val="24"/>
        </w:rPr>
        <w:t>0</w:t>
      </w:r>
      <w:r w:rsidRPr="00154BC8">
        <w:rPr>
          <w:rFonts w:ascii="宋体" w:hAnsi="宋体" w:hint="eastAsia"/>
          <w:spacing w:val="12"/>
          <w:sz w:val="24"/>
        </w:rPr>
        <w:t>、</w:t>
      </w:r>
      <w:r w:rsidRPr="00154BC8" w:rsidR="00050F0E">
        <w:rPr>
          <w:rFonts w:ascii="宋体" w:hAnsi="宋体" w:hint="eastAsia"/>
          <w:spacing w:val="12"/>
          <w:sz w:val="24"/>
        </w:rPr>
        <w:t>65</w:t>
      </w:r>
      <w:r w:rsidRPr="00154BC8">
        <w:rPr>
          <w:rFonts w:ascii="宋体" w:hAnsi="宋体" w:hint="eastAsia"/>
          <w:spacing w:val="12"/>
          <w:sz w:val="24"/>
        </w:rPr>
        <w:t>0</w:t>
      </w:r>
      <w:r w:rsidRPr="00154BC8">
        <w:rPr>
          <w:rFonts w:ascii="宋体" w:hAnsi="宋体" w:hint="eastAsia"/>
          <w:spacing w:val="12"/>
          <w:sz w:val="24"/>
        </w:rPr>
        <w:t>×</w:t>
      </w:r>
      <w:r w:rsidRPr="00154BC8" w:rsidR="00050F0E">
        <w:rPr>
          <w:rFonts w:ascii="宋体" w:hAnsi="宋体" w:hint="eastAsia"/>
          <w:spacing w:val="12"/>
          <w:sz w:val="24"/>
        </w:rPr>
        <w:t>14</w:t>
      </w:r>
      <w:r w:rsidRPr="00154BC8">
        <w:rPr>
          <w:rFonts w:ascii="宋体" w:hAnsi="宋体" w:hint="eastAsia"/>
          <w:spacing w:val="12"/>
          <w:sz w:val="24"/>
        </w:rPr>
        <w:t>00</w:t>
      </w:r>
      <w:r w:rsidRPr="00154BC8">
        <w:rPr>
          <w:rFonts w:ascii="宋体" w:hAnsi="宋体" w:hint="eastAsia"/>
          <w:spacing w:val="12"/>
          <w:sz w:val="24"/>
        </w:rPr>
        <w:t>、</w:t>
      </w:r>
      <w:r w:rsidRPr="00154BC8" w:rsidR="00050F0E">
        <w:rPr>
          <w:rFonts w:ascii="宋体" w:hAnsi="宋体" w:hint="eastAsia"/>
          <w:spacing w:val="12"/>
          <w:sz w:val="24"/>
        </w:rPr>
        <w:t>6</w:t>
      </w:r>
      <w:r w:rsidRPr="00154BC8">
        <w:rPr>
          <w:rFonts w:ascii="宋体" w:hAnsi="宋体" w:hint="eastAsia"/>
          <w:spacing w:val="12"/>
          <w:sz w:val="24"/>
        </w:rPr>
        <w:t>00</w:t>
      </w:r>
      <w:r w:rsidRPr="00154BC8">
        <w:rPr>
          <w:rFonts w:ascii="宋体" w:hAnsi="宋体" w:hint="eastAsia"/>
          <w:spacing w:val="12"/>
          <w:sz w:val="24"/>
        </w:rPr>
        <w:t>×</w:t>
      </w:r>
      <w:r w:rsidRPr="00154BC8" w:rsidR="00050F0E">
        <w:rPr>
          <w:rFonts w:ascii="宋体" w:hAnsi="宋体" w:hint="eastAsia"/>
          <w:spacing w:val="12"/>
          <w:sz w:val="24"/>
        </w:rPr>
        <w:t>10</w:t>
      </w:r>
      <w:r w:rsidRPr="00154BC8">
        <w:rPr>
          <w:rFonts w:ascii="宋体" w:hAnsi="宋体" w:hint="eastAsia"/>
          <w:spacing w:val="12"/>
          <w:sz w:val="24"/>
        </w:rPr>
        <w:t>00</w:t>
      </w:r>
      <w:r w:rsidRPr="00154BC8">
        <w:rPr>
          <w:rFonts w:ascii="宋体" w:hAnsi="宋体" w:hint="eastAsia"/>
          <w:spacing w:val="12"/>
          <w:sz w:val="24"/>
        </w:rPr>
        <w:t>、</w:t>
      </w:r>
      <w:r w:rsidRPr="00154BC8" w:rsidR="00050F0E">
        <w:rPr>
          <w:rFonts w:ascii="宋体" w:hAnsi="宋体" w:hint="eastAsia"/>
          <w:spacing w:val="12"/>
          <w:sz w:val="24"/>
        </w:rPr>
        <w:t>8</w:t>
      </w:r>
      <w:r w:rsidRPr="00154BC8">
        <w:rPr>
          <w:rFonts w:ascii="宋体" w:hAnsi="宋体" w:hint="eastAsia"/>
          <w:spacing w:val="12"/>
          <w:sz w:val="24"/>
        </w:rPr>
        <w:t>00</w:t>
      </w:r>
      <w:r w:rsidRPr="00154BC8">
        <w:rPr>
          <w:rFonts w:ascii="宋体" w:hAnsi="宋体" w:hint="eastAsia"/>
          <w:spacing w:val="12"/>
          <w:sz w:val="24"/>
        </w:rPr>
        <w:t>×</w:t>
      </w:r>
      <w:r w:rsidRPr="00154BC8" w:rsidR="00050F0E">
        <w:rPr>
          <w:rFonts w:ascii="宋体" w:hAnsi="宋体" w:hint="eastAsia"/>
          <w:spacing w:val="12"/>
          <w:sz w:val="24"/>
        </w:rPr>
        <w:t>10</w:t>
      </w:r>
      <w:r w:rsidRPr="00154BC8">
        <w:rPr>
          <w:rFonts w:ascii="宋体" w:hAnsi="宋体" w:hint="eastAsia"/>
          <w:spacing w:val="12"/>
          <w:sz w:val="24"/>
        </w:rPr>
        <w:t>00</w:t>
      </w:r>
      <w:r w:rsidRPr="00154BC8">
        <w:rPr>
          <w:rFonts w:ascii="宋体" w:hAnsi="宋体" w:hint="eastAsia"/>
          <w:spacing w:val="12"/>
          <w:sz w:val="24"/>
        </w:rPr>
        <w:t>、</w:t>
      </w:r>
      <w:r w:rsidRPr="00154BC8" w:rsidR="00050F0E">
        <w:rPr>
          <w:rFonts w:ascii="宋体" w:hAnsi="宋体" w:hint="eastAsia"/>
          <w:spacing w:val="12"/>
          <w:sz w:val="24"/>
        </w:rPr>
        <w:t>7</w:t>
      </w:r>
      <w:r w:rsidRPr="00154BC8">
        <w:rPr>
          <w:rFonts w:ascii="宋体" w:hAnsi="宋体" w:hint="eastAsia"/>
          <w:spacing w:val="12"/>
          <w:sz w:val="24"/>
        </w:rPr>
        <w:t>00</w:t>
      </w:r>
      <w:r w:rsidRPr="00154BC8">
        <w:rPr>
          <w:rFonts w:ascii="宋体" w:hAnsi="宋体" w:hint="eastAsia"/>
          <w:spacing w:val="12"/>
          <w:sz w:val="24"/>
        </w:rPr>
        <w:t>×</w:t>
      </w:r>
      <w:r w:rsidRPr="00154BC8">
        <w:rPr>
          <w:rFonts w:ascii="宋体" w:hAnsi="宋体" w:hint="eastAsia"/>
          <w:spacing w:val="12"/>
          <w:sz w:val="24"/>
        </w:rPr>
        <w:t>1200</w:t>
      </w:r>
      <w:r w:rsidRPr="00154BC8">
        <w:rPr>
          <w:rFonts w:ascii="宋体" w:hAnsi="宋体" w:hint="eastAsia"/>
          <w:spacing w:val="12"/>
          <w:sz w:val="24"/>
        </w:rPr>
        <w:t>、</w:t>
      </w:r>
      <w:r w:rsidRPr="00154BC8" w:rsidR="00050F0E">
        <w:rPr>
          <w:rFonts w:ascii="宋体" w:hAnsi="宋体" w:hint="eastAsia"/>
          <w:spacing w:val="12"/>
          <w:sz w:val="24"/>
        </w:rPr>
        <w:t>8</w:t>
      </w:r>
      <w:r w:rsidRPr="00154BC8">
        <w:rPr>
          <w:rFonts w:ascii="宋体" w:hAnsi="宋体" w:hint="eastAsia"/>
          <w:spacing w:val="12"/>
          <w:sz w:val="24"/>
        </w:rPr>
        <w:t>00</w:t>
      </w:r>
      <w:r w:rsidRPr="00154BC8">
        <w:rPr>
          <w:rFonts w:ascii="宋体" w:hAnsi="宋体" w:hint="eastAsia"/>
          <w:spacing w:val="12"/>
          <w:sz w:val="24"/>
        </w:rPr>
        <w:t>×</w:t>
      </w:r>
      <w:r w:rsidRPr="00154BC8">
        <w:rPr>
          <w:rFonts w:ascii="宋体" w:hAnsi="宋体" w:hint="eastAsia"/>
          <w:spacing w:val="12"/>
          <w:sz w:val="24"/>
        </w:rPr>
        <w:t>900</w:t>
      </w:r>
      <w:r w:rsidRPr="00154BC8" w:rsidR="00050F0E">
        <w:rPr>
          <w:rFonts w:ascii="宋体" w:hAnsi="宋体" w:hint="eastAsia"/>
          <w:spacing w:val="12"/>
          <w:sz w:val="24"/>
        </w:rPr>
        <w:t>、900×900、800×1200、900×1200、1000×1200</w:t>
      </w:r>
      <w:r w:rsidRPr="00154BC8">
        <w:rPr>
          <w:rFonts w:ascii="宋体" w:hAnsi="宋体" w:hint="eastAsia"/>
          <w:spacing w:val="12"/>
          <w:sz w:val="24"/>
        </w:rPr>
        <w:t>等，剪力墙厚度</w:t>
      </w:r>
      <w:r w:rsidR="003419F7">
        <w:rPr>
          <w:rFonts w:ascii="宋体" w:hAnsi="宋体" w:hint="eastAsia"/>
          <w:spacing w:val="12"/>
          <w:sz w:val="24"/>
        </w:rPr>
        <w:t>550、</w:t>
      </w:r>
      <w:r w:rsidRPr="00154BC8" w:rsidR="00050F0E">
        <w:rPr>
          <w:rFonts w:ascii="宋体" w:hAnsi="宋体" w:hint="eastAsia"/>
          <w:spacing w:val="12"/>
          <w:sz w:val="24"/>
        </w:rPr>
        <w:t>40</w:t>
      </w:r>
      <w:r w:rsidRPr="00154BC8">
        <w:rPr>
          <w:rFonts w:ascii="宋体" w:hAnsi="宋体" w:hint="eastAsia"/>
          <w:spacing w:val="12"/>
          <w:sz w:val="24"/>
        </w:rPr>
        <w:t>0</w:t>
      </w:r>
      <w:r w:rsidRPr="00154BC8" w:rsidR="00050F0E">
        <w:rPr>
          <w:rFonts w:ascii="宋体" w:hAnsi="宋体" w:hint="eastAsia"/>
          <w:spacing w:val="12"/>
          <w:sz w:val="24"/>
        </w:rPr>
        <w:t>、200等</w:t>
      </w:r>
      <w:r w:rsidRPr="00154BC8">
        <w:rPr>
          <w:rFonts w:ascii="宋体" w:hAnsi="宋体" w:hint="eastAsia"/>
          <w:spacing w:val="12"/>
          <w:sz w:val="24"/>
        </w:rPr>
        <w:t>。</w:t>
      </w:r>
    </w:p>
    <w:p w:rsidR="002D1D3F" w:rsidRPr="0041285B" w:rsidP="00732A57">
      <w:pPr>
        <w:pStyle w:val="Normal0"/>
        <w:numPr>
          <w:ilvl w:val="0"/>
          <w:numId w:val="1"/>
        </w:numPr>
        <w:adjustRightInd w:val="0"/>
        <w:spacing w:line="500" w:lineRule="exact"/>
        <w:rPr>
          <w:rFonts w:ascii="宋体" w:hAnsi="宋体"/>
          <w:b/>
          <w:bCs/>
          <w:spacing w:val="12"/>
          <w:sz w:val="28"/>
          <w:szCs w:val="28"/>
        </w:rPr>
      </w:pPr>
      <w:r w:rsidRPr="0041285B">
        <w:rPr>
          <w:rFonts w:ascii="宋体" w:hAnsi="宋体" w:hint="eastAsia"/>
          <w:b/>
          <w:bCs/>
          <w:spacing w:val="12"/>
          <w:sz w:val="28"/>
          <w:szCs w:val="28"/>
        </w:rPr>
        <w:t>模板方案选择</w:t>
      </w:r>
    </w:p>
    <w:p w:rsidR="002D1D3F" w:rsidRPr="00154BC8" w:rsidP="000E3C44">
      <w:pPr>
        <w:pStyle w:val="Normal0"/>
        <w:adjustRightInd w:val="0"/>
        <w:spacing w:line="500" w:lineRule="exact"/>
        <w:ind w:firstLine="480" w:firstLineChars="200"/>
        <w:rPr>
          <w:rFonts w:ascii="宋体" w:hAnsi="宋体"/>
          <w:spacing w:val="12"/>
          <w:sz w:val="24"/>
        </w:rPr>
        <w:sectPr>
          <w:pgSz w:w="11906" w:h="16838"/>
          <w:pgMar w:top="1440" w:right="1800" w:bottom="1440" w:left="1800" w:header="851" w:footer="992" w:gutter="0"/>
          <w:cols w:space="425"/>
          <w:docGrid w:type="lines" w:linePitch="312"/>
        </w:sectPr>
      </w:pPr>
      <w:r w:rsidRPr="00154BC8">
        <w:rPr>
          <w:rFonts w:ascii="宋体" w:hAnsi="宋体" w:hint="eastAsia"/>
          <w:spacing w:val="12"/>
          <w:sz w:val="24"/>
        </w:rPr>
        <w:t>为了使砼达到要求、提高劳动效率及节约成本，同时根据本工程结构、工期等特点，本工程地下室模板均采用散拼模板。要求模板必须按照清水混凝土的要求控制其自身质量。单层墙柱砼表面平整度</w:t>
      </w:r>
      <w:r w:rsidRPr="00154BC8">
        <w:rPr>
          <w:rFonts w:ascii="宋体" w:hAnsi="宋体"/>
          <w:spacing w:val="12"/>
          <w:sz w:val="24"/>
        </w:rPr>
        <w:t>(</w:t>
      </w:r>
      <w:r w:rsidRPr="00154BC8">
        <w:rPr>
          <w:rFonts w:ascii="宋体" w:hAnsi="宋体" w:hint="eastAsia"/>
          <w:spacing w:val="12"/>
          <w:sz w:val="24"/>
        </w:rPr>
        <w:t>±</w:t>
      </w:r>
    </w:p>
    <w:p w:rsidR="002D1D3F" w:rsidRPr="00154BC8" w:rsidP="000E3C44">
      <w:pPr>
        <w:pStyle w:val="Normal0"/>
        <w:adjustRightInd w:val="0"/>
        <w:spacing w:line="500" w:lineRule="exact"/>
        <w:ind w:firstLine="480" w:firstLineChars="200"/>
        <w:rPr>
          <w:rFonts w:ascii="宋体" w:hAnsi="宋体"/>
          <w:spacing w:val="12"/>
          <w:sz w:val="24"/>
        </w:rPr>
      </w:pPr>
      <w:smartTag w:uri="urn:schemas-microsoft-com:office:smarttags" w:element="chmetcnv">
        <w:smartTagPr>
          <w:attr w:name="HasSpace" w:val="False"/>
          <w:attr w:name="Negative" w:val="False"/>
          <w:attr w:name="NumberType" w:val="1"/>
          <w:attr w:name="SourceValue" w:val="4"/>
          <w:attr w:name="TCSC" w:val="0"/>
          <w:attr w:name="UnitName" w:val="毫米"/>
        </w:smartTagPr>
        <w:r w:rsidRPr="00154BC8">
          <w:rPr>
            <w:rFonts w:ascii="宋体" w:hAnsi="宋体" w:hint="eastAsia"/>
            <w:spacing w:val="12"/>
            <w:sz w:val="24"/>
          </w:rPr>
          <w:t>4</w:t>
        </w:r>
        <w:r w:rsidRPr="00154BC8">
          <w:rPr>
            <w:rFonts w:ascii="宋体" w:hAnsi="宋体" w:hint="eastAsia"/>
            <w:spacing w:val="12"/>
            <w:sz w:val="24"/>
          </w:rPr>
          <w:t>毫米</w:t>
        </w:r>
      </w:smartTag>
      <w:r w:rsidRPr="00154BC8">
        <w:rPr>
          <w:rFonts w:ascii="宋体" w:hAnsi="宋体" w:hint="eastAsia"/>
          <w:spacing w:val="12"/>
          <w:sz w:val="24"/>
        </w:rPr>
        <w:t>)</w:t>
      </w:r>
      <w:r w:rsidRPr="00154BC8">
        <w:rPr>
          <w:rFonts w:ascii="宋体" w:hAnsi="宋体" w:hint="eastAsia"/>
          <w:spacing w:val="12"/>
          <w:sz w:val="24"/>
        </w:rPr>
        <w:t>、</w:t>
      </w:r>
      <w:r w:rsidRPr="00154BC8">
        <w:rPr>
          <w:rFonts w:ascii="宋体" w:hAnsi="宋体" w:hint="eastAsia"/>
          <w:spacing w:val="12"/>
          <w:sz w:val="24"/>
        </w:rPr>
        <w:t>垂直度（±</w:t>
      </w:r>
      <w:smartTag w:uri="urn:schemas-microsoft-com:office:smarttags" w:element="chmetcnv">
        <w:smartTagPr>
          <w:attr w:name="HasSpace" w:val="False"/>
          <w:attr w:name="Negative" w:val="False"/>
          <w:attr w:name="NumberType" w:val="1"/>
          <w:attr w:name="SourceValue" w:val="4"/>
          <w:attr w:name="TCSC" w:val="0"/>
          <w:attr w:name="UnitName" w:val="毫米"/>
        </w:smartTagPr>
        <w:r w:rsidRPr="00154BC8">
          <w:rPr>
            <w:rFonts w:ascii="宋体" w:hAnsi="宋体" w:hint="eastAsia"/>
            <w:spacing w:val="12"/>
            <w:sz w:val="24"/>
          </w:rPr>
          <w:t>4</w:t>
        </w:r>
        <w:r w:rsidRPr="00154BC8">
          <w:rPr>
            <w:rFonts w:ascii="宋体" w:hAnsi="宋体" w:hint="eastAsia"/>
            <w:spacing w:val="12"/>
            <w:sz w:val="24"/>
          </w:rPr>
          <w:t>毫米</w:t>
        </w:r>
      </w:smartTag>
      <w:r w:rsidRPr="00154BC8">
        <w:rPr>
          <w:rFonts w:ascii="宋体" w:hAnsi="宋体" w:hint="eastAsia"/>
          <w:spacing w:val="12"/>
          <w:sz w:val="24"/>
        </w:rPr>
        <w:t>），楼板面砼表面平整度（±</w:t>
      </w:r>
      <w:smartTag w:uri="urn:schemas-microsoft-com:office:smarttags" w:element="chmetcnv">
        <w:smartTagPr>
          <w:attr w:name="HasSpace" w:val="False"/>
          <w:attr w:name="Negative" w:val="False"/>
          <w:attr w:name="NumberType" w:val="1"/>
          <w:attr w:name="SourceValue" w:val="5"/>
          <w:attr w:name="TCSC" w:val="0"/>
          <w:attr w:name="UnitName" w:val="毫米"/>
        </w:smartTagPr>
        <w:r w:rsidRPr="00154BC8">
          <w:rPr>
            <w:rFonts w:ascii="宋体" w:hAnsi="宋体" w:hint="eastAsia"/>
            <w:spacing w:val="12"/>
            <w:sz w:val="24"/>
          </w:rPr>
          <w:t>5</w:t>
        </w:r>
        <w:r w:rsidRPr="00154BC8">
          <w:rPr>
            <w:rFonts w:ascii="宋体" w:hAnsi="宋体" w:hint="eastAsia"/>
            <w:spacing w:val="12"/>
            <w:sz w:val="24"/>
          </w:rPr>
          <w:t>毫米</w:t>
        </w:r>
      </w:smartTag>
      <w:r w:rsidRPr="00154BC8">
        <w:rPr>
          <w:rFonts w:ascii="宋体" w:hAnsi="宋体" w:hint="eastAsia"/>
          <w:spacing w:val="12"/>
          <w:sz w:val="24"/>
        </w:rPr>
        <w:t>）的要求进行控制</w:t>
      </w:r>
      <w:r w:rsidRPr="00154BC8" w:rsidR="002446C9">
        <w:rPr>
          <w:rFonts w:ascii="宋体" w:hAnsi="宋体" w:hint="eastAsia"/>
          <w:spacing w:val="12"/>
          <w:sz w:val="24"/>
        </w:rPr>
        <w:t>，此在施工过程中要求施工人员严格按照本模板工程的施工工艺及质量要求进行施工。</w:t>
      </w:r>
    </w:p>
    <w:p w:rsidR="002446C9"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1</w:t>
      </w:r>
      <w:r w:rsidRPr="00154BC8">
        <w:rPr>
          <w:rFonts w:ascii="宋体" w:hAnsi="宋体" w:hint="eastAsia"/>
          <w:spacing w:val="12"/>
          <w:sz w:val="24"/>
        </w:rPr>
        <w:t>、施工队在聘用工人时必须挑选操作熟练的工人，工人具有良好的生活习惯和工作素质，并且服从公司的内部管理，对进场的工人必须进行三级教育。</w:t>
      </w:r>
    </w:p>
    <w:p w:rsidR="002446C9"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2</w:t>
      </w:r>
      <w:r w:rsidRPr="00154BC8">
        <w:rPr>
          <w:rFonts w:ascii="宋体" w:hAnsi="宋体" w:hint="eastAsia"/>
          <w:spacing w:val="12"/>
          <w:sz w:val="24"/>
        </w:rPr>
        <w:t>、施工队的工长对进场工人进行编制，把工人分成</w:t>
      </w:r>
      <w:r w:rsidRPr="00154BC8">
        <w:rPr>
          <w:rFonts w:ascii="宋体" w:hAnsi="宋体" w:hint="eastAsia"/>
          <w:spacing w:val="12"/>
          <w:sz w:val="24"/>
        </w:rPr>
        <w:t>若干个小班组与现场具体部位结合一致做到奖罚分明，并把编制好的人员名单以及他们的工作部位上报项目经理部。我方施工人员依据这些名单进行质量和奖罚管理，把责任落实到个人。</w:t>
      </w:r>
    </w:p>
    <w:p w:rsidR="002446C9" w:rsidRPr="00154BC8" w:rsidP="000E3C44">
      <w:pPr>
        <w:pStyle w:val="Normal0"/>
        <w:tabs>
          <w:tab w:val="left" w:pos="540"/>
        </w:tabs>
        <w:spacing w:line="500" w:lineRule="exact"/>
        <w:ind w:firstLine="600" w:firstLineChars="250"/>
        <w:rPr>
          <w:rFonts w:ascii="宋体" w:hAnsi="宋体"/>
          <w:spacing w:val="12"/>
          <w:sz w:val="24"/>
        </w:rPr>
      </w:pPr>
      <w:r w:rsidRPr="00154BC8">
        <w:rPr>
          <w:rFonts w:ascii="宋体" w:hAnsi="宋体" w:hint="eastAsia"/>
          <w:spacing w:val="12"/>
          <w:sz w:val="24"/>
        </w:rPr>
        <w:t>3</w:t>
      </w:r>
      <w:r w:rsidRPr="00154BC8">
        <w:rPr>
          <w:rFonts w:ascii="宋体" w:hAnsi="宋体" w:hint="eastAsia"/>
          <w:spacing w:val="12"/>
          <w:sz w:val="24"/>
        </w:rPr>
        <w:t>、工人在开始施工前</w:t>
      </w:r>
      <w:r w:rsidR="004D44AD">
        <w:rPr>
          <w:rFonts w:ascii="宋体" w:hAnsi="宋体" w:hint="eastAsia"/>
          <w:spacing w:val="12"/>
          <w:sz w:val="24"/>
        </w:rPr>
        <w:t>工长</w:t>
      </w:r>
      <w:r w:rsidRPr="00154BC8">
        <w:rPr>
          <w:rFonts w:ascii="宋体" w:hAnsi="宋体" w:hint="eastAsia"/>
          <w:spacing w:val="12"/>
          <w:sz w:val="24"/>
        </w:rPr>
        <w:t>必须进行施工质量安全技术交底。</w:t>
      </w:r>
    </w:p>
    <w:p w:rsidR="002D1D3F" w:rsidRPr="0041285B" w:rsidP="00732A57">
      <w:pPr>
        <w:pStyle w:val="Normal0"/>
        <w:numPr>
          <w:ilvl w:val="0"/>
          <w:numId w:val="1"/>
        </w:numPr>
        <w:adjustRightInd w:val="0"/>
        <w:spacing w:line="500" w:lineRule="exact"/>
        <w:rPr>
          <w:rFonts w:ascii="宋体" w:hAnsi="宋体"/>
          <w:b/>
          <w:bCs/>
          <w:sz w:val="28"/>
          <w:szCs w:val="28"/>
        </w:rPr>
      </w:pPr>
      <w:r w:rsidRPr="0041285B">
        <w:rPr>
          <w:rFonts w:ascii="宋体" w:hAnsi="宋体" w:hint="eastAsia"/>
          <w:b/>
          <w:bCs/>
          <w:spacing w:val="12"/>
          <w:sz w:val="28"/>
          <w:szCs w:val="28"/>
        </w:rPr>
        <w:t>使用材料及要求</w:t>
      </w:r>
    </w:p>
    <w:p w:rsidR="002D1D3F" w:rsidRPr="00154BC8" w:rsidP="000E3C44">
      <w:pPr>
        <w:pStyle w:val="Normal0"/>
        <w:adjustRightInd w:val="0"/>
        <w:spacing w:line="500" w:lineRule="exact"/>
        <w:ind w:firstLine="480" w:firstLineChars="200"/>
        <w:rPr>
          <w:rFonts w:ascii="宋体" w:hAnsi="宋体"/>
          <w:sz w:val="24"/>
        </w:rPr>
      </w:pPr>
      <w:r w:rsidRPr="00154BC8">
        <w:rPr>
          <w:rFonts w:ascii="宋体" w:hAnsi="宋体" w:hint="eastAsia"/>
          <w:spacing w:val="12"/>
          <w:sz w:val="24"/>
        </w:rPr>
        <w:t>1</w:t>
      </w:r>
      <w:r w:rsidRPr="00154BC8">
        <w:rPr>
          <w:rFonts w:ascii="宋体" w:hAnsi="宋体" w:hint="eastAsia"/>
          <w:spacing w:val="12"/>
          <w:sz w:val="24"/>
        </w:rPr>
        <w:t>、支撑采用ф</w:t>
      </w:r>
      <w:r w:rsidRPr="00154BC8">
        <w:rPr>
          <w:rFonts w:ascii="宋体" w:hAnsi="宋体" w:hint="eastAsia"/>
          <w:spacing w:val="12"/>
          <w:sz w:val="24"/>
        </w:rPr>
        <w:t>48</w:t>
      </w:r>
      <w:r w:rsidRPr="00154BC8">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3.5"/>
          <w:attr w:name="TCSC" w:val="0"/>
          <w:attr w:name="UnitName" w:val="mm"/>
        </w:smartTagPr>
        <w:r w:rsidRPr="00154BC8">
          <w:rPr>
            <w:rFonts w:ascii="宋体" w:hAnsi="宋体" w:hint="eastAsia"/>
            <w:spacing w:val="12"/>
            <w:sz w:val="24"/>
          </w:rPr>
          <w:t>3.5</w:t>
        </w:r>
        <w:r w:rsidRPr="00154BC8">
          <w:rPr>
            <w:rFonts w:ascii="宋体" w:hAnsi="宋体"/>
            <w:spacing w:val="12"/>
            <w:sz w:val="24"/>
          </w:rPr>
          <w:t>mm</w:t>
        </w:r>
      </w:smartTag>
      <w:r w:rsidRPr="00154BC8">
        <w:rPr>
          <w:rFonts w:ascii="宋体" w:hAnsi="宋体" w:hint="eastAsia"/>
          <w:spacing w:val="12"/>
          <w:sz w:val="24"/>
        </w:rPr>
        <w:t>钢管脚</w:t>
      </w:r>
      <w:r w:rsidRPr="00154BC8">
        <w:rPr>
          <w:rFonts w:ascii="宋体" w:hAnsi="宋体" w:hint="eastAsia"/>
          <w:sz w:val="24"/>
        </w:rPr>
        <w:t>手架。严禁使用弯曲、锈蚀、端口不平的钢管。有裂缝的扣件及松口的螺丝帽必须更换。</w:t>
      </w:r>
    </w:p>
    <w:p w:rsidR="002D1D3F" w:rsidRPr="00154BC8" w:rsidP="000E3C44">
      <w:pPr>
        <w:pStyle w:val="Normal0"/>
        <w:adjustRightInd w:val="0"/>
        <w:spacing w:line="500" w:lineRule="exact"/>
        <w:ind w:firstLine="480" w:firstLineChars="200"/>
        <w:rPr>
          <w:rFonts w:ascii="宋体" w:hAnsi="宋体"/>
          <w:sz w:val="24"/>
        </w:rPr>
      </w:pPr>
      <w:r w:rsidRPr="00154BC8">
        <w:rPr>
          <w:rFonts w:ascii="宋体" w:hAnsi="宋体"/>
          <w:spacing w:val="12"/>
          <w:sz w:val="24"/>
        </w:rPr>
        <w:t>2</w:t>
      </w:r>
      <w:r w:rsidRPr="00154BC8">
        <w:rPr>
          <w:rFonts w:ascii="宋体" w:hAnsi="宋体" w:hint="eastAsia"/>
          <w:spacing w:val="12"/>
          <w:sz w:val="24"/>
        </w:rPr>
        <w:t>、本工程模板均采用规格为</w:t>
      </w:r>
      <w:r w:rsidRPr="00154BC8">
        <w:rPr>
          <w:rFonts w:ascii="宋体" w:hAnsi="宋体" w:hint="eastAsia"/>
          <w:spacing w:val="12"/>
          <w:sz w:val="24"/>
        </w:rPr>
        <w:t>1830</w:t>
      </w:r>
      <w:r w:rsidRPr="00154BC8">
        <w:rPr>
          <w:rFonts w:ascii="宋体" w:hAnsi="宋体" w:hint="eastAsia"/>
          <w:sz w:val="24"/>
        </w:rPr>
        <w:t>×</w:t>
      </w:r>
      <w:r w:rsidRPr="00154BC8">
        <w:rPr>
          <w:rFonts w:ascii="宋体" w:hAnsi="宋体" w:hint="eastAsia"/>
          <w:sz w:val="24"/>
        </w:rPr>
        <w:t>915</w:t>
      </w:r>
      <w:r w:rsidRPr="00154BC8">
        <w:rPr>
          <w:rFonts w:ascii="宋体" w:hAnsi="宋体" w:hint="eastAsia"/>
          <w:sz w:val="24"/>
        </w:rPr>
        <w:t>×</w:t>
      </w:r>
      <w:r w:rsidRPr="00154BC8">
        <w:rPr>
          <w:rFonts w:ascii="宋体" w:hAnsi="宋体" w:hint="eastAsia"/>
          <w:sz w:val="24"/>
        </w:rPr>
        <w:t>1</w:t>
      </w:r>
      <w:r w:rsidRPr="00154BC8">
        <w:rPr>
          <w:rFonts w:ascii="宋体" w:hAnsi="宋体"/>
          <w:sz w:val="24"/>
        </w:rPr>
        <w:t>8</w:t>
      </w:r>
      <w:r w:rsidRPr="00154BC8">
        <w:rPr>
          <w:rFonts w:ascii="宋体" w:hAnsi="宋体" w:hint="eastAsia"/>
          <w:sz w:val="24"/>
        </w:rPr>
        <w:t>的双面聚脂模板。</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z w:val="24"/>
        </w:rPr>
        <w:t>3</w:t>
      </w:r>
      <w:r w:rsidRPr="00154BC8">
        <w:rPr>
          <w:rFonts w:ascii="宋体" w:hAnsi="宋体" w:hint="eastAsia"/>
          <w:sz w:val="24"/>
        </w:rPr>
        <w:t>、模板背方和垫方采用</w:t>
      </w:r>
      <w:r w:rsidR="00623CE1">
        <w:rPr>
          <w:rFonts w:ascii="宋体" w:hAnsi="宋体" w:hint="eastAsia"/>
          <w:sz w:val="24"/>
        </w:rPr>
        <w:t>100</w:t>
      </w:r>
      <w:r w:rsidRPr="00154BC8">
        <w:rPr>
          <w:rFonts w:ascii="宋体" w:hAnsi="宋体" w:hint="eastAsia"/>
          <w:sz w:val="24"/>
        </w:rPr>
        <w:t>×</w:t>
      </w:r>
      <w:r w:rsidR="00623CE1">
        <w:rPr>
          <w:rFonts w:ascii="宋体" w:hAnsi="宋体" w:hint="eastAsia"/>
          <w:sz w:val="24"/>
        </w:rPr>
        <w:t>100</w:t>
      </w:r>
      <w:r w:rsidRPr="00154BC8">
        <w:rPr>
          <w:rFonts w:ascii="宋体" w:hAnsi="宋体" w:hint="eastAsia"/>
          <w:sz w:val="24"/>
        </w:rPr>
        <w:t>木枋，木方进场要求选材，</w:t>
      </w:r>
      <w:r w:rsidRPr="00154BC8">
        <w:rPr>
          <w:rFonts w:ascii="宋体" w:hAnsi="宋体" w:hint="eastAsia"/>
          <w:spacing w:val="12"/>
          <w:sz w:val="24"/>
        </w:rPr>
        <w:t>严禁使用弯曲、腐朽的木枋，木方进</w:t>
      </w:r>
      <w:r w:rsidRPr="00154BC8">
        <w:rPr>
          <w:rFonts w:ascii="宋体" w:hAnsi="宋体" w:hint="eastAsia"/>
          <w:spacing w:val="12"/>
          <w:sz w:val="24"/>
        </w:rPr>
        <w:t>场要求统一刨制，刨制的两个相对面要平行，厚度一致，尺寸允差</w:t>
      </w:r>
      <w:smartTag w:uri="urn:schemas-microsoft-com:office:smarttags" w:element="chmetcnv">
        <w:smartTagPr>
          <w:attr w:name="HasSpace" w:val="False"/>
          <w:attr w:name="Negative" w:val="False"/>
          <w:attr w:name="NumberType" w:val="1"/>
          <w:attr w:name="SourceValue" w:val="2"/>
          <w:attr w:name="TCSC" w:val="0"/>
          <w:attr w:name="UnitName" w:val="mm"/>
        </w:smartTagPr>
        <w:r w:rsidRPr="00154BC8">
          <w:rPr>
            <w:rFonts w:ascii="宋体" w:hAnsi="宋体" w:hint="eastAsia"/>
            <w:spacing w:val="12"/>
            <w:sz w:val="24"/>
          </w:rPr>
          <w:t>2mm</w:t>
        </w:r>
      </w:smartTag>
      <w:r w:rsidRPr="00154BC8">
        <w:rPr>
          <w:rFonts w:ascii="宋体" w:hAnsi="宋体" w:hint="eastAsia"/>
          <w:spacing w:val="12"/>
          <w:sz w:val="24"/>
        </w:rPr>
        <w:t>，对于新木枋进场，木枋统一刨制成</w:t>
      </w:r>
      <w:r w:rsidRPr="00154BC8">
        <w:rPr>
          <w:rFonts w:ascii="宋体" w:hAnsi="宋体" w:hint="eastAsia"/>
          <w:spacing w:val="12"/>
          <w:sz w:val="24"/>
        </w:rPr>
        <w:t>90</w:t>
      </w:r>
      <w:r w:rsidRPr="00154BC8">
        <w:rPr>
          <w:rFonts w:ascii="宋体" w:hAnsi="宋体" w:hint="eastAsia"/>
          <w:spacing w:val="12"/>
          <w:sz w:val="24"/>
        </w:rPr>
        <w:t>×</w:t>
      </w:r>
      <w:r w:rsidRPr="00154BC8">
        <w:rPr>
          <w:rFonts w:ascii="宋体" w:hAnsi="宋体" w:hint="eastAsia"/>
          <w:spacing w:val="12"/>
          <w:sz w:val="24"/>
        </w:rPr>
        <w:t>90</w:t>
      </w:r>
      <w:r w:rsidRPr="00154BC8">
        <w:rPr>
          <w:rFonts w:ascii="宋体" w:hAnsi="宋体" w:hint="eastAsia"/>
          <w:spacing w:val="12"/>
          <w:sz w:val="24"/>
        </w:rPr>
        <w:t>规格，用大红色油漆做上标记，进场的旧木枋统一刨制成</w:t>
      </w:r>
      <w:r w:rsidRPr="00154BC8">
        <w:rPr>
          <w:rFonts w:ascii="宋体" w:hAnsi="宋体"/>
          <w:spacing w:val="12"/>
          <w:sz w:val="24"/>
        </w:rPr>
        <w:t>50</w:t>
      </w:r>
      <w:r w:rsidRPr="00154BC8">
        <w:rPr>
          <w:rFonts w:ascii="宋体" w:hAnsi="宋体" w:hint="eastAsia"/>
          <w:spacing w:val="12"/>
          <w:sz w:val="24"/>
        </w:rPr>
        <w:t>×</w:t>
      </w:r>
      <w:r w:rsidRPr="00154BC8">
        <w:rPr>
          <w:rFonts w:ascii="宋体" w:hAnsi="宋体" w:hint="eastAsia"/>
          <w:spacing w:val="12"/>
          <w:sz w:val="24"/>
        </w:rPr>
        <w:t>85</w:t>
      </w:r>
      <w:r w:rsidRPr="00154BC8">
        <w:rPr>
          <w:rFonts w:ascii="宋体" w:hAnsi="宋体" w:hint="eastAsia"/>
          <w:spacing w:val="12"/>
          <w:sz w:val="24"/>
        </w:rPr>
        <w:t>和</w:t>
      </w:r>
      <w:r w:rsidRPr="00154BC8">
        <w:rPr>
          <w:rFonts w:ascii="宋体" w:hAnsi="宋体" w:hint="eastAsia"/>
          <w:spacing w:val="12"/>
          <w:sz w:val="24"/>
        </w:rPr>
        <w:t>85</w:t>
      </w:r>
      <w:r w:rsidRPr="00154BC8">
        <w:rPr>
          <w:rFonts w:ascii="宋体" w:hAnsi="宋体" w:hint="eastAsia"/>
          <w:spacing w:val="12"/>
          <w:sz w:val="24"/>
        </w:rPr>
        <w:t>×</w:t>
      </w:r>
      <w:r w:rsidRPr="00154BC8">
        <w:rPr>
          <w:rFonts w:ascii="宋体" w:hAnsi="宋体" w:hint="eastAsia"/>
          <w:spacing w:val="12"/>
          <w:sz w:val="24"/>
        </w:rPr>
        <w:t>85</w:t>
      </w:r>
      <w:r w:rsidRPr="00154BC8">
        <w:rPr>
          <w:rFonts w:ascii="宋体" w:hAnsi="宋体" w:hint="eastAsia"/>
          <w:spacing w:val="12"/>
          <w:sz w:val="24"/>
        </w:rPr>
        <w:t>两种规格（用兰色油漆做标记）或者</w:t>
      </w:r>
      <w:r w:rsidRPr="00154BC8">
        <w:rPr>
          <w:rFonts w:ascii="宋体" w:hAnsi="宋体" w:hint="eastAsia"/>
          <w:spacing w:val="12"/>
          <w:sz w:val="24"/>
        </w:rPr>
        <w:t>50</w:t>
      </w:r>
      <w:r w:rsidRPr="00154BC8">
        <w:rPr>
          <w:rFonts w:ascii="宋体" w:hAnsi="宋体" w:hint="eastAsia"/>
          <w:spacing w:val="12"/>
          <w:sz w:val="24"/>
        </w:rPr>
        <w:t>×</w:t>
      </w:r>
      <w:r w:rsidRPr="00154BC8">
        <w:rPr>
          <w:rFonts w:ascii="宋体" w:hAnsi="宋体" w:hint="eastAsia"/>
          <w:spacing w:val="12"/>
          <w:sz w:val="24"/>
        </w:rPr>
        <w:t>80</w:t>
      </w:r>
      <w:r w:rsidRPr="00154BC8">
        <w:rPr>
          <w:rFonts w:ascii="宋体" w:hAnsi="宋体" w:hint="eastAsia"/>
          <w:spacing w:val="12"/>
          <w:sz w:val="24"/>
        </w:rPr>
        <w:t>和</w:t>
      </w:r>
      <w:r w:rsidRPr="00154BC8">
        <w:rPr>
          <w:rFonts w:ascii="宋体" w:hAnsi="宋体" w:hint="eastAsia"/>
          <w:spacing w:val="12"/>
          <w:sz w:val="24"/>
        </w:rPr>
        <w:t>80</w:t>
      </w:r>
      <w:r w:rsidRPr="00154BC8">
        <w:rPr>
          <w:rFonts w:ascii="宋体" w:hAnsi="宋体" w:hint="eastAsia"/>
          <w:spacing w:val="12"/>
          <w:sz w:val="24"/>
        </w:rPr>
        <w:t>×</w:t>
      </w:r>
      <w:r w:rsidRPr="00154BC8">
        <w:rPr>
          <w:rFonts w:ascii="宋体" w:hAnsi="宋体" w:hint="eastAsia"/>
          <w:spacing w:val="12"/>
          <w:sz w:val="24"/>
        </w:rPr>
        <w:t>80</w:t>
      </w:r>
      <w:r w:rsidRPr="00154BC8">
        <w:rPr>
          <w:rFonts w:ascii="宋体" w:hAnsi="宋体" w:hint="eastAsia"/>
          <w:spacing w:val="12"/>
          <w:sz w:val="24"/>
        </w:rPr>
        <w:t>规格（用橘红色油漆做标记），项目部会根据木方进场情况对具体部位使用何种规格木方做出具体规定，注意相同区域内必须使用同规格的木方，请各施工队必须严格遵照执行。</w:t>
      </w:r>
    </w:p>
    <w:p w:rsidR="002D1D3F" w:rsidRPr="00154BC8" w:rsidP="000E3C44">
      <w:pPr>
        <w:pStyle w:val="Normal0"/>
        <w:adjustRightInd w:val="0"/>
        <w:spacing w:line="500" w:lineRule="exact"/>
        <w:ind w:firstLine="480" w:firstLineChars="200"/>
        <w:rPr>
          <w:rFonts w:ascii="宋体" w:hAnsi="宋体"/>
          <w:spacing w:val="12"/>
          <w:sz w:val="24"/>
        </w:rPr>
      </w:pPr>
      <w:r w:rsidRPr="00154BC8">
        <w:rPr>
          <w:rFonts w:ascii="宋体" w:hAnsi="宋体" w:hint="eastAsia"/>
          <w:spacing w:val="12"/>
          <w:sz w:val="24"/>
        </w:rPr>
        <w:t>4</w:t>
      </w:r>
      <w:r w:rsidRPr="00154BC8">
        <w:rPr>
          <w:rFonts w:ascii="宋体" w:hAnsi="宋体" w:hint="eastAsia"/>
          <w:spacing w:val="12"/>
          <w:sz w:val="24"/>
        </w:rPr>
        <w:t>、模板围檩采用</w:t>
      </w:r>
      <w:r w:rsidRPr="00154BC8">
        <w:rPr>
          <w:rFonts w:ascii="宋体" w:hAnsi="宋体" w:hint="eastAsia"/>
          <w:spacing w:val="12"/>
          <w:sz w:val="24"/>
        </w:rPr>
        <w:t>8#</w:t>
      </w:r>
      <w:r w:rsidRPr="00154BC8">
        <w:rPr>
          <w:rFonts w:ascii="宋体" w:hAnsi="宋体" w:hint="eastAsia"/>
          <w:spacing w:val="12"/>
          <w:sz w:val="24"/>
        </w:rPr>
        <w:t>槽钢，延翼缘方向弯曲变形的不能使用，延腹板方向弯曲变形大的不能使用。</w:t>
      </w:r>
    </w:p>
    <w:p w:rsidR="002D1D3F" w:rsidRPr="00154BC8" w:rsidP="00F40ADE">
      <w:pPr>
        <w:pStyle w:val="Normal0"/>
        <w:tabs>
          <w:tab w:val="left" w:pos="735"/>
        </w:tabs>
        <w:adjustRightInd w:val="0"/>
        <w:spacing w:line="500" w:lineRule="exact"/>
        <w:ind w:firstLine="480" w:firstLineChars="200"/>
        <w:rPr>
          <w:rFonts w:ascii="宋体" w:hAnsi="宋体"/>
          <w:spacing w:val="12"/>
          <w:sz w:val="24"/>
        </w:rPr>
        <w:sectPr>
          <w:type w:val="nextPage"/>
          <w:pgSz w:w="11906" w:h="16838"/>
          <w:pgMar w:top="1440" w:right="1800" w:bottom="1440" w:left="1800" w:header="851" w:footer="992" w:gutter="0"/>
          <w:pgNumType w:start="2"/>
          <w:cols w:space="425"/>
          <w:titlePg w:val="0"/>
          <w:docGrid w:type="lines" w:linePitch="312"/>
        </w:sectPr>
      </w:pPr>
      <w:r w:rsidRPr="00154BC8">
        <w:rPr>
          <w:rFonts w:ascii="宋体" w:hAnsi="宋体" w:hint="eastAsia"/>
          <w:spacing w:val="12"/>
          <w:sz w:val="24"/>
        </w:rPr>
        <w:t>5</w:t>
      </w:r>
      <w:r w:rsidRPr="00154BC8">
        <w:rPr>
          <w:rFonts w:ascii="宋体" w:hAnsi="宋体" w:hint="eastAsia"/>
          <w:spacing w:val="12"/>
          <w:sz w:val="24"/>
        </w:rPr>
        <w:t>、模板使用之前必须刷脱模剂。当模板出现破损及时修补、截边。不能修补的要更新模板。模板加工不能在现场加工，必须在木工加工车</w:t>
      </w:r>
    </w:p>
    <w:p w:rsidR="002D1D3F" w:rsidRPr="00154BC8" w:rsidP="00F40ADE">
      <w:pPr>
        <w:pStyle w:val="Normal0"/>
        <w:tabs>
          <w:tab w:val="left" w:pos="735"/>
        </w:tabs>
        <w:adjustRightInd w:val="0"/>
        <w:spacing w:line="500" w:lineRule="exact"/>
        <w:ind w:firstLine="480" w:firstLineChars="200"/>
        <w:rPr>
          <w:rFonts w:ascii="宋体" w:hAnsi="宋体"/>
          <w:spacing w:val="12"/>
          <w:sz w:val="24"/>
        </w:rPr>
      </w:pPr>
      <w:r w:rsidRPr="00154BC8">
        <w:rPr>
          <w:rFonts w:ascii="宋体" w:hAnsi="宋体" w:hint="eastAsia"/>
          <w:spacing w:val="12"/>
          <w:sz w:val="24"/>
        </w:rPr>
        <w:t>间，弹线切割、钻孔，对不同部位、不同尺寸的情况下做好标示编号。</w:t>
      </w:r>
    </w:p>
    <w:p w:rsidR="002D1D3F" w:rsidRPr="00154BC8" w:rsidP="00FD61A7">
      <w:pPr>
        <w:pStyle w:val="Normal0"/>
        <w:tabs>
          <w:tab w:val="left" w:pos="735"/>
        </w:tabs>
        <w:adjustRightInd w:val="0"/>
        <w:spacing w:line="500" w:lineRule="exact"/>
        <w:ind w:firstLine="480" w:firstLineChars="200"/>
        <w:rPr>
          <w:rFonts w:ascii="宋体" w:hAnsi="宋体"/>
          <w:spacing w:val="12"/>
          <w:sz w:val="24"/>
        </w:rPr>
      </w:pPr>
    </w:p>
    <w:p w:rsidR="002D1D3F" w:rsidRPr="00154BC8" w:rsidP="00316336">
      <w:pPr>
        <w:pStyle w:val="Normal0"/>
        <w:tabs>
          <w:tab w:val="left" w:pos="735"/>
        </w:tabs>
        <w:adjustRightInd w:val="0"/>
        <w:spacing w:line="500" w:lineRule="exact"/>
        <w:ind w:firstLine="420" w:firstLineChars="200"/>
        <w:rPr>
          <w:rFonts w:ascii="宋体" w:hAnsi="宋体"/>
          <w:spacing w:val="12"/>
          <w:sz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12pt;height:196.5pt;margin-top:4.6pt;margin-left:18pt;position:absolute;z-index:251659264" o:oleicon="t">
            <v:imagedata r:id="rId5" o:title=""/>
          </v:shape>
          <o:OLEObject Type="Embed" ProgID="AutoCAD.Drawing.16" ShapeID="_x0000_s1025" DrawAspect="Icon" ObjectID="_1759494680" r:id="rId6"/>
        </w:pict>
      </w:r>
    </w:p>
    <w:p w:rsidR="002D1D3F" w:rsidRPr="00154BC8" w:rsidP="000E3C44">
      <w:pPr>
        <w:pStyle w:val="Normal0"/>
        <w:tabs>
          <w:tab w:val="left" w:pos="735"/>
        </w:tabs>
        <w:adjustRightInd w:val="0"/>
        <w:spacing w:line="500" w:lineRule="exact"/>
        <w:ind w:firstLine="480" w:firstLineChars="200"/>
        <w:rPr>
          <w:rFonts w:ascii="宋体" w:hAnsi="宋体"/>
          <w:spacing w:val="12"/>
          <w:sz w:val="24"/>
        </w:rPr>
      </w:pPr>
    </w:p>
    <w:p w:rsidR="002D1D3F" w:rsidRPr="00154BC8" w:rsidP="00316336">
      <w:pPr>
        <w:pStyle w:val="Normal0"/>
        <w:tabs>
          <w:tab w:val="left" w:pos="735"/>
        </w:tabs>
        <w:adjustRightInd w:val="0"/>
        <w:spacing w:line="500" w:lineRule="exact"/>
        <w:ind w:firstLine="480" w:firstLineChars="200"/>
        <w:rPr>
          <w:rFonts w:ascii="宋体" w:hAnsi="宋体"/>
          <w:spacing w:val="12"/>
          <w:sz w:val="24"/>
        </w:rPr>
      </w:pPr>
    </w:p>
    <w:p w:rsidR="002D1D3F" w:rsidRPr="00154BC8" w:rsidP="000E3C44">
      <w:pPr>
        <w:pStyle w:val="Normal0"/>
        <w:tabs>
          <w:tab w:val="left" w:pos="735"/>
        </w:tabs>
        <w:adjustRightInd w:val="0"/>
        <w:spacing w:line="500" w:lineRule="exact"/>
        <w:ind w:firstLine="480" w:firstLineChars="200"/>
        <w:rPr>
          <w:rFonts w:ascii="宋体" w:hAnsi="宋体"/>
          <w:spacing w:val="12"/>
          <w:sz w:val="24"/>
        </w:rPr>
      </w:pPr>
    </w:p>
    <w:p w:rsidR="002D1D3F" w:rsidRPr="00154BC8" w:rsidP="004E0700">
      <w:pPr>
        <w:pStyle w:val="Normal0"/>
        <w:tabs>
          <w:tab w:val="left" w:pos="735"/>
        </w:tabs>
        <w:adjustRightInd w:val="0"/>
        <w:spacing w:line="500" w:lineRule="exact"/>
        <w:ind w:firstLine="480" w:firstLineChars="200"/>
        <w:rPr>
          <w:rFonts w:ascii="宋体" w:hAnsi="宋体"/>
          <w:spacing w:val="12"/>
          <w:sz w:val="24"/>
        </w:rPr>
      </w:pPr>
    </w:p>
    <w:p w:rsidR="002D1D3F" w:rsidP="000E3C44">
      <w:pPr>
        <w:pStyle w:val="Normal0"/>
        <w:tabs>
          <w:tab w:val="left" w:pos="735"/>
        </w:tabs>
        <w:adjustRightInd w:val="0"/>
        <w:spacing w:line="500" w:lineRule="exact"/>
        <w:ind w:firstLine="480" w:firstLineChars="200"/>
        <w:rPr>
          <w:rFonts w:ascii="宋体" w:hAnsi="宋体"/>
          <w:spacing w:val="12"/>
          <w:sz w:val="24"/>
        </w:rPr>
      </w:pPr>
    </w:p>
    <w:p w:rsidR="00F40ADE" w:rsidP="000E3C44">
      <w:pPr>
        <w:pStyle w:val="Normal0"/>
        <w:tabs>
          <w:tab w:val="left" w:pos="735"/>
        </w:tabs>
        <w:adjustRightInd w:val="0"/>
        <w:spacing w:line="500" w:lineRule="exact"/>
        <w:ind w:firstLine="480" w:firstLineChars="200"/>
        <w:rPr>
          <w:rFonts w:ascii="宋体" w:hAnsi="宋体"/>
          <w:spacing w:val="12"/>
          <w:sz w:val="24"/>
        </w:rPr>
      </w:pPr>
    </w:p>
    <w:p w:rsidR="00F40ADE" w:rsidP="000E3C44">
      <w:pPr>
        <w:pStyle w:val="Normal0"/>
        <w:tabs>
          <w:tab w:val="left" w:pos="735"/>
        </w:tabs>
        <w:adjustRightInd w:val="0"/>
        <w:spacing w:line="500" w:lineRule="exact"/>
        <w:ind w:firstLine="480" w:firstLineChars="200"/>
        <w:rPr>
          <w:rFonts w:ascii="宋体" w:hAnsi="宋体"/>
          <w:spacing w:val="12"/>
          <w:sz w:val="24"/>
        </w:rPr>
      </w:pPr>
    </w:p>
    <w:p w:rsidR="002D1D3F" w:rsidRPr="00154BC8" w:rsidP="000E3C44">
      <w:pPr>
        <w:pStyle w:val="Normal0"/>
        <w:spacing w:line="500" w:lineRule="exact"/>
        <w:rPr>
          <w:rFonts w:ascii="宋体" w:hAnsi="宋体"/>
          <w:sz w:val="24"/>
        </w:rPr>
      </w:pPr>
      <w:r w:rsidRPr="00154BC8">
        <w:rPr>
          <w:rFonts w:ascii="宋体" w:hAnsi="宋体" w:hint="eastAsia"/>
          <w:spacing w:val="12"/>
          <w:sz w:val="24"/>
        </w:rPr>
        <w:t>6</w:t>
      </w:r>
      <w:r w:rsidRPr="00154BC8">
        <w:rPr>
          <w:rFonts w:ascii="宋体" w:hAnsi="宋体" w:hint="eastAsia"/>
          <w:spacing w:val="12"/>
          <w:sz w:val="24"/>
        </w:rPr>
        <w:t>、穿墙螺杆采用</w:t>
      </w:r>
      <w:r w:rsidRPr="00154BC8">
        <w:rPr>
          <w:rFonts w:ascii="宋体" w:hAnsi="宋体" w:hint="eastAsia"/>
          <w:sz w:val="24"/>
        </w:rPr>
        <w:t>ф</w:t>
      </w:r>
      <w:r w:rsidRPr="00154BC8">
        <w:rPr>
          <w:rFonts w:ascii="宋体" w:hAnsi="宋体" w:hint="eastAsia"/>
          <w:spacing w:val="12"/>
          <w:sz w:val="24"/>
        </w:rPr>
        <w:t>12</w:t>
      </w:r>
      <w:r w:rsidRPr="00154BC8">
        <w:rPr>
          <w:rFonts w:ascii="宋体" w:hAnsi="宋体" w:hint="eastAsia"/>
          <w:spacing w:val="12"/>
          <w:sz w:val="24"/>
        </w:rPr>
        <w:t>的高强螺杆。地下室外墙（包括外墙中的柱子）穿墙螺杆加焊</w:t>
      </w:r>
      <w:smartTag w:uri="urn:schemas-microsoft-com:office:smarttags" w:element="chmetcnv">
        <w:smartTagPr>
          <w:attr w:name="HasSpace" w:val="False"/>
          <w:attr w:name="Negative" w:val="False"/>
          <w:attr w:name="NumberType" w:val="1"/>
          <w:attr w:name="SourceValue" w:val="3"/>
          <w:attr w:name="TCSC" w:val="0"/>
          <w:attr w:name="UnitName" w:val="mm"/>
        </w:smartTagPr>
        <w:r w:rsidRPr="00154BC8">
          <w:rPr>
            <w:rFonts w:ascii="宋体" w:hAnsi="宋体" w:hint="eastAsia"/>
            <w:spacing w:val="12"/>
            <w:sz w:val="24"/>
          </w:rPr>
          <w:t>3mm</w:t>
        </w:r>
      </w:smartTag>
      <w:r w:rsidRPr="00154BC8">
        <w:rPr>
          <w:rFonts w:ascii="宋体" w:hAnsi="宋体" w:hint="eastAsia"/>
          <w:spacing w:val="12"/>
          <w:sz w:val="24"/>
        </w:rPr>
        <w:t>（厚）×</w:t>
      </w:r>
      <w:smartTag w:uri="urn:schemas-microsoft-com:office:smarttags" w:element="chmetcnv">
        <w:smartTagPr>
          <w:attr w:name="HasSpace" w:val="False"/>
          <w:attr w:name="Negative" w:val="False"/>
          <w:attr w:name="NumberType" w:val="1"/>
          <w:attr w:name="SourceValue" w:val="50"/>
          <w:attr w:name="TCSC" w:val="0"/>
          <w:attr w:name="UnitName" w:val="mm"/>
        </w:smartTagPr>
        <w:r w:rsidRPr="00154BC8">
          <w:rPr>
            <w:rFonts w:ascii="宋体" w:hAnsi="宋体" w:hint="eastAsia"/>
            <w:spacing w:val="12"/>
            <w:sz w:val="24"/>
          </w:rPr>
          <w:t>50mm</w:t>
        </w:r>
      </w:smartTag>
      <w:r w:rsidRPr="00154BC8">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50"/>
          <w:attr w:name="TCSC" w:val="0"/>
          <w:attr w:name="UnitName" w:val="mm"/>
        </w:smartTagPr>
        <w:r w:rsidRPr="00154BC8">
          <w:rPr>
            <w:rFonts w:ascii="宋体" w:hAnsi="宋体" w:hint="eastAsia"/>
            <w:spacing w:val="12"/>
            <w:sz w:val="24"/>
          </w:rPr>
          <w:t>50mm</w:t>
        </w:r>
      </w:smartTag>
      <w:r w:rsidRPr="00154BC8">
        <w:rPr>
          <w:rFonts w:ascii="宋体" w:hAnsi="宋体" w:hint="eastAsia"/>
          <w:spacing w:val="12"/>
          <w:sz w:val="24"/>
        </w:rPr>
        <w:t>止水片，且外墙穿墙螺栓直接埋入墙中不再取出；考虑到地下室二层为人防结构，所以地下二层中室内与室外的隔墙（如通室外的车道隔墙、通室外的楼梯间隔墙等等）、人防区的隔墙、有人防功能的独立隔离间与外界的隔墙及其他可能导致毒气相互泄露的隔墙，高强螺栓均直接埋设不再取出，并</w:t>
      </w:r>
      <w:r w:rsidRPr="00154BC8">
        <w:rPr>
          <w:rFonts w:ascii="宋体" w:hAnsi="宋体" w:hint="eastAsia"/>
          <w:sz w:val="24"/>
        </w:rPr>
        <w:t>在模板拆除、剔除垫木后，用气割将外露部分割除，</w:t>
      </w:r>
      <w:r w:rsidRPr="00154BC8">
        <w:rPr>
          <w:rFonts w:ascii="宋体" w:hAnsi="宋体" w:hint="eastAsia"/>
          <w:sz w:val="24"/>
        </w:rPr>
        <w:t>并沿此处为圆心凿至杯型，并在空隙中用</w:t>
      </w:r>
      <w:r w:rsidRPr="00154BC8">
        <w:rPr>
          <w:rFonts w:ascii="宋体" w:hAnsi="宋体" w:hint="eastAsia"/>
          <w:sz w:val="24"/>
        </w:rPr>
        <w:t>1</w:t>
      </w:r>
      <w:r w:rsidRPr="00154BC8">
        <w:rPr>
          <w:rFonts w:ascii="宋体" w:hAnsi="宋体" w:hint="eastAsia"/>
          <w:sz w:val="24"/>
        </w:rPr>
        <w:t>：</w:t>
      </w:r>
      <w:r w:rsidRPr="00154BC8">
        <w:rPr>
          <w:rFonts w:ascii="宋体" w:hAnsi="宋体" w:hint="eastAsia"/>
          <w:sz w:val="24"/>
        </w:rPr>
        <w:t>2</w:t>
      </w:r>
      <w:r w:rsidRPr="00154BC8">
        <w:rPr>
          <w:rFonts w:ascii="宋体" w:hAnsi="宋体" w:hint="eastAsia"/>
          <w:sz w:val="24"/>
        </w:rPr>
        <w:t>防水砂浆填实。</w:t>
      </w:r>
      <w:r w:rsidRPr="00154BC8">
        <w:rPr>
          <w:rFonts w:ascii="宋体" w:hAnsi="宋体" w:hint="eastAsia"/>
          <w:spacing w:val="12"/>
          <w:sz w:val="24"/>
        </w:rPr>
        <w:t>仅对于整个墙身或柱身完全处于其中一个人防区，且不导致毒气相互泄露的独立墙柱，高强螺栓可加套胶杯和塑料套管</w:t>
      </w:r>
      <w:r w:rsidRPr="00154BC8">
        <w:rPr>
          <w:rFonts w:ascii="宋体" w:hAnsi="宋体" w:hint="eastAsia"/>
          <w:sz w:val="24"/>
        </w:rPr>
        <w:t>，对拉螺栓在模板拆除后抽出重复使用，凿除胶杯，在套管中填实</w:t>
      </w:r>
      <w:r w:rsidRPr="00154BC8">
        <w:rPr>
          <w:rFonts w:ascii="宋体" w:hAnsi="宋体" w:hint="eastAsia"/>
          <w:sz w:val="24"/>
        </w:rPr>
        <w:t>1</w:t>
      </w:r>
      <w:r w:rsidRPr="00154BC8">
        <w:rPr>
          <w:rFonts w:ascii="宋体" w:hAnsi="宋体" w:hint="eastAsia"/>
          <w:sz w:val="24"/>
        </w:rPr>
        <w:t>：</w:t>
      </w:r>
      <w:r w:rsidRPr="00154BC8">
        <w:rPr>
          <w:rFonts w:ascii="宋体" w:hAnsi="宋体" w:hint="eastAsia"/>
          <w:sz w:val="24"/>
        </w:rPr>
        <w:t>2.5</w:t>
      </w:r>
      <w:r w:rsidRPr="00154BC8">
        <w:rPr>
          <w:rFonts w:ascii="宋体" w:hAnsi="宋体" w:hint="eastAsia"/>
          <w:sz w:val="24"/>
        </w:rPr>
        <w:t>的干硬性聚合物砂浆。</w:t>
      </w:r>
    </w:p>
    <w:p w:rsidR="002D1D3F" w:rsidRPr="00154BC8" w:rsidP="000E3C44">
      <w:pPr>
        <w:pStyle w:val="Normal0"/>
        <w:adjustRightInd w:val="0"/>
        <w:spacing w:line="500" w:lineRule="exact"/>
        <w:ind w:firstLine="480" w:firstLineChars="200"/>
        <w:rPr>
          <w:rFonts w:ascii="宋体" w:hAnsi="宋体"/>
          <w:sz w:val="24"/>
        </w:rPr>
      </w:pPr>
      <w:r>
        <w:rPr>
          <w:noProof/>
          <w:sz w:val="24"/>
        </w:rPr>
        <w:pict>
          <v:shape id="_x0000_s1026" type="#_x0000_t75" style="width:477pt;height:133.6pt;margin-top:5.5pt;margin-left:-27pt;position:absolute;z-index:251658240" o:oleicon="f">
            <v:imagedata r:id="rId7" o:title="" croptop="28443f" cropbottom="17522f" cropleft="3632f" cropright="20308f"/>
          </v:shape>
          <o:OLEObject Type="Embed" ProgID="AutoCAD.Drawing.16" ShapeID="_x0000_s1026" DrawAspect="Content" ObjectID="_1759494681" r:id="rId8"/>
        </w:pict>
      </w:r>
    </w:p>
    <w:p w:rsidR="002D1D3F" w:rsidRPr="00154BC8" w:rsidP="000E3C44">
      <w:pPr>
        <w:pStyle w:val="Normal0"/>
        <w:adjustRightInd w:val="0"/>
        <w:spacing w:line="500" w:lineRule="exact"/>
        <w:ind w:firstLine="480" w:firstLineChars="200"/>
        <w:rPr>
          <w:rFonts w:ascii="宋体" w:hAnsi="宋体"/>
          <w:sz w:val="24"/>
        </w:rPr>
      </w:pPr>
    </w:p>
    <w:p w:rsidR="002D1D3F" w:rsidRPr="00154BC8" w:rsidP="000E3C44">
      <w:pPr>
        <w:pStyle w:val="Normal0"/>
        <w:adjustRightInd w:val="0"/>
        <w:spacing w:line="500" w:lineRule="exact"/>
        <w:ind w:firstLine="480" w:firstLineChars="200"/>
        <w:rPr>
          <w:rFonts w:ascii="宋体" w:hAnsi="宋体"/>
          <w:sz w:val="24"/>
        </w:rPr>
      </w:pPr>
    </w:p>
    <w:p w:rsidR="002D1D3F" w:rsidRPr="00154BC8" w:rsidP="000E3C44">
      <w:pPr>
        <w:pStyle w:val="Normal0"/>
        <w:adjustRightInd w:val="0"/>
        <w:spacing w:line="500" w:lineRule="exact"/>
        <w:ind w:firstLine="480" w:firstLineChars="200"/>
        <w:rPr>
          <w:rFonts w:ascii="宋体" w:hAnsi="宋体"/>
          <w:sz w:val="24"/>
        </w:rPr>
      </w:pPr>
    </w:p>
    <w:p w:rsidR="002D1D3F" w:rsidRPr="00154BC8" w:rsidP="000E3C44">
      <w:pPr>
        <w:pStyle w:val="Normal0"/>
        <w:adjustRightInd w:val="0"/>
        <w:spacing w:line="500" w:lineRule="exact"/>
        <w:ind w:firstLine="480" w:firstLineChars="200"/>
        <w:rPr>
          <w:rFonts w:ascii="宋体" w:hAnsi="宋体"/>
          <w:sz w:val="24"/>
        </w:rPr>
      </w:pPr>
    </w:p>
    <w:p w:rsidR="002D1D3F" w:rsidRPr="00154BC8" w:rsidP="000E3C44">
      <w:pPr>
        <w:pStyle w:val="Normal0"/>
        <w:adjustRightInd w:val="0"/>
        <w:spacing w:line="500" w:lineRule="exact"/>
        <w:ind w:firstLine="2640" w:firstLineChars="1100"/>
        <w:rPr>
          <w:rFonts w:ascii="宋体" w:hAnsi="宋体"/>
          <w:sz w:val="24"/>
          <w:u w:val="single"/>
        </w:rPr>
        <w:sectPr>
          <w:type w:val="nextPage"/>
          <w:pgSz w:w="11906" w:h="16838"/>
          <w:pgMar w:top="1440" w:right="1800" w:bottom="1440" w:left="1800" w:header="851" w:footer="992" w:gutter="0"/>
          <w:pgNumType w:start="3"/>
          <w:cols w:space="425"/>
          <w:titlePg w:val="0"/>
          <w:docGrid w:type="lines" w:linePitch="312"/>
        </w:sectPr>
      </w:pPr>
      <w:r w:rsidRPr="00154BC8">
        <w:rPr>
          <w:rFonts w:ascii="宋体" w:hAnsi="宋体" w:hint="eastAsia"/>
          <w:sz w:val="24"/>
          <w:u w:val="single"/>
        </w:rPr>
        <w:t>止水螺杆示意图</w:t>
      </w:r>
    </w:p>
    <w:p w:rsidR="002D1D3F" w:rsidRPr="00154BC8" w:rsidP="000E3C44">
      <w:pPr>
        <w:pStyle w:val="Normal0"/>
        <w:adjustRightInd w:val="0"/>
        <w:spacing w:line="500" w:lineRule="exact"/>
        <w:ind w:firstLine="480" w:firstLineChars="200"/>
        <w:rPr>
          <w:rFonts w:ascii="宋体" w:hAnsi="宋体"/>
          <w:sz w:val="24"/>
        </w:rPr>
      </w:pPr>
    </w:p>
    <w:p w:rsidR="002D1D3F" w:rsidRPr="00154BC8" w:rsidP="000E3C44">
      <w:pPr>
        <w:pStyle w:val="Normal0"/>
        <w:adjustRightInd w:val="0"/>
        <w:spacing w:line="500" w:lineRule="exact"/>
        <w:ind w:firstLine="480" w:firstLineChars="200"/>
        <w:rPr>
          <w:rFonts w:ascii="宋体" w:hAnsi="宋体"/>
          <w:sz w:val="24"/>
        </w:rPr>
      </w:pPr>
      <w:r>
        <w:rPr>
          <w:noProof/>
          <w:sz w:val="24"/>
        </w:rPr>
        <w:pict>
          <v:shape id="_x0000_s1027" type="#_x0000_t75" style="width:243pt;height:206.4pt;margin-top:-15.6pt;margin-left:1in;position:absolute;z-index:251660288" o:oleicon="f">
            <v:imagedata r:id="rId9" o:title="" croptop="26424f" cropbottom="12046f" cropleft="17425f" cropright="29149f"/>
          </v:shape>
          <o:OLEObject Type="Embed" ProgID="AutoCAD.Drawing.16" ShapeID="_x0000_s1027" DrawAspect="Content" ObjectID="_1759494682" r:id="rId10"/>
        </w:pict>
      </w:r>
    </w:p>
    <w:p w:rsidR="002D1D3F" w:rsidRPr="00154BC8" w:rsidP="000E3C44">
      <w:pPr>
        <w:pStyle w:val="Normal0"/>
        <w:adjustRightInd w:val="0"/>
        <w:spacing w:line="500" w:lineRule="exact"/>
        <w:ind w:firstLine="480" w:firstLineChars="200"/>
        <w:rPr>
          <w:rFonts w:ascii="宋体" w:hAnsi="宋体"/>
          <w:sz w:val="24"/>
        </w:rPr>
      </w:pPr>
    </w:p>
    <w:p w:rsidR="002D1D3F" w:rsidRPr="00154BC8" w:rsidP="000E3C44">
      <w:pPr>
        <w:pStyle w:val="Normal0"/>
        <w:adjustRightInd w:val="0"/>
        <w:spacing w:line="500" w:lineRule="exact"/>
        <w:ind w:firstLine="480" w:firstLineChars="200"/>
        <w:rPr>
          <w:rFonts w:ascii="宋体" w:hAnsi="宋体"/>
          <w:sz w:val="24"/>
        </w:rPr>
      </w:pPr>
    </w:p>
    <w:p w:rsidR="002D1D3F" w:rsidRPr="00154BC8" w:rsidP="000E3C44">
      <w:pPr>
        <w:pStyle w:val="Normal0"/>
        <w:adjustRightInd w:val="0"/>
        <w:spacing w:line="500" w:lineRule="exact"/>
        <w:ind w:firstLine="480" w:firstLineChars="200"/>
        <w:rPr>
          <w:rFonts w:ascii="宋体" w:hAnsi="宋体"/>
          <w:sz w:val="24"/>
        </w:rPr>
      </w:pPr>
    </w:p>
    <w:p w:rsidR="002D1D3F" w:rsidP="000E3C44">
      <w:pPr>
        <w:pStyle w:val="Normal0"/>
        <w:adjustRightInd w:val="0"/>
        <w:spacing w:line="500" w:lineRule="exact"/>
        <w:ind w:firstLine="480" w:firstLineChars="200"/>
        <w:rPr>
          <w:rFonts w:ascii="宋体" w:hAnsi="宋体"/>
          <w:sz w:val="24"/>
        </w:rPr>
      </w:pPr>
    </w:p>
    <w:p w:rsidR="00F40ADE" w:rsidP="000E3C44">
      <w:pPr>
        <w:pStyle w:val="Normal0"/>
        <w:adjustRightInd w:val="0"/>
        <w:spacing w:line="500" w:lineRule="exact"/>
        <w:ind w:firstLine="480" w:firstLineChars="200"/>
        <w:rPr>
          <w:rFonts w:ascii="宋体" w:hAnsi="宋体"/>
          <w:sz w:val="24"/>
        </w:rPr>
      </w:pPr>
    </w:p>
    <w:p w:rsidR="00F40ADE" w:rsidP="000E3C44">
      <w:pPr>
        <w:pStyle w:val="Normal0"/>
        <w:adjustRightInd w:val="0"/>
        <w:spacing w:line="500" w:lineRule="exact"/>
        <w:ind w:firstLine="480" w:firstLineChars="200"/>
        <w:rPr>
          <w:rFonts w:ascii="宋体" w:hAnsi="宋体"/>
          <w:sz w:val="24"/>
        </w:rPr>
      </w:pPr>
    </w:p>
    <w:p w:rsidR="004E0700" w:rsidP="000E3C44">
      <w:pPr>
        <w:pStyle w:val="Normal0"/>
        <w:adjustRightInd w:val="0"/>
        <w:spacing w:line="500" w:lineRule="exact"/>
        <w:ind w:firstLine="480" w:firstLineChars="200"/>
        <w:rPr>
          <w:rFonts w:ascii="宋体" w:hAnsi="宋体"/>
          <w:sz w:val="24"/>
        </w:rPr>
      </w:pPr>
    </w:p>
    <w:p w:rsidR="002D1D3F" w:rsidRPr="00154BC8" w:rsidP="000E3C44">
      <w:pPr>
        <w:pStyle w:val="Normal0"/>
        <w:adjustRightInd w:val="0"/>
        <w:spacing w:line="500" w:lineRule="exact"/>
        <w:rPr>
          <w:rFonts w:ascii="宋体" w:hAnsi="宋体"/>
          <w:color w:val="000000"/>
          <w:spacing w:val="12"/>
          <w:sz w:val="24"/>
        </w:rPr>
      </w:pPr>
      <w:r w:rsidRPr="00154BC8">
        <w:rPr>
          <w:rFonts w:ascii="宋体" w:hAnsi="宋体" w:hint="eastAsia"/>
          <w:color w:val="000000"/>
          <w:spacing w:val="12"/>
          <w:sz w:val="24"/>
        </w:rPr>
        <w:t>7</w:t>
      </w:r>
      <w:r w:rsidRPr="00154BC8">
        <w:rPr>
          <w:rFonts w:ascii="宋体" w:hAnsi="宋体" w:hint="eastAsia"/>
          <w:color w:val="000000"/>
          <w:spacing w:val="12"/>
          <w:sz w:val="24"/>
        </w:rPr>
        <w:t>、后浇带采用快易收口网及锯齿型模板进行拦设。</w:t>
      </w:r>
    </w:p>
    <w:p w:rsidR="002446C9" w:rsidRPr="00154BC8"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8</w:t>
      </w:r>
      <w:r w:rsidRPr="00154BC8">
        <w:rPr>
          <w:rFonts w:ascii="宋体" w:hAnsi="宋体" w:hint="eastAsia"/>
          <w:color w:val="000000"/>
          <w:spacing w:val="12"/>
          <w:sz w:val="24"/>
        </w:rPr>
        <w:t>、施工材料的控制</w:t>
      </w:r>
      <w:r w:rsidRPr="00154BC8">
        <w:rPr>
          <w:rFonts w:ascii="宋体" w:hAnsi="宋体" w:hint="eastAsia"/>
          <w:color w:val="000000"/>
          <w:spacing w:val="12"/>
          <w:sz w:val="24"/>
        </w:rPr>
        <w:t>:</w:t>
      </w:r>
    </w:p>
    <w:p w:rsidR="002446C9" w:rsidRPr="00154BC8"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w:t>
      </w:r>
      <w:r w:rsidRPr="00154BC8">
        <w:rPr>
          <w:rFonts w:ascii="宋体" w:hAnsi="宋体" w:hint="eastAsia"/>
          <w:color w:val="000000"/>
          <w:spacing w:val="12"/>
          <w:sz w:val="24"/>
        </w:rPr>
        <w:t>1</w:t>
      </w:r>
      <w:r w:rsidRPr="00154BC8">
        <w:rPr>
          <w:rFonts w:ascii="宋体" w:hAnsi="宋体" w:hint="eastAsia"/>
          <w:color w:val="000000"/>
          <w:spacing w:val="12"/>
          <w:sz w:val="24"/>
        </w:rPr>
        <w:t>）进入施工现场的新层板、木枋、钢管堆放在指定地点。由材料部、工长发放给班组，班组按照已经定好的数量领取，材料发给班组以后由班组自己管理。</w:t>
      </w:r>
    </w:p>
    <w:p w:rsidR="002446C9" w:rsidRPr="00154BC8"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w:t>
      </w:r>
      <w:r w:rsidRPr="00154BC8">
        <w:rPr>
          <w:rFonts w:ascii="宋体" w:hAnsi="宋体" w:hint="eastAsia"/>
          <w:color w:val="000000"/>
          <w:spacing w:val="12"/>
          <w:sz w:val="24"/>
        </w:rPr>
        <w:t>2</w:t>
      </w:r>
      <w:r w:rsidRPr="00154BC8">
        <w:rPr>
          <w:rFonts w:ascii="宋体" w:hAnsi="宋体" w:hint="eastAsia"/>
          <w:color w:val="000000"/>
          <w:spacing w:val="12"/>
          <w:sz w:val="24"/>
        </w:rPr>
        <w:t>）在施工现场禁止使用手提电锯、台锯，只可以使用手锯，层板在加工房统一加工成半成品，墙体模板丝杆眼必须按钻孔图来弹线钻孔。钻孔在同一部位、同一尺寸的情况下做好标示编号。</w:t>
      </w:r>
    </w:p>
    <w:p w:rsidR="002446C9" w:rsidRPr="00154BC8"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w:t>
      </w:r>
      <w:r w:rsidRPr="00154BC8">
        <w:rPr>
          <w:rFonts w:ascii="宋体" w:hAnsi="宋体" w:hint="eastAsia"/>
          <w:color w:val="000000"/>
          <w:spacing w:val="12"/>
          <w:sz w:val="24"/>
        </w:rPr>
        <w:t>3</w:t>
      </w:r>
      <w:r w:rsidRPr="00154BC8">
        <w:rPr>
          <w:rFonts w:ascii="宋体" w:hAnsi="宋体" w:hint="eastAsia"/>
          <w:color w:val="000000"/>
          <w:spacing w:val="12"/>
          <w:sz w:val="24"/>
        </w:rPr>
        <w:t>）施工班组没有现场工长的同意，不得对整张层板、整条木枋、规格的钢管进行切割，项目部一但发现有此类情况发生将进行严惩。</w:t>
      </w:r>
    </w:p>
    <w:p w:rsidR="002446C9" w:rsidRPr="00154BC8"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w:t>
      </w:r>
      <w:r w:rsidRPr="00154BC8">
        <w:rPr>
          <w:rFonts w:ascii="宋体" w:hAnsi="宋体" w:hint="eastAsia"/>
          <w:color w:val="000000"/>
          <w:spacing w:val="12"/>
          <w:sz w:val="24"/>
        </w:rPr>
        <w:t>4</w:t>
      </w:r>
      <w:r w:rsidRPr="00154BC8">
        <w:rPr>
          <w:rFonts w:ascii="宋体" w:hAnsi="宋体" w:hint="eastAsia"/>
          <w:color w:val="000000"/>
          <w:spacing w:val="12"/>
          <w:sz w:val="24"/>
        </w:rPr>
        <w:t>）施工班组拼模时按照项目部已编制好的拼模方案对层板、木枋进行切割、拼装。</w:t>
      </w:r>
    </w:p>
    <w:p w:rsidR="002446C9"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w:t>
      </w:r>
      <w:r w:rsidRPr="00154BC8">
        <w:rPr>
          <w:rFonts w:ascii="宋体" w:hAnsi="宋体" w:hint="eastAsia"/>
          <w:color w:val="000000"/>
          <w:spacing w:val="12"/>
          <w:sz w:val="24"/>
        </w:rPr>
        <w:t>5</w:t>
      </w:r>
      <w:r w:rsidRPr="00154BC8">
        <w:rPr>
          <w:rFonts w:ascii="宋体" w:hAnsi="宋体" w:hint="eastAsia"/>
          <w:color w:val="000000"/>
          <w:spacing w:val="12"/>
          <w:sz w:val="24"/>
        </w:rPr>
        <w:t>）按规定经切割以后剩下的小块层板拼成小定型模板（如下图）用于指定部位的墙、板模板。</w:t>
      </w:r>
    </w:p>
    <w:p w:rsidR="00B512B9" w:rsidP="000E3C44">
      <w:pPr>
        <w:pStyle w:val="Normal0"/>
        <w:spacing w:line="500" w:lineRule="exact"/>
        <w:rPr>
          <w:rFonts w:ascii="宋体" w:hAnsi="宋体"/>
          <w:color w:val="000000"/>
          <w:spacing w:val="12"/>
          <w:sz w:val="24"/>
        </w:rPr>
      </w:pPr>
    </w:p>
    <w:p w:rsidR="00B512B9" w:rsidP="000E3C44">
      <w:pPr>
        <w:pStyle w:val="Normal0"/>
        <w:spacing w:line="500" w:lineRule="exact"/>
        <w:rPr>
          <w:rFonts w:ascii="宋体" w:hAnsi="宋体"/>
          <w:color w:val="000000"/>
          <w:spacing w:val="12"/>
          <w:sz w:val="24"/>
        </w:rPr>
      </w:pPr>
      <w:r>
        <w:rPr>
          <w:rFonts w:ascii="宋体" w:hAnsi="宋体"/>
          <w:noProof/>
          <w:color w:val="000000"/>
          <w:spacing w:val="12"/>
          <w:sz w:val="24"/>
        </w:rPr>
        <w:pict>
          <v:shape id="_x0000_s1028" type="#_x0000_t75" style="width:189pt;height:163.75pt;margin-top:10pt;margin-left:126pt;position:absolute;z-index:251661312" stroked="t" strokecolor="white" strokeweight="0.25pt">
            <v:imagedata r:id="rId11" o:title="散装板" croptop="14983f" cropbottom="15589f" cropleft="7652f" cropright="31070f"/>
          </v:shape>
        </w:pict>
      </w:r>
    </w:p>
    <w:p w:rsidR="00B512B9" w:rsidP="000E3C44">
      <w:pPr>
        <w:pStyle w:val="Normal0"/>
        <w:spacing w:line="500" w:lineRule="exact"/>
        <w:rPr>
          <w:rFonts w:ascii="宋体" w:hAnsi="宋体"/>
          <w:color w:val="000000"/>
          <w:spacing w:val="12"/>
          <w:sz w:val="24"/>
        </w:rPr>
      </w:pPr>
    </w:p>
    <w:p w:rsidR="00B512B9" w:rsidP="000E3C44">
      <w:pPr>
        <w:pStyle w:val="Normal0"/>
        <w:spacing w:line="500" w:lineRule="exact"/>
        <w:rPr>
          <w:rFonts w:ascii="宋体" w:hAnsi="宋体"/>
          <w:color w:val="000000"/>
          <w:spacing w:val="12"/>
          <w:sz w:val="24"/>
        </w:rPr>
        <w:sectPr>
          <w:type w:val="nextPage"/>
          <w:pgSz w:w="11906" w:h="16838"/>
          <w:pgMar w:top="1440" w:right="1800" w:bottom="1440" w:left="1800" w:header="851" w:footer="992" w:gutter="0"/>
          <w:pgNumType w:start="4"/>
          <w:cols w:space="425"/>
          <w:titlePg w:val="0"/>
          <w:docGrid w:type="lines" w:linePitch="312"/>
        </w:sectPr>
      </w:pPr>
    </w:p>
    <w:p w:rsidR="004E0700" w:rsidP="000E3C44">
      <w:pPr>
        <w:pStyle w:val="Normal0"/>
        <w:spacing w:line="500" w:lineRule="exact"/>
        <w:rPr>
          <w:rFonts w:ascii="宋体" w:hAnsi="宋体"/>
          <w:color w:val="000000"/>
          <w:spacing w:val="12"/>
          <w:sz w:val="24"/>
        </w:rPr>
      </w:pPr>
    </w:p>
    <w:p w:rsidR="004E0700" w:rsidP="000E3C44">
      <w:pPr>
        <w:pStyle w:val="Normal0"/>
        <w:spacing w:line="500" w:lineRule="exact"/>
        <w:rPr>
          <w:rFonts w:ascii="宋体" w:hAnsi="宋体"/>
          <w:color w:val="000000"/>
          <w:spacing w:val="12"/>
          <w:sz w:val="24"/>
        </w:rPr>
      </w:pPr>
    </w:p>
    <w:p w:rsidR="00154BC8" w:rsidRPr="00154BC8"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w:t>
      </w:r>
      <w:r w:rsidRPr="00154BC8">
        <w:rPr>
          <w:rFonts w:ascii="宋体" w:hAnsi="宋体" w:hint="eastAsia"/>
          <w:color w:val="000000"/>
          <w:spacing w:val="12"/>
          <w:sz w:val="24"/>
        </w:rPr>
        <w:t>6</w:t>
      </w:r>
      <w:r w:rsidRPr="00154BC8">
        <w:rPr>
          <w:rFonts w:ascii="宋体" w:hAnsi="宋体" w:hint="eastAsia"/>
          <w:color w:val="000000"/>
          <w:spacing w:val="12"/>
          <w:sz w:val="24"/>
        </w:rPr>
        <w:t>）模板使用之前必须刷脱模剂。</w:t>
      </w:r>
    </w:p>
    <w:p w:rsidR="00154BC8" w:rsidRPr="00154BC8"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w:t>
      </w:r>
      <w:r w:rsidRPr="00154BC8">
        <w:rPr>
          <w:rFonts w:ascii="宋体" w:hAnsi="宋体" w:hint="eastAsia"/>
          <w:color w:val="000000"/>
          <w:spacing w:val="12"/>
          <w:sz w:val="24"/>
        </w:rPr>
        <w:t>7</w:t>
      </w:r>
      <w:r w:rsidRPr="00154BC8">
        <w:rPr>
          <w:rFonts w:ascii="宋体" w:hAnsi="宋体" w:hint="eastAsia"/>
          <w:color w:val="000000"/>
          <w:spacing w:val="12"/>
          <w:sz w:val="24"/>
        </w:rPr>
        <w:t>）为保证质量、统一尺寸，现场新进的木枋全部刨成</w:t>
      </w:r>
      <w:r w:rsidRPr="00154BC8">
        <w:rPr>
          <w:rFonts w:ascii="宋体" w:hAnsi="宋体" w:hint="eastAsia"/>
          <w:color w:val="000000"/>
          <w:spacing w:val="12"/>
          <w:sz w:val="24"/>
        </w:rPr>
        <w:t>90</w:t>
      </w:r>
      <w:r w:rsidRPr="00154BC8">
        <w:rPr>
          <w:rFonts w:ascii="宋体" w:hAnsi="宋体" w:hint="eastAsia"/>
          <w:color w:val="000000"/>
          <w:spacing w:val="12"/>
          <w:sz w:val="24"/>
        </w:rPr>
        <w:t>×</w:t>
      </w:r>
      <w:r w:rsidRPr="00154BC8">
        <w:rPr>
          <w:rFonts w:ascii="宋体" w:hAnsi="宋体" w:hint="eastAsia"/>
          <w:color w:val="000000"/>
          <w:spacing w:val="12"/>
          <w:sz w:val="24"/>
        </w:rPr>
        <w:t>90</w:t>
      </w:r>
      <w:r w:rsidRPr="00154BC8">
        <w:rPr>
          <w:rFonts w:ascii="宋体" w:hAnsi="宋体" w:hint="eastAsia"/>
          <w:color w:val="000000"/>
          <w:spacing w:val="12"/>
          <w:sz w:val="24"/>
        </w:rPr>
        <w:t>，没有经过加工的新木枋不得流入现场。（对于进场为</w:t>
      </w:r>
      <w:r w:rsidRPr="00154BC8">
        <w:rPr>
          <w:rFonts w:ascii="宋体" w:hAnsi="宋体" w:hint="eastAsia"/>
          <w:color w:val="000000"/>
          <w:spacing w:val="12"/>
          <w:sz w:val="24"/>
        </w:rPr>
        <w:t>85</w:t>
      </w:r>
      <w:r w:rsidRPr="00154BC8">
        <w:rPr>
          <w:rFonts w:ascii="宋体" w:hAnsi="宋体" w:hint="eastAsia"/>
          <w:color w:val="000000"/>
          <w:spacing w:val="12"/>
          <w:sz w:val="24"/>
        </w:rPr>
        <w:t>×</w:t>
      </w:r>
      <w:r w:rsidRPr="00154BC8">
        <w:rPr>
          <w:rFonts w:ascii="宋体" w:hAnsi="宋体" w:hint="eastAsia"/>
          <w:color w:val="000000"/>
          <w:spacing w:val="12"/>
          <w:sz w:val="24"/>
        </w:rPr>
        <w:t>85</w:t>
      </w:r>
      <w:r w:rsidRPr="00154BC8">
        <w:rPr>
          <w:rFonts w:ascii="宋体" w:hAnsi="宋体" w:hint="eastAsia"/>
          <w:color w:val="000000"/>
          <w:spacing w:val="12"/>
          <w:sz w:val="24"/>
        </w:rPr>
        <w:t>的木枋，必须单独使用，不能与</w:t>
      </w:r>
      <w:r w:rsidRPr="00154BC8">
        <w:rPr>
          <w:rFonts w:ascii="宋体" w:hAnsi="宋体" w:hint="eastAsia"/>
          <w:color w:val="000000"/>
          <w:spacing w:val="12"/>
          <w:sz w:val="24"/>
        </w:rPr>
        <w:t>90</w:t>
      </w:r>
      <w:r w:rsidRPr="00154BC8">
        <w:rPr>
          <w:rFonts w:ascii="宋体" w:hAnsi="宋体" w:hint="eastAsia"/>
          <w:color w:val="000000"/>
          <w:spacing w:val="12"/>
          <w:sz w:val="24"/>
        </w:rPr>
        <w:t>尺寸的混用。）</w:t>
      </w:r>
    </w:p>
    <w:p w:rsidR="00154BC8" w:rsidRPr="00154BC8" w:rsidP="000E3C44">
      <w:pPr>
        <w:pStyle w:val="Normal0"/>
        <w:spacing w:line="500" w:lineRule="exact"/>
        <w:rPr>
          <w:rFonts w:ascii="宋体" w:hAnsi="宋体"/>
          <w:color w:val="000000"/>
          <w:spacing w:val="12"/>
          <w:sz w:val="24"/>
        </w:rPr>
      </w:pPr>
      <w:r w:rsidRPr="00154BC8">
        <w:rPr>
          <w:rFonts w:ascii="宋体" w:hAnsi="宋体" w:hint="eastAsia"/>
          <w:color w:val="000000"/>
          <w:spacing w:val="12"/>
          <w:sz w:val="24"/>
        </w:rPr>
        <w:t>（</w:t>
      </w:r>
      <w:r w:rsidRPr="00154BC8">
        <w:rPr>
          <w:rFonts w:ascii="宋体" w:hAnsi="宋体" w:hint="eastAsia"/>
          <w:color w:val="000000"/>
          <w:spacing w:val="12"/>
          <w:sz w:val="24"/>
        </w:rPr>
        <w:t>8</w:t>
      </w:r>
      <w:r w:rsidRPr="00154BC8">
        <w:rPr>
          <w:rFonts w:ascii="宋体" w:hAnsi="宋体" w:hint="eastAsia"/>
          <w:color w:val="000000"/>
          <w:spacing w:val="12"/>
          <w:sz w:val="24"/>
        </w:rPr>
        <w:t>）实行限额领料制度，项目部将编制主要材料的使用计划，材料部依据总计划分批发放给工长</w:t>
      </w:r>
      <w:r w:rsidRPr="00154BC8">
        <w:rPr>
          <w:rFonts w:ascii="宋体" w:hAnsi="宋体" w:hint="eastAsia"/>
          <w:color w:val="000000"/>
          <w:spacing w:val="12"/>
          <w:sz w:val="24"/>
        </w:rPr>
        <w:t>,</w:t>
      </w:r>
      <w:r w:rsidRPr="00154BC8">
        <w:rPr>
          <w:rFonts w:ascii="宋体" w:hAnsi="宋体" w:hint="eastAsia"/>
          <w:color w:val="000000"/>
          <w:spacing w:val="12"/>
          <w:sz w:val="24"/>
        </w:rPr>
        <w:t>工长对班组使用的材料进行管理，项目部依据季度材料的节余进行奖惩活动。</w:t>
      </w:r>
    </w:p>
    <w:p w:rsidR="002446C9" w:rsidRPr="00154BC8" w:rsidP="000E3C44">
      <w:pPr>
        <w:pStyle w:val="Normal0"/>
        <w:spacing w:line="500" w:lineRule="exact"/>
        <w:rPr>
          <w:rFonts w:ascii="宋体" w:hAnsi="宋体"/>
          <w:b/>
          <w:bCs/>
          <w:color w:val="000000"/>
          <w:spacing w:val="12"/>
          <w:sz w:val="24"/>
        </w:rPr>
      </w:pPr>
      <w:r w:rsidRPr="00154BC8">
        <w:rPr>
          <w:rFonts w:ascii="宋体" w:hAnsi="宋体" w:hint="eastAsia"/>
          <w:color w:val="000000"/>
          <w:spacing w:val="12"/>
          <w:sz w:val="24"/>
        </w:rPr>
        <w:t>9、进入施工现场工作的工人需准备的工具:刀锯、铁锤、扳手、工具袋、钢卷尺、手推刨。</w:t>
      </w:r>
    </w:p>
    <w:p w:rsidR="002D1D3F" w:rsidRPr="0041285B" w:rsidP="00732A57">
      <w:pPr>
        <w:pStyle w:val="Normal0"/>
        <w:numPr>
          <w:ilvl w:val="0"/>
          <w:numId w:val="4"/>
        </w:numPr>
        <w:adjustRightInd w:val="0"/>
        <w:spacing w:line="500" w:lineRule="exact"/>
        <w:rPr>
          <w:rFonts w:ascii="宋体" w:hAnsi="宋体"/>
          <w:b/>
          <w:bCs/>
          <w:spacing w:val="12"/>
          <w:sz w:val="28"/>
          <w:szCs w:val="28"/>
        </w:rPr>
      </w:pPr>
      <w:r w:rsidRPr="0041285B">
        <w:rPr>
          <w:rFonts w:ascii="宋体" w:hAnsi="宋体" w:hint="eastAsia"/>
          <w:b/>
          <w:bCs/>
          <w:spacing w:val="12"/>
          <w:sz w:val="28"/>
          <w:szCs w:val="28"/>
        </w:rPr>
        <w:t>模板工程施工工艺流程图</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1</w:t>
      </w:r>
      <w:r w:rsidRPr="00154BC8">
        <w:rPr>
          <w:rFonts w:ascii="宋体" w:hAnsi="宋体" w:hint="eastAsia"/>
          <w:spacing w:val="12"/>
          <w:sz w:val="24"/>
        </w:rPr>
        <w:t>、墙模板加工制作→质量检验→</w:t>
      </w:r>
      <w:r w:rsidRPr="00154BC8">
        <w:rPr>
          <w:rFonts w:ascii="宋体" w:hAnsi="宋体" w:hint="eastAsia"/>
          <w:spacing w:val="12"/>
          <w:sz w:val="24"/>
        </w:rPr>
        <w:t>墙、柱钢筋绑扎→检验→安装墙、柱模板→检验验收→浇筑混凝土→拆模→清理修补→涂刷脱模剂。</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2</w:t>
      </w:r>
      <w:r w:rsidRPr="00154BC8">
        <w:rPr>
          <w:rFonts w:ascii="宋体" w:hAnsi="宋体" w:hint="eastAsia"/>
          <w:spacing w:val="12"/>
          <w:sz w:val="24"/>
        </w:rPr>
        <w:t>、梁板模板加工制作→质量检验→地下室底板满堂架立杆放线→满堂架搭设→满堂架检查验收→安装梁板底模模板→底模检查验收→绑扎梁板钢筋→梁侧模板安装→模板检验→浇筑混凝土→拆模→清理修补→涂刷脱模剂。</w:t>
      </w:r>
    </w:p>
    <w:p w:rsidR="002D1D3F" w:rsidRPr="0041285B" w:rsidP="00732A57">
      <w:pPr>
        <w:pStyle w:val="Normal0"/>
        <w:numPr>
          <w:ilvl w:val="0"/>
          <w:numId w:val="4"/>
        </w:numPr>
        <w:adjustRightInd w:val="0"/>
        <w:spacing w:line="500" w:lineRule="exact"/>
        <w:rPr>
          <w:rFonts w:ascii="宋体" w:hAnsi="宋体"/>
          <w:b/>
          <w:bCs/>
          <w:spacing w:val="12"/>
          <w:sz w:val="28"/>
          <w:szCs w:val="28"/>
        </w:rPr>
      </w:pPr>
      <w:r w:rsidRPr="0041285B">
        <w:rPr>
          <w:rFonts w:ascii="宋体" w:hAnsi="宋体" w:hint="eastAsia"/>
          <w:b/>
          <w:bCs/>
          <w:spacing w:val="12"/>
          <w:sz w:val="28"/>
          <w:szCs w:val="28"/>
        </w:rPr>
        <w:t>各部位模板应用</w:t>
      </w:r>
    </w:p>
    <w:p w:rsidR="002D1D3F" w:rsidRPr="00154BC8" w:rsidP="000E3C44">
      <w:pPr>
        <w:pStyle w:val="Normal0"/>
        <w:spacing w:line="500" w:lineRule="exact"/>
        <w:rPr>
          <w:rFonts w:ascii="宋体" w:hAnsi="宋体"/>
          <w:spacing w:val="12"/>
          <w:sz w:val="24"/>
        </w:rPr>
      </w:pPr>
      <w:r w:rsidRPr="00154BC8">
        <w:rPr>
          <w:rFonts w:ascii="宋体" w:hAnsi="宋体"/>
          <w:spacing w:val="12"/>
          <w:sz w:val="24"/>
        </w:rPr>
        <w:t>1</w:t>
      </w:r>
      <w:r w:rsidRPr="00154BC8">
        <w:rPr>
          <w:rFonts w:ascii="宋体" w:hAnsi="宋体" w:hint="eastAsia"/>
          <w:spacing w:val="12"/>
          <w:sz w:val="24"/>
        </w:rPr>
        <w:t>、基础模板</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根据本工程的情况</w:t>
      </w:r>
      <w:r w:rsidRPr="00154BC8">
        <w:rPr>
          <w:rFonts w:ascii="宋体" w:hAnsi="宋体"/>
          <w:spacing w:val="12"/>
          <w:sz w:val="24"/>
        </w:rPr>
        <w:t>,</w:t>
      </w:r>
      <w:r w:rsidRPr="00154BC8">
        <w:rPr>
          <w:rFonts w:ascii="宋体" w:hAnsi="宋体" w:hint="eastAsia"/>
          <w:spacing w:val="12"/>
          <w:sz w:val="24"/>
        </w:rPr>
        <w:t>基础土方为人工配合机械开挖，人工填土，对于基础的成型较好。为保证基础承台底板砼构件质量，该部分适合采用砖胎模。用</w:t>
      </w:r>
      <w:r w:rsidR="006615FD">
        <w:rPr>
          <w:rFonts w:ascii="宋体" w:hAnsi="宋体" w:hint="eastAsia"/>
          <w:spacing w:val="12"/>
          <w:sz w:val="24"/>
        </w:rPr>
        <w:t>水泥</w:t>
      </w:r>
      <w:r w:rsidRPr="00154BC8">
        <w:rPr>
          <w:rFonts w:ascii="宋体" w:hAnsi="宋体" w:hint="eastAsia"/>
          <w:spacing w:val="12"/>
          <w:sz w:val="24"/>
        </w:rPr>
        <w:t>砖、</w:t>
      </w:r>
      <w:r w:rsidRPr="00154BC8">
        <w:rPr>
          <w:rFonts w:ascii="宋体" w:hAnsi="宋体"/>
          <w:spacing w:val="12"/>
          <w:sz w:val="24"/>
        </w:rPr>
        <w:t>M</w:t>
      </w:r>
      <w:r w:rsidRPr="00154BC8">
        <w:rPr>
          <w:rFonts w:ascii="宋体" w:hAnsi="宋体" w:hint="eastAsia"/>
          <w:spacing w:val="12"/>
          <w:sz w:val="24"/>
        </w:rPr>
        <w:t>7.</w:t>
      </w:r>
      <w:r w:rsidRPr="00154BC8">
        <w:rPr>
          <w:rFonts w:ascii="宋体" w:hAnsi="宋体"/>
          <w:spacing w:val="12"/>
          <w:sz w:val="24"/>
        </w:rPr>
        <w:t>5</w:t>
      </w:r>
      <w:r w:rsidRPr="00154BC8">
        <w:rPr>
          <w:rFonts w:ascii="宋体" w:hAnsi="宋体" w:hint="eastAsia"/>
          <w:spacing w:val="12"/>
          <w:sz w:val="24"/>
        </w:rPr>
        <w:t>水泥砂浆砌筑。砖胎模墙厚视承台高度分为</w:t>
      </w:r>
      <w:smartTag w:uri="urn:schemas-microsoft-com:office:smarttags" w:element="chmetcnv">
        <w:smartTagPr>
          <w:attr w:name="HasSpace" w:val="False"/>
          <w:attr w:name="Negative" w:val="False"/>
          <w:attr w:name="NumberType" w:val="1"/>
          <w:attr w:name="SourceValue" w:val="120"/>
          <w:attr w:name="TCSC" w:val="0"/>
          <w:attr w:name="UnitName" w:val="mm"/>
        </w:smartTagPr>
        <w:r w:rsidRPr="00154BC8">
          <w:rPr>
            <w:rFonts w:ascii="宋体" w:hAnsi="宋体" w:hint="eastAsia"/>
            <w:spacing w:val="12"/>
            <w:sz w:val="24"/>
          </w:rPr>
          <w:t>12</w:t>
        </w:r>
        <w:r w:rsidRPr="00154BC8">
          <w:rPr>
            <w:rFonts w:ascii="宋体" w:hAnsi="宋体"/>
            <w:spacing w:val="12"/>
            <w:sz w:val="24"/>
          </w:rPr>
          <w:t>0mm</w:t>
        </w:r>
      </w:smartTag>
      <w:r w:rsidRPr="00154BC8">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180"/>
          <w:attr w:name="TCSC" w:val="0"/>
          <w:attr w:name="UnitName" w:val="mm"/>
        </w:smartTagPr>
        <w:r w:rsidRPr="00154BC8">
          <w:rPr>
            <w:rFonts w:ascii="宋体" w:hAnsi="宋体" w:hint="eastAsia"/>
            <w:spacing w:val="12"/>
            <w:sz w:val="24"/>
          </w:rPr>
          <w:t>18</w:t>
        </w:r>
        <w:r w:rsidRPr="00154BC8">
          <w:rPr>
            <w:rFonts w:ascii="宋体" w:hAnsi="宋体"/>
            <w:spacing w:val="12"/>
            <w:sz w:val="24"/>
          </w:rPr>
          <w:t>0mm</w:t>
        </w:r>
      </w:smartTag>
      <w:r w:rsidRPr="00154BC8">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154BC8">
          <w:rPr>
            <w:rFonts w:ascii="宋体" w:hAnsi="宋体" w:hint="eastAsia"/>
            <w:spacing w:val="12"/>
            <w:sz w:val="24"/>
          </w:rPr>
          <w:t>24</w:t>
        </w:r>
        <w:r w:rsidRPr="00154BC8">
          <w:rPr>
            <w:rFonts w:ascii="宋体" w:hAnsi="宋体"/>
            <w:spacing w:val="12"/>
            <w:sz w:val="24"/>
          </w:rPr>
          <w:t>0mm</w:t>
        </w:r>
      </w:smartTag>
      <w:r w:rsidRPr="00154BC8">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370"/>
          <w:attr w:name="TCSC" w:val="0"/>
          <w:attr w:name="UnitName" w:val="mm"/>
        </w:smartTagPr>
        <w:r w:rsidRPr="00154BC8">
          <w:rPr>
            <w:rFonts w:ascii="宋体" w:hAnsi="宋体" w:hint="eastAsia"/>
            <w:spacing w:val="12"/>
            <w:sz w:val="24"/>
          </w:rPr>
          <w:t>37</w:t>
        </w:r>
        <w:r w:rsidRPr="00154BC8">
          <w:rPr>
            <w:rFonts w:ascii="宋体" w:hAnsi="宋体"/>
            <w:spacing w:val="12"/>
            <w:sz w:val="24"/>
          </w:rPr>
          <w:t>0mm</w:t>
        </w:r>
      </w:smartTag>
      <w:r w:rsidRPr="00154BC8">
        <w:rPr>
          <w:rFonts w:ascii="宋体" w:hAnsi="宋体" w:hint="eastAsia"/>
          <w:spacing w:val="12"/>
          <w:sz w:val="24"/>
        </w:rPr>
        <w:t>（详见</w:t>
      </w:r>
      <w:r w:rsidR="00CB1C8D">
        <w:rPr>
          <w:rFonts w:ascii="宋体" w:hAnsi="宋体" w:hint="eastAsia"/>
          <w:spacing w:val="12"/>
          <w:sz w:val="24"/>
        </w:rPr>
        <w:t>土方开挖方案</w:t>
      </w:r>
      <w:r w:rsidRPr="00154BC8">
        <w:rPr>
          <w:rFonts w:ascii="宋体" w:hAnsi="宋体" w:hint="eastAsia"/>
          <w:spacing w:val="12"/>
          <w:sz w:val="24"/>
        </w:rPr>
        <w:t>）。砖模砌筑后，内侧抹灰</w:t>
      </w:r>
      <w:r w:rsidRPr="00154BC8">
        <w:rPr>
          <w:rFonts w:ascii="宋体" w:hAnsi="宋体"/>
          <w:spacing w:val="12"/>
          <w:sz w:val="24"/>
        </w:rPr>
        <w:t>1</w:t>
      </w:r>
      <w:r w:rsidRPr="00154BC8">
        <w:rPr>
          <w:rFonts w:ascii="宋体" w:hAnsi="宋体" w:hint="eastAsia"/>
          <w:spacing w:val="12"/>
          <w:sz w:val="24"/>
        </w:rPr>
        <w:t>：</w:t>
      </w:r>
      <w:r w:rsidRPr="00154BC8">
        <w:rPr>
          <w:rFonts w:ascii="宋体" w:hAnsi="宋体" w:hint="eastAsia"/>
          <w:spacing w:val="12"/>
          <w:sz w:val="24"/>
        </w:rPr>
        <w:t>2</w:t>
      </w:r>
      <w:r w:rsidRPr="00154BC8">
        <w:rPr>
          <w:rFonts w:ascii="宋体" w:hAnsi="宋体" w:hint="eastAsia"/>
          <w:spacing w:val="12"/>
          <w:sz w:val="24"/>
        </w:rPr>
        <w:t>水泥砂浆，厚度</w:t>
      </w:r>
      <w:smartTag w:uri="urn:schemas-microsoft-com:office:smarttags" w:element="chmetcnv">
        <w:smartTagPr>
          <w:attr w:name="HasSpace" w:val="False"/>
          <w:attr w:name="Negative" w:val="False"/>
          <w:attr w:name="NumberType" w:val="1"/>
          <w:attr w:name="SourceValue" w:val="20"/>
          <w:attr w:name="TCSC" w:val="0"/>
          <w:attr w:name="UnitName" w:val="mm"/>
        </w:smartTagPr>
        <w:r w:rsidRPr="00154BC8">
          <w:rPr>
            <w:rFonts w:ascii="宋体" w:hAnsi="宋体" w:hint="eastAsia"/>
            <w:spacing w:val="12"/>
            <w:sz w:val="24"/>
          </w:rPr>
          <w:t>20</w:t>
        </w:r>
        <w:r w:rsidRPr="00154BC8">
          <w:rPr>
            <w:rFonts w:ascii="宋体" w:hAnsi="宋体"/>
            <w:spacing w:val="12"/>
            <w:sz w:val="24"/>
          </w:rPr>
          <w:t>mm</w:t>
        </w:r>
      </w:smartTag>
      <w:r w:rsidRPr="00154BC8">
        <w:rPr>
          <w:rFonts w:ascii="宋体" w:hAnsi="宋体" w:hint="eastAsia"/>
          <w:spacing w:val="12"/>
          <w:sz w:val="24"/>
        </w:rPr>
        <w:t>，如地下水量较大，外侧可局部抹灰。</w:t>
      </w:r>
    </w:p>
    <w:p w:rsidR="002D1D3F" w:rsidRPr="00154BC8" w:rsidP="000E3C44">
      <w:pPr>
        <w:pStyle w:val="Normal0"/>
        <w:spacing w:line="500" w:lineRule="exact"/>
        <w:ind w:firstLine="480" w:firstLineChars="200"/>
        <w:rPr>
          <w:rFonts w:ascii="宋体" w:hAnsi="宋体"/>
          <w:spacing w:val="12"/>
          <w:sz w:val="24"/>
        </w:rPr>
        <w:sectPr>
          <w:type w:val="nextPage"/>
          <w:pgSz w:w="11906" w:h="16838"/>
          <w:pgMar w:top="1440" w:right="1800" w:bottom="1440" w:left="1800" w:header="851" w:footer="992" w:gutter="0"/>
          <w:pgNumType w:start="5"/>
          <w:cols w:space="425"/>
          <w:titlePg w:val="0"/>
          <w:docGrid w:type="lines" w:linePitch="312"/>
        </w:sectPr>
      </w:pPr>
      <w:r w:rsidRPr="00154BC8">
        <w:rPr>
          <w:rFonts w:ascii="宋体" w:hAnsi="宋体" w:hint="eastAsia"/>
          <w:spacing w:val="12"/>
          <w:sz w:val="24"/>
        </w:rPr>
        <w:t>本工程根据现场场地情况及施工要求，在局部位置设置施工缝及后浇带，接缝处均采用快易收口网拦设，并安装</w:t>
      </w:r>
      <w:smartTag w:uri="urn:schemas-microsoft-com:office:smarttags" w:element="chmetcnv">
        <w:smartTagPr>
          <w:attr w:name="HasSpace" w:val="False"/>
          <w:attr w:name="Negative" w:val="False"/>
          <w:attr w:name="NumberType" w:val="1"/>
          <w:attr w:name="SourceValue" w:val="3"/>
          <w:attr w:name="TCSC" w:val="0"/>
          <w:attr w:name="UnitName" w:val="mm"/>
        </w:smartTagPr>
        <w:r w:rsidRPr="00154BC8">
          <w:rPr>
            <w:rFonts w:ascii="宋体" w:hAnsi="宋体" w:hint="eastAsia"/>
            <w:spacing w:val="12"/>
            <w:sz w:val="24"/>
          </w:rPr>
          <w:t>3mm</w:t>
        </w:r>
      </w:smartTag>
      <w:r w:rsidRPr="00154BC8">
        <w:rPr>
          <w:rFonts w:ascii="宋体" w:hAnsi="宋体" w:hint="eastAsia"/>
          <w:spacing w:val="12"/>
          <w:sz w:val="24"/>
        </w:rPr>
        <w:t>厚，宽度</w:t>
      </w:r>
      <w:r w:rsidRPr="00154BC8">
        <w:rPr>
          <w:rFonts w:ascii="宋体" w:hAnsi="宋体" w:hint="eastAsia"/>
          <w:spacing w:val="12"/>
          <w:sz w:val="24"/>
        </w:rPr>
        <w:t>300</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的止水钢板。</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2</w:t>
      </w:r>
      <w:r w:rsidRPr="00154BC8">
        <w:rPr>
          <w:rFonts w:ascii="宋体" w:hAnsi="宋体" w:hint="eastAsia"/>
          <w:spacing w:val="12"/>
          <w:sz w:val="24"/>
        </w:rPr>
        <w:t>、地下室外墙模板</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地下室层高多，浇注砼的自由高度较大。地下室外墙砼的自防水要求也高，模板面积大，为保证地下室外墙砼自身防水效果及增加模板施工工作效率，采取如下措施：</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1</w:t>
      </w:r>
      <w:r w:rsidRPr="00154BC8">
        <w:rPr>
          <w:rFonts w:ascii="宋体" w:hAnsi="宋体" w:hint="eastAsia"/>
          <w:spacing w:val="12"/>
          <w:sz w:val="24"/>
        </w:rPr>
        <w:t>）、墙体分两次进行浇筑，第一次与地下室底板一起浇筑，浇筑高度从底板</w:t>
      </w:r>
      <w:r w:rsidRPr="00154BC8">
        <w:rPr>
          <w:rFonts w:ascii="宋体" w:hAnsi="宋体" w:hint="eastAsia"/>
          <w:spacing w:val="12"/>
          <w:sz w:val="24"/>
        </w:rPr>
        <w:t>面起</w:t>
      </w:r>
      <w:r w:rsidRPr="00154BC8">
        <w:rPr>
          <w:rFonts w:ascii="宋体" w:hAnsi="宋体" w:hint="eastAsia"/>
          <w:spacing w:val="12"/>
          <w:sz w:val="24"/>
        </w:rPr>
        <w:t>500</w:t>
      </w:r>
      <w:r w:rsidRPr="00154BC8">
        <w:rPr>
          <w:rFonts w:ascii="宋体" w:hAnsi="宋体" w:hint="eastAsia"/>
          <w:spacing w:val="12"/>
          <w:sz w:val="24"/>
        </w:rPr>
        <w:t>；第二次与地下室顶板整体浇筑。施工缝部位安装止水钢板，钢板面向迎水面；</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2</w:t>
      </w:r>
      <w:r w:rsidRPr="00154BC8">
        <w:rPr>
          <w:rFonts w:ascii="宋体" w:hAnsi="宋体" w:hint="eastAsia"/>
          <w:spacing w:val="12"/>
          <w:sz w:val="24"/>
        </w:rPr>
        <w:t>）、模板在木工加工房统一钻眼，加工，提高加工精度，避免现场钻眼时木屑掉进墙体内，影响防水性能；</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3</w:t>
      </w:r>
      <w:r w:rsidRPr="00154BC8">
        <w:rPr>
          <w:rFonts w:ascii="宋体" w:hAnsi="宋体" w:hint="eastAsia"/>
          <w:spacing w:val="12"/>
          <w:sz w:val="24"/>
        </w:rPr>
        <w:t>）、模板采用散拼，全部采用φ</w:t>
      </w:r>
      <w:r w:rsidRPr="00154BC8">
        <w:rPr>
          <w:rFonts w:ascii="宋体" w:hAnsi="宋体"/>
          <w:spacing w:val="12"/>
          <w:sz w:val="24"/>
        </w:rPr>
        <w:t>12</w:t>
      </w:r>
      <w:r w:rsidRPr="00154BC8">
        <w:rPr>
          <w:rFonts w:ascii="宋体" w:hAnsi="宋体" w:hint="eastAsia"/>
          <w:spacing w:val="12"/>
          <w:sz w:val="24"/>
        </w:rPr>
        <w:t>高强止水型穿墙螺杆，中部焊止水片，与墙体浇筑成一个整体，螺杆的横向、竖向间距为</w:t>
      </w:r>
      <w:r w:rsidRPr="00154BC8">
        <w:rPr>
          <w:rFonts w:ascii="宋体" w:hAnsi="宋体" w:hint="eastAsia"/>
          <w:spacing w:val="12"/>
          <w:sz w:val="24"/>
        </w:rPr>
        <w:t>610</w:t>
      </w:r>
      <w:r w:rsidRPr="00154BC8">
        <w:rPr>
          <w:rFonts w:ascii="宋体" w:hAnsi="宋体" w:hint="eastAsia"/>
          <w:spacing w:val="12"/>
          <w:sz w:val="24"/>
        </w:rPr>
        <w:t>×</w:t>
      </w:r>
      <w:r w:rsidRPr="00154BC8">
        <w:rPr>
          <w:rFonts w:ascii="宋体" w:hAnsi="宋体" w:hint="eastAsia"/>
          <w:spacing w:val="12"/>
          <w:sz w:val="24"/>
        </w:rPr>
        <w:t>460</w:t>
      </w:r>
      <w:r w:rsidRPr="00154BC8">
        <w:rPr>
          <w:rFonts w:ascii="宋体" w:hAnsi="宋体" w:hint="eastAsia"/>
          <w:spacing w:val="12"/>
          <w:sz w:val="24"/>
        </w:rPr>
        <w:t>，割除时剔成杯型，用防水砂浆封堵密实；</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4</w:t>
      </w:r>
      <w:r w:rsidRPr="00154BC8">
        <w:rPr>
          <w:rFonts w:ascii="宋体" w:hAnsi="宋体" w:hint="eastAsia"/>
          <w:spacing w:val="12"/>
          <w:sz w:val="24"/>
        </w:rPr>
        <w:t>）、竖向背枋为</w:t>
      </w:r>
      <w:r w:rsidRPr="00154BC8">
        <w:rPr>
          <w:rFonts w:ascii="宋体" w:hAnsi="宋体"/>
          <w:spacing w:val="12"/>
          <w:sz w:val="24"/>
        </w:rPr>
        <w:t>50</w:t>
      </w:r>
      <w:r w:rsidRPr="00154BC8">
        <w:rPr>
          <w:rFonts w:ascii="宋体" w:hAnsi="宋体" w:hint="eastAsia"/>
          <w:spacing w:val="12"/>
          <w:sz w:val="24"/>
        </w:rPr>
        <w:t>×</w:t>
      </w:r>
      <w:r w:rsidRPr="00154BC8">
        <w:rPr>
          <w:rFonts w:ascii="宋体" w:hAnsi="宋体"/>
          <w:spacing w:val="12"/>
          <w:sz w:val="24"/>
        </w:rPr>
        <w:t xml:space="preserve">90 </w:t>
      </w:r>
      <w:r w:rsidRPr="00154BC8">
        <w:rPr>
          <w:rFonts w:ascii="宋体" w:hAnsi="宋体" w:hint="eastAsia"/>
          <w:spacing w:val="12"/>
          <w:sz w:val="24"/>
        </w:rPr>
        <w:t>木枋，间距≤</w:t>
      </w:r>
      <w:r w:rsidRPr="00154BC8">
        <w:rPr>
          <w:rFonts w:ascii="宋体" w:hAnsi="宋体" w:hint="eastAsia"/>
          <w:spacing w:val="12"/>
          <w:sz w:val="24"/>
        </w:rPr>
        <w:t>305</w:t>
      </w:r>
      <w:r w:rsidRPr="00154BC8">
        <w:rPr>
          <w:rFonts w:ascii="宋体" w:hAnsi="宋体" w:hint="eastAsia"/>
          <w:spacing w:val="12"/>
          <w:sz w:val="24"/>
        </w:rPr>
        <w:t>，背楞横向采用</w:t>
      </w:r>
      <w:r w:rsidRPr="00154BC8">
        <w:rPr>
          <w:rFonts w:ascii="宋体" w:hAnsi="宋体" w:hint="eastAsia"/>
          <w:spacing w:val="12"/>
          <w:sz w:val="24"/>
        </w:rPr>
        <w:t>8</w:t>
      </w:r>
      <w:r w:rsidRPr="00154BC8">
        <w:rPr>
          <w:rFonts w:ascii="宋体" w:hAnsi="宋体" w:hint="eastAsia"/>
          <w:spacing w:val="12"/>
          <w:sz w:val="24"/>
        </w:rPr>
        <w:t>＃双肢槽钢，间距≤</w:t>
      </w:r>
      <w:r w:rsidRPr="00154BC8">
        <w:rPr>
          <w:rFonts w:ascii="宋体" w:hAnsi="宋体" w:hint="eastAsia"/>
          <w:spacing w:val="12"/>
          <w:sz w:val="24"/>
        </w:rPr>
        <w:t>610</w:t>
      </w:r>
      <w:r w:rsidRPr="00154BC8">
        <w:rPr>
          <w:rFonts w:ascii="宋体" w:hAnsi="宋体" w:hint="eastAsia"/>
          <w:spacing w:val="12"/>
          <w:sz w:val="24"/>
        </w:rPr>
        <w:t>，第一道自地面起</w:t>
      </w:r>
      <w:r w:rsidRPr="00154BC8">
        <w:rPr>
          <w:rFonts w:ascii="宋体" w:hAnsi="宋体" w:hint="eastAsia"/>
          <w:spacing w:val="12"/>
          <w:sz w:val="24"/>
        </w:rPr>
        <w:t>200</w:t>
      </w:r>
      <w:r w:rsidRPr="00154BC8">
        <w:rPr>
          <w:rFonts w:ascii="宋体" w:hAnsi="宋体" w:hint="eastAsia"/>
          <w:spacing w:val="12"/>
          <w:sz w:val="24"/>
        </w:rPr>
        <w:t>。</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3</w:t>
      </w:r>
      <w:r w:rsidRPr="00154BC8">
        <w:rPr>
          <w:rFonts w:ascii="宋体" w:hAnsi="宋体" w:hint="eastAsia"/>
          <w:spacing w:val="12"/>
          <w:sz w:val="24"/>
        </w:rPr>
        <w:t>、筒体剪力墙、框支柱及塔楼框架柱模板</w:t>
      </w:r>
    </w:p>
    <w:p w:rsidR="002D1D3F" w:rsidRPr="00154BC8" w:rsidP="000E3C44">
      <w:pPr>
        <w:pStyle w:val="Normal0"/>
        <w:spacing w:line="500" w:lineRule="exact"/>
        <w:ind w:firstLine="480" w:firstLineChars="200"/>
        <w:rPr>
          <w:rFonts w:ascii="宋体" w:hAnsi="宋体"/>
          <w:color w:val="000000"/>
          <w:spacing w:val="12"/>
          <w:sz w:val="24"/>
        </w:rPr>
      </w:pPr>
      <w:r w:rsidRPr="00154BC8">
        <w:rPr>
          <w:rFonts w:ascii="宋体" w:hAnsi="宋体" w:hint="eastAsia"/>
          <w:color w:val="000000"/>
          <w:spacing w:val="12"/>
          <w:sz w:val="24"/>
        </w:rPr>
        <w:t>此类墙柱地下室顶板整体浇筑，使用散拼模板和φ</w:t>
      </w:r>
      <w:r w:rsidRPr="00154BC8">
        <w:rPr>
          <w:rFonts w:ascii="宋体" w:hAnsi="宋体"/>
          <w:color w:val="000000"/>
          <w:spacing w:val="12"/>
          <w:sz w:val="24"/>
        </w:rPr>
        <w:t>12</w:t>
      </w:r>
      <w:r w:rsidRPr="00154BC8">
        <w:rPr>
          <w:rFonts w:ascii="宋体" w:hAnsi="宋体" w:hint="eastAsia"/>
          <w:color w:val="000000"/>
          <w:spacing w:val="12"/>
          <w:sz w:val="24"/>
        </w:rPr>
        <w:t>高强穿墙螺杆、硬质塑料套管、锥型胶杯、蝶型螺帽构成的模板系统。模板背枋和围檩间距设计如下：背楞竖向用</w:t>
      </w:r>
      <w:r w:rsidRPr="00154BC8">
        <w:rPr>
          <w:rFonts w:ascii="宋体" w:hAnsi="宋体"/>
          <w:color w:val="000000"/>
          <w:spacing w:val="12"/>
          <w:sz w:val="24"/>
        </w:rPr>
        <w:t>50</w:t>
      </w:r>
      <w:r w:rsidRPr="00154BC8">
        <w:rPr>
          <w:rFonts w:ascii="宋体" w:hAnsi="宋体" w:hint="eastAsia"/>
          <w:color w:val="000000"/>
          <w:spacing w:val="12"/>
          <w:sz w:val="24"/>
        </w:rPr>
        <w:t>×</w:t>
      </w:r>
      <w:r w:rsidRPr="00154BC8">
        <w:rPr>
          <w:rFonts w:ascii="宋体" w:hAnsi="宋体"/>
          <w:color w:val="000000"/>
          <w:spacing w:val="12"/>
          <w:sz w:val="24"/>
        </w:rPr>
        <w:t>90</w:t>
      </w:r>
      <w:r w:rsidRPr="00154BC8">
        <w:rPr>
          <w:rFonts w:ascii="宋体" w:hAnsi="宋体" w:hint="eastAsia"/>
          <w:color w:val="000000"/>
          <w:spacing w:val="12"/>
          <w:sz w:val="24"/>
        </w:rPr>
        <w:t>木枋，间距≤</w:t>
      </w:r>
      <w:r w:rsidRPr="00154BC8">
        <w:rPr>
          <w:rFonts w:ascii="宋体" w:hAnsi="宋体"/>
          <w:color w:val="000000"/>
          <w:spacing w:val="12"/>
          <w:sz w:val="24"/>
        </w:rPr>
        <w:t>25</w:t>
      </w:r>
      <w:r w:rsidRPr="00154BC8">
        <w:rPr>
          <w:rFonts w:ascii="宋体" w:hAnsi="宋体" w:hint="eastAsia"/>
          <w:color w:val="000000"/>
          <w:spacing w:val="12"/>
          <w:sz w:val="24"/>
        </w:rPr>
        <w:t>0</w:t>
      </w:r>
      <w:r w:rsidRPr="00154BC8">
        <w:rPr>
          <w:rFonts w:ascii="宋体" w:hAnsi="宋体"/>
          <w:color w:val="000000"/>
          <w:spacing w:val="12"/>
          <w:sz w:val="24"/>
        </w:rPr>
        <w:t>,</w:t>
      </w:r>
      <w:r w:rsidRPr="00154BC8">
        <w:rPr>
          <w:rFonts w:ascii="宋体" w:hAnsi="宋体" w:hint="eastAsia"/>
          <w:color w:val="000000"/>
          <w:spacing w:val="12"/>
          <w:sz w:val="24"/>
        </w:rPr>
        <w:t>背楞横向采用</w:t>
      </w:r>
      <w:r w:rsidRPr="00154BC8">
        <w:rPr>
          <w:rFonts w:ascii="宋体" w:hAnsi="宋体" w:hint="eastAsia"/>
          <w:color w:val="000000"/>
          <w:spacing w:val="12"/>
          <w:sz w:val="24"/>
        </w:rPr>
        <w:t>8</w:t>
      </w:r>
      <w:r w:rsidRPr="00154BC8">
        <w:rPr>
          <w:rFonts w:ascii="宋体" w:hAnsi="宋体" w:hint="eastAsia"/>
          <w:color w:val="000000"/>
          <w:spacing w:val="12"/>
          <w:sz w:val="24"/>
        </w:rPr>
        <w:t>＃槽钢，间距≤</w:t>
      </w:r>
      <w:r w:rsidRPr="00154BC8">
        <w:rPr>
          <w:rFonts w:ascii="宋体" w:hAnsi="宋体" w:hint="eastAsia"/>
          <w:color w:val="000000"/>
          <w:spacing w:val="12"/>
          <w:sz w:val="24"/>
        </w:rPr>
        <w:t>50</w:t>
      </w:r>
      <w:r w:rsidRPr="00154BC8">
        <w:rPr>
          <w:rFonts w:ascii="宋体" w:hAnsi="宋体"/>
          <w:color w:val="000000"/>
          <w:spacing w:val="12"/>
          <w:sz w:val="24"/>
        </w:rPr>
        <w:t>0,</w:t>
      </w:r>
      <w:r w:rsidRPr="00154BC8">
        <w:rPr>
          <w:rFonts w:ascii="宋体" w:hAnsi="宋体" w:hint="eastAsia"/>
          <w:color w:val="000000"/>
          <w:spacing w:val="12"/>
          <w:sz w:val="24"/>
        </w:rPr>
        <w:t>螺杆竖向的间距≤</w:t>
      </w:r>
      <w:r w:rsidRPr="00154BC8">
        <w:rPr>
          <w:rFonts w:ascii="宋体" w:hAnsi="宋体" w:hint="eastAsia"/>
          <w:color w:val="000000"/>
          <w:spacing w:val="12"/>
          <w:sz w:val="24"/>
        </w:rPr>
        <w:t>500</w:t>
      </w:r>
      <w:r w:rsidRPr="00154BC8">
        <w:rPr>
          <w:rFonts w:ascii="宋体" w:hAnsi="宋体" w:hint="eastAsia"/>
          <w:color w:val="000000"/>
          <w:spacing w:val="12"/>
          <w:sz w:val="24"/>
        </w:rPr>
        <w:t>，水平向间距≤</w:t>
      </w:r>
      <w:r w:rsidRPr="00154BC8">
        <w:rPr>
          <w:rFonts w:ascii="宋体" w:hAnsi="宋体" w:hint="eastAsia"/>
          <w:color w:val="000000"/>
          <w:spacing w:val="12"/>
          <w:sz w:val="24"/>
        </w:rPr>
        <w:t>460</w:t>
      </w:r>
      <w:r w:rsidRPr="00154BC8">
        <w:rPr>
          <w:rFonts w:ascii="宋体" w:hAnsi="宋体" w:hint="eastAsia"/>
          <w:color w:val="000000"/>
          <w:spacing w:val="12"/>
          <w:sz w:val="24"/>
        </w:rPr>
        <w:t>，第一道从地面</w:t>
      </w:r>
      <w:r w:rsidRPr="00154BC8">
        <w:rPr>
          <w:rFonts w:ascii="宋体" w:hAnsi="宋体"/>
          <w:color w:val="000000"/>
          <w:spacing w:val="12"/>
          <w:sz w:val="24"/>
        </w:rPr>
        <w:t>200</w:t>
      </w:r>
      <w:r w:rsidRPr="00154BC8">
        <w:rPr>
          <w:rFonts w:ascii="宋体" w:hAnsi="宋体" w:hint="eastAsia"/>
          <w:color w:val="000000"/>
          <w:spacing w:val="12"/>
          <w:sz w:val="24"/>
        </w:rPr>
        <w:t>起。塔楼框架柱、框支柱长向高强螺栓在同一拉设点设置两道，以确保螺栓伸长量不宜过大。</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4</w:t>
      </w:r>
      <w:r w:rsidRPr="00154BC8">
        <w:rPr>
          <w:rFonts w:ascii="宋体" w:hAnsi="宋体" w:hint="eastAsia"/>
          <w:spacing w:val="12"/>
          <w:sz w:val="24"/>
        </w:rPr>
        <w:t>、纯地下室独立柱</w:t>
      </w:r>
    </w:p>
    <w:p w:rsidR="002D1D3F" w:rsidRPr="00154BC8" w:rsidP="000E3C44">
      <w:pPr>
        <w:pStyle w:val="Normal0"/>
        <w:spacing w:line="500" w:lineRule="exact"/>
        <w:ind w:firstLine="480" w:firstLineChars="200"/>
        <w:rPr>
          <w:rFonts w:ascii="宋体" w:hAnsi="宋体"/>
          <w:color w:val="000000"/>
          <w:spacing w:val="12"/>
          <w:sz w:val="24"/>
        </w:rPr>
        <w:sectPr>
          <w:type w:val="nextPage"/>
          <w:pgSz w:w="11906" w:h="16838"/>
          <w:pgMar w:top="1440" w:right="1800" w:bottom="1440" w:left="1800" w:header="851" w:footer="992" w:gutter="0"/>
          <w:pgNumType w:start="6"/>
          <w:cols w:space="425"/>
          <w:titlePg w:val="0"/>
          <w:docGrid w:type="lines" w:linePitch="312"/>
        </w:sectPr>
      </w:pPr>
      <w:r w:rsidRPr="00154BC8">
        <w:rPr>
          <w:rFonts w:ascii="宋体" w:hAnsi="宋体" w:hint="eastAsia"/>
          <w:color w:val="000000"/>
          <w:spacing w:val="12"/>
          <w:sz w:val="24"/>
        </w:rPr>
        <w:t>独立框架柱断面形式为矩型，柱从地下室底板至地下室顶板，对于截面尺寸为</w:t>
      </w:r>
      <w:r w:rsidRPr="00154BC8">
        <w:rPr>
          <w:rFonts w:ascii="宋体" w:hAnsi="宋体" w:hint="eastAsia"/>
          <w:color w:val="000000"/>
          <w:spacing w:val="12"/>
          <w:sz w:val="24"/>
        </w:rPr>
        <w:t>600</w:t>
      </w:r>
      <w:r w:rsidRPr="00154BC8">
        <w:rPr>
          <w:rFonts w:ascii="宋体" w:hAnsi="宋体" w:hint="eastAsia"/>
          <w:color w:val="000000"/>
          <w:spacing w:val="12"/>
          <w:sz w:val="24"/>
        </w:rPr>
        <w:t>×</w:t>
      </w:r>
      <w:r w:rsidRPr="00154BC8">
        <w:rPr>
          <w:rFonts w:ascii="宋体" w:hAnsi="宋体" w:hint="eastAsia"/>
          <w:color w:val="000000"/>
          <w:spacing w:val="12"/>
          <w:sz w:val="24"/>
        </w:rPr>
        <w:t>600</w:t>
      </w:r>
      <w:r w:rsidRPr="00154BC8">
        <w:rPr>
          <w:rFonts w:ascii="宋体" w:hAnsi="宋体" w:hint="eastAsia"/>
          <w:color w:val="000000"/>
          <w:spacing w:val="12"/>
          <w:sz w:val="24"/>
        </w:rPr>
        <w:t>、的柱子，断面尺寸较小且</w:t>
      </w:r>
      <w:r w:rsidR="00FA46D4">
        <w:rPr>
          <w:rFonts w:ascii="宋体" w:hAnsi="宋体" w:hint="eastAsia"/>
          <w:color w:val="000000"/>
          <w:spacing w:val="12"/>
          <w:sz w:val="24"/>
        </w:rPr>
        <w:t>无变化</w:t>
      </w:r>
      <w:r w:rsidRPr="00154BC8">
        <w:rPr>
          <w:rFonts w:ascii="宋体" w:hAnsi="宋体" w:hint="eastAsia"/>
          <w:color w:val="000000"/>
          <w:spacing w:val="12"/>
          <w:sz w:val="24"/>
        </w:rPr>
        <w:t>，所以采用散拼模板及</w:t>
      </w:r>
      <w:r w:rsidRPr="00154BC8">
        <w:rPr>
          <w:rFonts w:ascii="宋体" w:hAnsi="宋体" w:hint="eastAsia"/>
          <w:color w:val="000000"/>
          <w:spacing w:val="12"/>
          <w:sz w:val="24"/>
        </w:rPr>
        <w:t>φ</w:t>
      </w:r>
      <w:r w:rsidRPr="00154BC8">
        <w:rPr>
          <w:rFonts w:ascii="宋体" w:hAnsi="宋体"/>
          <w:color w:val="000000"/>
          <w:spacing w:val="12"/>
          <w:sz w:val="24"/>
        </w:rPr>
        <w:t>1</w:t>
      </w:r>
      <w:r w:rsidRPr="00154BC8">
        <w:rPr>
          <w:rFonts w:ascii="宋体" w:hAnsi="宋体" w:hint="eastAsia"/>
          <w:color w:val="000000"/>
          <w:spacing w:val="12"/>
          <w:sz w:val="24"/>
        </w:rPr>
        <w:t>2</w:t>
      </w:r>
    </w:p>
    <w:p w:rsidR="002D1D3F" w:rsidRPr="00154BC8" w:rsidP="000E3C44">
      <w:pPr>
        <w:pStyle w:val="Normal0"/>
        <w:spacing w:line="500" w:lineRule="exact"/>
        <w:ind w:firstLine="480" w:firstLineChars="200"/>
        <w:rPr>
          <w:rFonts w:ascii="宋体" w:hAnsi="宋体"/>
          <w:color w:val="000000"/>
          <w:spacing w:val="12"/>
          <w:sz w:val="24"/>
        </w:rPr>
      </w:pPr>
      <w:r w:rsidRPr="00154BC8">
        <w:rPr>
          <w:rFonts w:ascii="宋体" w:hAnsi="宋体" w:hint="eastAsia"/>
          <w:color w:val="000000"/>
          <w:spacing w:val="12"/>
          <w:sz w:val="24"/>
        </w:rPr>
        <w:t>高强穿墙螺杆、硬质塑料套管、蝶型螺帽构成柱支模系统。制作时根据柱边长尺寸，高度根据层高配置好模板。围檩间距拟设计如下：模板背竖楞为</w:t>
      </w:r>
      <w:r w:rsidRPr="00154BC8">
        <w:rPr>
          <w:rFonts w:ascii="宋体" w:hAnsi="宋体" w:hint="eastAsia"/>
          <w:color w:val="000000"/>
          <w:spacing w:val="12"/>
          <w:sz w:val="24"/>
        </w:rPr>
        <w:t>50</w:t>
      </w:r>
      <w:r w:rsidRPr="00154BC8">
        <w:rPr>
          <w:rFonts w:ascii="宋体" w:hAnsi="宋体" w:hint="eastAsia"/>
          <w:color w:val="000000"/>
          <w:spacing w:val="12"/>
          <w:sz w:val="24"/>
        </w:rPr>
        <w:t>×</w:t>
      </w:r>
      <w:r w:rsidRPr="00154BC8">
        <w:rPr>
          <w:rFonts w:ascii="宋体" w:hAnsi="宋体"/>
          <w:color w:val="000000"/>
          <w:spacing w:val="12"/>
          <w:sz w:val="24"/>
        </w:rPr>
        <w:t>90</w:t>
      </w:r>
      <w:r w:rsidRPr="00154BC8">
        <w:rPr>
          <w:rFonts w:ascii="宋体" w:hAnsi="宋体" w:hint="eastAsia"/>
          <w:color w:val="000000"/>
          <w:spacing w:val="12"/>
          <w:sz w:val="24"/>
        </w:rPr>
        <w:t>木枋，间距≤</w:t>
      </w:r>
      <w:r w:rsidRPr="00154BC8">
        <w:rPr>
          <w:rFonts w:ascii="宋体" w:hAnsi="宋体"/>
          <w:color w:val="000000"/>
          <w:spacing w:val="12"/>
          <w:sz w:val="24"/>
        </w:rPr>
        <w:t>30</w:t>
      </w:r>
      <w:r w:rsidRPr="00154BC8">
        <w:rPr>
          <w:rFonts w:ascii="宋体" w:hAnsi="宋体" w:hint="eastAsia"/>
          <w:color w:val="000000"/>
          <w:spacing w:val="12"/>
          <w:sz w:val="24"/>
        </w:rPr>
        <w:t>0</w:t>
      </w:r>
      <w:r w:rsidRPr="00154BC8">
        <w:rPr>
          <w:rFonts w:ascii="宋体" w:hAnsi="宋体" w:hint="eastAsia"/>
          <w:color w:val="000000"/>
          <w:spacing w:val="12"/>
          <w:sz w:val="24"/>
        </w:rPr>
        <w:t>，柱箍采用</w:t>
      </w:r>
      <w:r w:rsidRPr="00154BC8">
        <w:rPr>
          <w:rFonts w:ascii="宋体" w:hAnsi="宋体" w:hint="eastAsia"/>
          <w:color w:val="000000"/>
          <w:spacing w:val="12"/>
          <w:sz w:val="24"/>
        </w:rPr>
        <w:t>8#</w:t>
      </w:r>
      <w:r w:rsidRPr="00154BC8">
        <w:rPr>
          <w:rFonts w:ascii="宋体" w:hAnsi="宋体" w:hint="eastAsia"/>
          <w:color w:val="000000"/>
          <w:spacing w:val="12"/>
          <w:sz w:val="24"/>
        </w:rPr>
        <w:t>槽钢及</w:t>
      </w:r>
      <w:r w:rsidRPr="00154BC8">
        <w:rPr>
          <w:rFonts w:ascii="宋体" w:hAnsi="宋体" w:hint="eastAsia"/>
          <w:color w:val="000000"/>
          <w:spacing w:val="12"/>
          <w:sz w:val="24"/>
        </w:rPr>
        <w:t>M12</w:t>
      </w:r>
      <w:r w:rsidRPr="00154BC8">
        <w:rPr>
          <w:rFonts w:ascii="宋体" w:hAnsi="宋体" w:hint="eastAsia"/>
          <w:color w:val="000000"/>
          <w:spacing w:val="12"/>
          <w:sz w:val="24"/>
        </w:rPr>
        <w:t>的</w:t>
      </w:r>
      <w:r w:rsidRPr="00154BC8">
        <w:rPr>
          <w:rFonts w:ascii="宋体" w:hAnsi="宋体" w:hint="eastAsia"/>
          <w:color w:val="000000"/>
          <w:spacing w:val="12"/>
          <w:sz w:val="24"/>
        </w:rPr>
        <w:t>高强螺栓连接，柱箍间距≤</w:t>
      </w:r>
      <w:r w:rsidRPr="00154BC8">
        <w:rPr>
          <w:rFonts w:ascii="宋体" w:hAnsi="宋体" w:hint="eastAsia"/>
          <w:color w:val="000000"/>
          <w:spacing w:val="12"/>
          <w:sz w:val="24"/>
        </w:rPr>
        <w:t>50</w:t>
      </w:r>
      <w:r w:rsidRPr="00154BC8">
        <w:rPr>
          <w:rFonts w:ascii="宋体" w:hAnsi="宋体"/>
          <w:color w:val="000000"/>
          <w:spacing w:val="12"/>
          <w:sz w:val="24"/>
        </w:rPr>
        <w:t>0</w:t>
      </w:r>
      <w:r w:rsidRPr="00154BC8">
        <w:rPr>
          <w:rFonts w:ascii="宋体" w:hAnsi="宋体" w:hint="eastAsia"/>
          <w:color w:val="000000"/>
          <w:spacing w:val="12"/>
          <w:sz w:val="24"/>
        </w:rPr>
        <w:t>，柱箍第一道从</w:t>
      </w:r>
      <w:r w:rsidR="00B512B9">
        <w:rPr>
          <w:rFonts w:ascii="宋体" w:hAnsi="宋体" w:hint="eastAsia"/>
          <w:color w:val="000000"/>
          <w:spacing w:val="12"/>
          <w:sz w:val="24"/>
        </w:rPr>
        <w:t>板</w:t>
      </w:r>
      <w:r w:rsidRPr="00154BC8">
        <w:rPr>
          <w:rFonts w:ascii="宋体" w:hAnsi="宋体" w:hint="eastAsia"/>
          <w:color w:val="000000"/>
          <w:spacing w:val="12"/>
          <w:sz w:val="24"/>
        </w:rPr>
        <w:t>面</w:t>
      </w:r>
      <w:r w:rsidRPr="00154BC8">
        <w:rPr>
          <w:rFonts w:ascii="宋体" w:hAnsi="宋体"/>
          <w:color w:val="000000"/>
          <w:spacing w:val="12"/>
          <w:sz w:val="24"/>
        </w:rPr>
        <w:t>200</w:t>
      </w:r>
      <w:r w:rsidRPr="00154BC8">
        <w:rPr>
          <w:rFonts w:ascii="宋体" w:hAnsi="宋体" w:hint="eastAsia"/>
          <w:color w:val="000000"/>
          <w:spacing w:val="12"/>
          <w:sz w:val="24"/>
        </w:rPr>
        <w:t>起。对于截面尺寸为</w:t>
      </w:r>
      <w:r w:rsidRPr="00154BC8">
        <w:rPr>
          <w:rFonts w:ascii="宋体" w:hAnsi="宋体" w:hint="eastAsia"/>
          <w:color w:val="000000"/>
          <w:spacing w:val="12"/>
          <w:sz w:val="24"/>
        </w:rPr>
        <w:t>600</w:t>
      </w:r>
      <w:r w:rsidRPr="00154BC8">
        <w:rPr>
          <w:rFonts w:ascii="宋体" w:hAnsi="宋体" w:hint="eastAsia"/>
          <w:color w:val="000000"/>
          <w:spacing w:val="12"/>
          <w:sz w:val="24"/>
        </w:rPr>
        <w:t>×</w:t>
      </w:r>
      <w:r w:rsidRPr="00154BC8">
        <w:rPr>
          <w:rFonts w:ascii="宋体" w:hAnsi="宋体" w:hint="eastAsia"/>
          <w:color w:val="000000"/>
          <w:spacing w:val="12"/>
          <w:sz w:val="24"/>
        </w:rPr>
        <w:t>850</w:t>
      </w:r>
      <w:r w:rsidRPr="00154BC8">
        <w:rPr>
          <w:rFonts w:ascii="宋体" w:hAnsi="宋体" w:hint="eastAsia"/>
          <w:color w:val="000000"/>
          <w:spacing w:val="12"/>
          <w:sz w:val="24"/>
        </w:rPr>
        <w:t>、</w:t>
      </w:r>
      <w:r w:rsidRPr="00154BC8">
        <w:rPr>
          <w:rFonts w:ascii="宋体" w:hAnsi="宋体" w:hint="eastAsia"/>
          <w:color w:val="000000"/>
          <w:spacing w:val="12"/>
          <w:sz w:val="24"/>
        </w:rPr>
        <w:t>600</w:t>
      </w:r>
      <w:r w:rsidRPr="00154BC8">
        <w:rPr>
          <w:rFonts w:ascii="宋体" w:hAnsi="宋体" w:hint="eastAsia"/>
          <w:color w:val="000000"/>
          <w:spacing w:val="12"/>
          <w:sz w:val="24"/>
        </w:rPr>
        <w:t>×</w:t>
      </w:r>
      <w:r w:rsidRPr="00154BC8">
        <w:rPr>
          <w:rFonts w:ascii="宋体" w:hAnsi="宋体" w:hint="eastAsia"/>
          <w:color w:val="000000"/>
          <w:spacing w:val="12"/>
          <w:sz w:val="24"/>
        </w:rPr>
        <w:t>950</w:t>
      </w:r>
      <w:r w:rsidRPr="00154BC8">
        <w:rPr>
          <w:rFonts w:ascii="宋体" w:hAnsi="宋体" w:hint="eastAsia"/>
          <w:color w:val="000000"/>
          <w:spacing w:val="12"/>
          <w:sz w:val="24"/>
        </w:rPr>
        <w:t>、</w:t>
      </w:r>
      <w:r w:rsidRPr="00154BC8">
        <w:rPr>
          <w:rFonts w:ascii="宋体" w:hAnsi="宋体" w:hint="eastAsia"/>
          <w:color w:val="000000"/>
          <w:spacing w:val="12"/>
          <w:sz w:val="24"/>
        </w:rPr>
        <w:t>800</w:t>
      </w:r>
      <w:r w:rsidRPr="00154BC8">
        <w:rPr>
          <w:rFonts w:ascii="宋体" w:hAnsi="宋体" w:hint="eastAsia"/>
          <w:color w:val="000000"/>
          <w:spacing w:val="12"/>
          <w:sz w:val="24"/>
        </w:rPr>
        <w:t>×</w:t>
      </w:r>
      <w:r w:rsidRPr="00154BC8">
        <w:rPr>
          <w:rFonts w:ascii="宋体" w:hAnsi="宋体" w:hint="eastAsia"/>
          <w:color w:val="000000"/>
          <w:spacing w:val="12"/>
          <w:sz w:val="24"/>
        </w:rPr>
        <w:t>1000</w:t>
      </w:r>
      <w:r w:rsidRPr="00154BC8">
        <w:rPr>
          <w:rFonts w:ascii="宋体" w:hAnsi="宋体" w:hint="eastAsia"/>
          <w:color w:val="000000"/>
          <w:spacing w:val="12"/>
          <w:sz w:val="24"/>
        </w:rPr>
        <w:t>的柱子，围檩、背竖楞、柱箍、高强螺栓间距同塔楼框架柱。</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5</w:t>
      </w:r>
      <w:r w:rsidRPr="00154BC8">
        <w:rPr>
          <w:rFonts w:ascii="宋体" w:hAnsi="宋体" w:hint="eastAsia"/>
          <w:spacing w:val="12"/>
          <w:sz w:val="24"/>
        </w:rPr>
        <w:t>、地下室顶板模板：</w:t>
      </w:r>
    </w:p>
    <w:p w:rsidR="002D1D3F" w:rsidRPr="0041285B" w:rsidP="000E3C44">
      <w:pPr>
        <w:pStyle w:val="Normal0"/>
        <w:spacing w:line="500" w:lineRule="exact"/>
        <w:ind w:firstLine="480" w:firstLineChars="200"/>
        <w:rPr>
          <w:rFonts w:ascii="宋体" w:hAnsi="宋体"/>
          <w:color w:val="000000"/>
          <w:spacing w:val="12"/>
          <w:sz w:val="24"/>
        </w:rPr>
      </w:pPr>
      <w:r w:rsidRPr="0041285B">
        <w:rPr>
          <w:rFonts w:ascii="宋体" w:hAnsi="宋体" w:hint="eastAsia"/>
          <w:color w:val="000000"/>
          <w:spacing w:val="12"/>
          <w:sz w:val="24"/>
        </w:rPr>
        <w:t>顶板采用散拼模板，垫枋</w:t>
      </w:r>
      <w:r w:rsidRPr="0041285B">
        <w:rPr>
          <w:rFonts w:ascii="宋体" w:hAnsi="宋体"/>
          <w:color w:val="000000"/>
          <w:spacing w:val="12"/>
          <w:sz w:val="24"/>
        </w:rPr>
        <w:t>50</w:t>
      </w:r>
      <w:r w:rsidRPr="0041285B">
        <w:rPr>
          <w:rFonts w:ascii="宋体" w:hAnsi="宋体" w:hint="eastAsia"/>
          <w:color w:val="000000"/>
          <w:spacing w:val="12"/>
          <w:sz w:val="24"/>
        </w:rPr>
        <w:t>×</w:t>
      </w:r>
      <w:r w:rsidRPr="0041285B">
        <w:rPr>
          <w:rFonts w:ascii="宋体" w:hAnsi="宋体"/>
          <w:color w:val="000000"/>
          <w:spacing w:val="12"/>
          <w:sz w:val="24"/>
        </w:rPr>
        <w:t>90</w:t>
      </w:r>
      <w:r w:rsidRPr="0041285B">
        <w:rPr>
          <w:rFonts w:ascii="宋体" w:hAnsi="宋体" w:hint="eastAsia"/>
          <w:color w:val="000000"/>
          <w:spacing w:val="12"/>
          <w:sz w:val="24"/>
        </w:rPr>
        <w:t>，垫方间距≤</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41285B">
          <w:rPr>
            <w:rFonts w:ascii="宋体" w:hAnsi="宋体" w:hint="eastAsia"/>
            <w:color w:val="000000"/>
            <w:spacing w:val="12"/>
            <w:sz w:val="24"/>
          </w:rPr>
          <w:t>300mm</w:t>
        </w:r>
      </w:smartTag>
      <w:r w:rsidRPr="0041285B">
        <w:rPr>
          <w:rFonts w:ascii="宋体" w:hAnsi="宋体" w:hint="eastAsia"/>
          <w:color w:val="000000"/>
          <w:spacing w:val="12"/>
          <w:sz w:val="24"/>
        </w:rPr>
        <w:t>，模板应垂直于木枋方向铺钉。钢管支撑立杆间距不大于</w:t>
      </w:r>
      <w:smartTag w:uri="urn:schemas-microsoft-com:office:smarttags" w:element="chmetcnv">
        <w:smartTagPr>
          <w:attr w:name="HasSpace" w:val="False"/>
          <w:attr w:name="Negative" w:val="False"/>
          <w:attr w:name="NumberType" w:val="1"/>
          <w:attr w:name="SourceValue" w:val="1000"/>
          <w:attr w:name="TCSC" w:val="0"/>
          <w:attr w:name="UnitName" w:val="mm"/>
        </w:smartTagPr>
        <w:r w:rsidRPr="0041285B">
          <w:rPr>
            <w:rFonts w:ascii="宋体" w:hAnsi="宋体" w:hint="eastAsia"/>
            <w:color w:val="000000"/>
            <w:spacing w:val="12"/>
            <w:sz w:val="24"/>
          </w:rPr>
          <w:t>1000mm</w:t>
        </w:r>
      </w:smartTag>
      <w:r w:rsidRPr="0041285B">
        <w:rPr>
          <w:rFonts w:ascii="宋体" w:hAnsi="宋体" w:hint="eastAsia"/>
          <w:color w:val="000000"/>
          <w:spacing w:val="12"/>
          <w:sz w:val="24"/>
        </w:rPr>
        <w:t>，且楼板在搭设满堂架之前，必须弹线进行布置。梁位置按不同梁高确定：当梁高≤</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41285B">
          <w:rPr>
            <w:rFonts w:ascii="宋体" w:hAnsi="宋体" w:hint="eastAsia"/>
            <w:color w:val="000000"/>
            <w:spacing w:val="12"/>
            <w:sz w:val="24"/>
          </w:rPr>
          <w:t>1200mm</w:t>
        </w:r>
      </w:smartTag>
      <w:r w:rsidRPr="0041285B">
        <w:rPr>
          <w:rFonts w:ascii="宋体" w:hAnsi="宋体" w:hint="eastAsia"/>
          <w:color w:val="000000"/>
          <w:spacing w:val="12"/>
          <w:sz w:val="24"/>
        </w:rPr>
        <w:t>时，钢管支撑间距≤</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41285B">
          <w:rPr>
            <w:rFonts w:ascii="宋体" w:hAnsi="宋体" w:hint="eastAsia"/>
            <w:color w:val="000000"/>
            <w:spacing w:val="12"/>
            <w:sz w:val="24"/>
          </w:rPr>
          <w:t>500mm</w:t>
        </w:r>
      </w:smartTag>
      <w:r w:rsidRPr="0041285B">
        <w:rPr>
          <w:rFonts w:ascii="宋体" w:hAnsi="宋体" w:hint="eastAsia"/>
          <w:color w:val="000000"/>
          <w:spacing w:val="12"/>
          <w:sz w:val="24"/>
        </w:rPr>
        <w:t>，木枋间距≤</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41285B">
          <w:rPr>
            <w:rFonts w:ascii="宋体" w:hAnsi="宋体" w:hint="eastAsia"/>
            <w:color w:val="000000"/>
            <w:spacing w:val="12"/>
            <w:sz w:val="24"/>
          </w:rPr>
          <w:t>300mm</w:t>
        </w:r>
      </w:smartTag>
      <w:r w:rsidRPr="0041285B">
        <w:rPr>
          <w:rFonts w:ascii="宋体" w:hAnsi="宋体" w:hint="eastAsia"/>
          <w:color w:val="000000"/>
          <w:spacing w:val="12"/>
          <w:sz w:val="24"/>
        </w:rPr>
        <w:t>，立杆底部</w:t>
      </w:r>
      <w:r w:rsidRPr="0041285B">
        <w:rPr>
          <w:rFonts w:ascii="宋体" w:hAnsi="宋体" w:hint="eastAsia"/>
          <w:color w:val="000000"/>
          <w:spacing w:val="12"/>
          <w:sz w:val="24"/>
        </w:rPr>
        <w:t>200</w:t>
      </w:r>
      <w:r w:rsidRPr="0041285B">
        <w:rPr>
          <w:rFonts w:ascii="宋体" w:hAnsi="宋体" w:hint="eastAsia"/>
          <w:color w:val="000000"/>
          <w:spacing w:val="12"/>
          <w:sz w:val="24"/>
        </w:rPr>
        <w:t>高设一道扫地杆，顶部一道水平杆，中间水平杆间距≤</w:t>
      </w:r>
      <w:smartTag w:uri="urn:schemas-microsoft-com:office:smarttags" w:element="chmetcnv">
        <w:smartTagPr>
          <w:attr w:name="HasSpace" w:val="False"/>
          <w:attr w:name="Negative" w:val="False"/>
          <w:attr w:name="NumberType" w:val="1"/>
          <w:attr w:name="SourceValue" w:val="1800"/>
          <w:attr w:name="TCSC" w:val="0"/>
          <w:attr w:name="UnitName" w:val="mm"/>
        </w:smartTagPr>
        <w:r w:rsidRPr="0041285B">
          <w:rPr>
            <w:rFonts w:ascii="宋体" w:hAnsi="宋体" w:hint="eastAsia"/>
            <w:color w:val="000000"/>
            <w:spacing w:val="12"/>
            <w:sz w:val="24"/>
          </w:rPr>
          <w:t>1800mm</w:t>
        </w:r>
      </w:smartTag>
      <w:r w:rsidRPr="0041285B">
        <w:rPr>
          <w:rFonts w:ascii="宋体" w:hAnsi="宋体" w:hint="eastAsia"/>
          <w:color w:val="000000"/>
          <w:spacing w:val="12"/>
          <w:sz w:val="24"/>
        </w:rPr>
        <w:t>，当梁高大于</w:t>
      </w:r>
      <w:r w:rsidRPr="0041285B">
        <w:rPr>
          <w:rFonts w:ascii="宋体" w:hAnsi="宋体" w:hint="eastAsia"/>
          <w:color w:val="000000"/>
          <w:spacing w:val="12"/>
          <w:sz w:val="24"/>
        </w:rPr>
        <w:t>700</w:t>
      </w:r>
      <w:r w:rsidRPr="0041285B">
        <w:rPr>
          <w:rFonts w:ascii="宋体" w:hAnsi="宋体" w:hint="eastAsia"/>
          <w:color w:val="000000"/>
          <w:spacing w:val="12"/>
          <w:sz w:val="24"/>
        </w:rPr>
        <w:t>时设置对拉螺栓，当梁高＞</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41285B">
          <w:rPr>
            <w:rFonts w:ascii="宋体" w:hAnsi="宋体" w:hint="eastAsia"/>
            <w:color w:val="000000"/>
            <w:spacing w:val="12"/>
            <w:sz w:val="24"/>
          </w:rPr>
          <w:t>1200mm</w:t>
        </w:r>
      </w:smartTag>
      <w:r w:rsidRPr="0041285B">
        <w:rPr>
          <w:rFonts w:ascii="宋体" w:hAnsi="宋体" w:hint="eastAsia"/>
          <w:color w:val="000000"/>
          <w:spacing w:val="12"/>
          <w:sz w:val="24"/>
        </w:rPr>
        <w:t>时，钢管支撑纵横向立杆间距≤</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41285B">
          <w:rPr>
            <w:rFonts w:ascii="宋体" w:hAnsi="宋体" w:hint="eastAsia"/>
            <w:color w:val="000000"/>
            <w:spacing w:val="12"/>
            <w:sz w:val="24"/>
          </w:rPr>
          <w:t>400mm</w:t>
        </w:r>
      </w:smartTag>
      <w:r w:rsidRPr="0041285B">
        <w:rPr>
          <w:rFonts w:ascii="宋体" w:hAnsi="宋体" w:hint="eastAsia"/>
          <w:color w:val="000000"/>
          <w:spacing w:val="12"/>
          <w:sz w:val="24"/>
        </w:rPr>
        <w:t>，木枋间距≤</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41285B">
          <w:rPr>
            <w:rFonts w:ascii="宋体" w:hAnsi="宋体" w:hint="eastAsia"/>
            <w:color w:val="000000"/>
            <w:spacing w:val="12"/>
            <w:sz w:val="24"/>
          </w:rPr>
          <w:t>300mm</w:t>
        </w:r>
      </w:smartTag>
      <w:r w:rsidRPr="0041285B">
        <w:rPr>
          <w:rFonts w:ascii="宋体" w:hAnsi="宋体" w:hint="eastAsia"/>
          <w:color w:val="000000"/>
          <w:spacing w:val="12"/>
          <w:sz w:val="24"/>
        </w:rPr>
        <w:t>，梁底采用</w:t>
      </w:r>
      <w:r w:rsidRPr="0041285B">
        <w:rPr>
          <w:rFonts w:ascii="宋体" w:hAnsi="宋体" w:hint="eastAsia"/>
          <w:color w:val="000000"/>
          <w:spacing w:val="12"/>
          <w:sz w:val="24"/>
        </w:rPr>
        <w:t>90</w:t>
      </w:r>
      <w:r w:rsidRPr="0041285B">
        <w:rPr>
          <w:rFonts w:ascii="宋体" w:hAnsi="宋体" w:hint="eastAsia"/>
          <w:color w:val="000000"/>
          <w:spacing w:val="12"/>
          <w:sz w:val="24"/>
        </w:rPr>
        <w:t>×</w:t>
      </w:r>
      <w:r w:rsidRPr="0041285B">
        <w:rPr>
          <w:rFonts w:ascii="宋体" w:hAnsi="宋体" w:hint="eastAsia"/>
          <w:color w:val="000000"/>
          <w:spacing w:val="12"/>
          <w:sz w:val="24"/>
        </w:rPr>
        <w:t>90</w:t>
      </w:r>
      <w:r w:rsidRPr="0041285B">
        <w:rPr>
          <w:rFonts w:ascii="宋体" w:hAnsi="宋体" w:hint="eastAsia"/>
          <w:color w:val="000000"/>
          <w:spacing w:val="12"/>
          <w:sz w:val="24"/>
        </w:rPr>
        <w:t>木枋，梁侧采用</w:t>
      </w:r>
      <w:r w:rsidRPr="0041285B">
        <w:rPr>
          <w:rFonts w:ascii="宋体" w:hAnsi="宋体" w:hint="eastAsia"/>
          <w:color w:val="000000"/>
          <w:spacing w:val="12"/>
          <w:sz w:val="24"/>
        </w:rPr>
        <w:t>50</w:t>
      </w:r>
      <w:r w:rsidRPr="0041285B">
        <w:rPr>
          <w:rFonts w:ascii="宋体" w:hAnsi="宋体" w:hint="eastAsia"/>
          <w:color w:val="000000"/>
          <w:spacing w:val="12"/>
          <w:sz w:val="24"/>
        </w:rPr>
        <w:t>×</w:t>
      </w:r>
      <w:r w:rsidRPr="0041285B">
        <w:rPr>
          <w:rFonts w:ascii="宋体" w:hAnsi="宋体" w:hint="eastAsia"/>
          <w:color w:val="000000"/>
          <w:spacing w:val="12"/>
          <w:sz w:val="24"/>
        </w:rPr>
        <w:t>90</w:t>
      </w:r>
      <w:r w:rsidRPr="0041285B">
        <w:rPr>
          <w:rFonts w:ascii="宋体" w:hAnsi="宋体" w:hint="eastAsia"/>
          <w:color w:val="000000"/>
          <w:spacing w:val="12"/>
          <w:sz w:val="24"/>
        </w:rPr>
        <w:t>木枋；立杆底部</w:t>
      </w:r>
      <w:r w:rsidRPr="0041285B">
        <w:rPr>
          <w:rFonts w:ascii="宋体" w:hAnsi="宋体" w:hint="eastAsia"/>
          <w:color w:val="000000"/>
          <w:spacing w:val="12"/>
          <w:sz w:val="24"/>
        </w:rPr>
        <w:t>200</w:t>
      </w:r>
      <w:r w:rsidRPr="0041285B">
        <w:rPr>
          <w:rFonts w:ascii="宋体" w:hAnsi="宋体" w:hint="eastAsia"/>
          <w:color w:val="000000"/>
          <w:spacing w:val="12"/>
          <w:sz w:val="24"/>
        </w:rPr>
        <w:t>高设一道扫地杆，顶部一道水平杆，中间水平杆间距≤</w:t>
      </w:r>
      <w:smartTag w:uri="urn:schemas-microsoft-com:office:smarttags" w:element="chmetcnv">
        <w:smartTagPr>
          <w:attr w:name="HasSpace" w:val="False"/>
          <w:attr w:name="Negative" w:val="False"/>
          <w:attr w:name="NumberType" w:val="1"/>
          <w:attr w:name="SourceValue" w:val="1500"/>
          <w:attr w:name="TCSC" w:val="0"/>
          <w:attr w:name="UnitName" w:val="mm"/>
        </w:smartTagPr>
        <w:r w:rsidRPr="0041285B">
          <w:rPr>
            <w:rFonts w:ascii="宋体" w:hAnsi="宋体" w:hint="eastAsia"/>
            <w:color w:val="000000"/>
            <w:spacing w:val="12"/>
            <w:sz w:val="24"/>
          </w:rPr>
          <w:t>1500mm</w:t>
        </w:r>
      </w:smartTag>
      <w:r w:rsidRPr="0041285B">
        <w:rPr>
          <w:rFonts w:ascii="宋体" w:hAnsi="宋体" w:hint="eastAsia"/>
          <w:color w:val="000000"/>
          <w:spacing w:val="12"/>
          <w:sz w:val="24"/>
        </w:rPr>
        <w:t>，底部增加对拉螺栓。梁底立杆上均应增加防滑扣件。</w:t>
      </w:r>
    </w:p>
    <w:p w:rsidR="002D1D3F" w:rsidRPr="00154BC8" w:rsidP="000E3C44">
      <w:pPr>
        <w:pStyle w:val="Normal0"/>
        <w:spacing w:line="500" w:lineRule="exact"/>
        <w:rPr>
          <w:rFonts w:ascii="宋体" w:hAnsi="宋体"/>
          <w:spacing w:val="12"/>
          <w:sz w:val="24"/>
        </w:rPr>
      </w:pPr>
      <w:r>
        <w:rPr>
          <w:rFonts w:ascii="宋体" w:hAnsi="宋体"/>
          <w:noProof/>
          <w:spacing w:val="12"/>
          <w:sz w:val="24"/>
        </w:rPr>
        <w:pict>
          <v:shape id="_x0000_s1029" type="#_x0000_t75" style="width:261pt;height:206.2pt;margin-top:6pt;margin-left:108pt;position:absolute;z-index:251662336" o:oleicon="f">
            <v:imagedata r:id="rId12" o:title="" croptop="11088f" cropbottom="44587f" cropleft="45052f" cropright="11987f"/>
          </v:shape>
          <o:OLEObject Type="Embed" ProgID="AutoCAD.Drawing.15" ShapeID="_x0000_s1029" DrawAspect="Content" ObjectID="_1759494683" r:id="rId13"/>
        </w:pict>
      </w:r>
      <w:r w:rsidRPr="00154BC8">
        <w:rPr>
          <w:rFonts w:ascii="宋体" w:hAnsi="宋体" w:hint="eastAsia"/>
          <w:spacing w:val="12"/>
          <w:sz w:val="24"/>
        </w:rPr>
        <w:t>6</w:t>
      </w:r>
      <w:r w:rsidRPr="00154BC8">
        <w:rPr>
          <w:rFonts w:ascii="宋体" w:hAnsi="宋体" w:hint="eastAsia"/>
          <w:spacing w:val="12"/>
          <w:sz w:val="24"/>
        </w:rPr>
        <w:t>、楼梯模板：</w:t>
      </w: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z w:val="24"/>
        </w:rPr>
      </w:pPr>
      <w:r w:rsidRPr="00154BC8">
        <w:rPr>
          <w:rFonts w:ascii="宋体" w:hAnsi="宋体" w:hint="eastAsia"/>
          <w:sz w:val="24"/>
        </w:rPr>
        <w:t>7</w:t>
      </w:r>
      <w:r w:rsidRPr="00154BC8">
        <w:rPr>
          <w:rFonts w:ascii="宋体" w:hAnsi="宋体" w:hint="eastAsia"/>
          <w:sz w:val="24"/>
        </w:rPr>
        <w:t>、剪刀撑</w:t>
      </w:r>
    </w:p>
    <w:p w:rsidR="002D1D3F" w:rsidRPr="00154BC8" w:rsidP="000E3C44">
      <w:pPr>
        <w:pStyle w:val="Normal0"/>
        <w:spacing w:line="500" w:lineRule="exact"/>
        <w:ind w:firstLine="480" w:firstLineChars="200"/>
        <w:rPr>
          <w:rFonts w:ascii="宋体" w:hAnsi="宋体"/>
          <w:color w:val="000000"/>
          <w:sz w:val="24"/>
        </w:rPr>
      </w:pPr>
      <w:r w:rsidRPr="00154BC8">
        <w:rPr>
          <w:rFonts w:ascii="宋体" w:hAnsi="宋体" w:hint="eastAsia"/>
          <w:color w:val="000000"/>
          <w:sz w:val="24"/>
        </w:rPr>
        <w:t>满堂架模板不大于</w:t>
      </w:r>
      <w:smartTag w:uri="urn:schemas-microsoft-com:office:smarttags" w:element="chmetcnv">
        <w:smartTagPr>
          <w:attr w:name="HasSpace" w:val="False"/>
          <w:attr w:name="Negative" w:val="False"/>
          <w:attr w:name="NumberType" w:val="1"/>
          <w:attr w:name="SourceValue" w:val="3"/>
          <w:attr w:name="TCSC" w:val="0"/>
          <w:attr w:name="UnitName" w:val="m"/>
        </w:smartTagPr>
        <w:r w:rsidRPr="00154BC8">
          <w:rPr>
            <w:rFonts w:ascii="宋体" w:hAnsi="宋体" w:hint="eastAsia"/>
            <w:color w:val="000000"/>
            <w:sz w:val="24"/>
          </w:rPr>
          <w:t>3m</w:t>
        </w:r>
      </w:smartTag>
      <w:r w:rsidRPr="00154BC8">
        <w:rPr>
          <w:rFonts w:ascii="宋体" w:hAnsi="宋体" w:hint="eastAsia"/>
          <w:color w:val="000000"/>
          <w:sz w:val="24"/>
        </w:rPr>
        <w:t>必须在纵向、横向设置一道竖向剪刀撑，由底至顶连续设置。</w:t>
      </w:r>
      <w:r w:rsidRPr="00154BC8">
        <w:rPr>
          <w:rFonts w:ascii="宋体" w:hAnsi="宋体" w:hint="eastAsia"/>
          <w:color w:val="000000"/>
          <w:sz w:val="24"/>
        </w:rPr>
        <w:t xml:space="preserve"> </w:t>
      </w:r>
    </w:p>
    <w:p w:rsidR="002D1D3F" w:rsidRPr="00154BC8" w:rsidP="00732A57">
      <w:pPr>
        <w:pStyle w:val="Normal0"/>
        <w:numPr>
          <w:ilvl w:val="0"/>
          <w:numId w:val="1"/>
        </w:numPr>
        <w:adjustRightInd w:val="0"/>
        <w:spacing w:line="500" w:lineRule="exact"/>
        <w:rPr>
          <w:rFonts w:ascii="宋体" w:hAnsi="宋体"/>
          <w:spacing w:val="12"/>
          <w:sz w:val="24"/>
        </w:rPr>
      </w:pPr>
      <w:r w:rsidRPr="00154BC8">
        <w:rPr>
          <w:rFonts w:ascii="宋体" w:hAnsi="宋体" w:hint="eastAsia"/>
          <w:b/>
          <w:bCs/>
          <w:spacing w:val="12"/>
          <w:sz w:val="24"/>
        </w:rPr>
        <w:t>模板的安装</w:t>
      </w:r>
    </w:p>
    <w:p w:rsidR="002D1D3F" w:rsidRPr="00154BC8" w:rsidP="000E3C44">
      <w:pPr>
        <w:pStyle w:val="Normal0"/>
        <w:spacing w:line="500" w:lineRule="exact"/>
        <w:rPr>
          <w:rFonts w:ascii="宋体" w:hAnsi="宋体"/>
          <w:spacing w:val="12"/>
          <w:sz w:val="24"/>
        </w:rPr>
      </w:pPr>
      <w:r w:rsidRPr="00154BC8">
        <w:rPr>
          <w:rFonts w:ascii="宋体" w:hAnsi="宋体"/>
          <w:spacing w:val="12"/>
          <w:sz w:val="24"/>
        </w:rPr>
        <w:t>(1)</w:t>
      </w:r>
      <w:r w:rsidRPr="00154BC8">
        <w:rPr>
          <w:rFonts w:ascii="宋体" w:hAnsi="宋体" w:hint="eastAsia"/>
          <w:spacing w:val="12"/>
          <w:sz w:val="24"/>
        </w:rPr>
        <w:t>柱模的安装</w:t>
      </w:r>
    </w:p>
    <w:p w:rsidR="002D1D3F" w:rsidRPr="00154BC8" w:rsidP="000E3C44">
      <w:pPr>
        <w:pStyle w:val="Normal0"/>
        <w:spacing w:line="500" w:lineRule="exact"/>
        <w:rPr>
          <w:rFonts w:ascii="宋体" w:hAnsi="宋体"/>
          <w:spacing w:val="12"/>
          <w:sz w:val="24"/>
        </w:rPr>
      </w:pPr>
      <w:r w:rsidRPr="00154BC8">
        <w:rPr>
          <w:rFonts w:ascii="宋体" w:hAnsi="宋体"/>
          <w:spacing w:val="12"/>
          <w:sz w:val="24"/>
        </w:rPr>
        <w:t xml:space="preserve">    a</w:t>
      </w:r>
      <w:r w:rsidRPr="00154BC8">
        <w:rPr>
          <w:rFonts w:ascii="宋体" w:hAnsi="宋体" w:hint="eastAsia"/>
          <w:spacing w:val="12"/>
          <w:sz w:val="24"/>
        </w:rPr>
        <w:t>柱模的安装工艺流程：</w:t>
      </w:r>
    </w:p>
    <w:p w:rsidR="002D1D3F" w:rsidRPr="00154BC8" w:rsidP="000E3C44">
      <w:pPr>
        <w:pStyle w:val="Normal0"/>
        <w:spacing w:line="500" w:lineRule="exact"/>
        <w:rPr>
          <w:rFonts w:ascii="宋体" w:hAnsi="宋体"/>
          <w:spacing w:val="12"/>
          <w:sz w:val="24"/>
        </w:rPr>
        <w:sectPr>
          <w:type w:val="nextPage"/>
          <w:pgSz w:w="11906" w:h="16838"/>
          <w:pgMar w:top="1440" w:right="1800" w:bottom="1440" w:left="1800" w:header="851" w:footer="992" w:gutter="0"/>
          <w:pgNumType w:start="7"/>
          <w:cols w:space="425"/>
          <w:titlePg w:val="0"/>
          <w:docGrid w:type="lines" w:linePitch="312"/>
        </w:sectPr>
      </w:pPr>
      <w:r w:rsidRPr="00154BC8">
        <w:rPr>
          <w:rFonts w:ascii="宋体" w:hAnsi="宋体"/>
          <w:spacing w:val="12"/>
          <w:sz w:val="24"/>
        </w:rPr>
        <w:t xml:space="preserve">    </w:t>
      </w: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抹找平层做定位墩→弹柱位置线→安装柱模板→安装柱箍→安拉杆或斜撑→自检</w:t>
      </w:r>
    </w:p>
    <w:p w:rsidR="002D1D3F" w:rsidRPr="00154BC8" w:rsidP="000E3C44">
      <w:pPr>
        <w:pStyle w:val="Normal0"/>
        <w:spacing w:line="500" w:lineRule="exact"/>
        <w:rPr>
          <w:rFonts w:ascii="宋体" w:hAnsi="宋体"/>
          <w:spacing w:val="12"/>
          <w:sz w:val="24"/>
        </w:rPr>
      </w:pPr>
      <w:r w:rsidRPr="00154BC8">
        <w:rPr>
          <w:rFonts w:ascii="宋体" w:hAnsi="宋体"/>
          <w:spacing w:val="12"/>
          <w:sz w:val="24"/>
        </w:rPr>
        <w:t xml:space="preserve">    b</w:t>
      </w:r>
      <w:r w:rsidRPr="00154BC8">
        <w:rPr>
          <w:rFonts w:ascii="宋体" w:hAnsi="宋体" w:hint="eastAsia"/>
          <w:spacing w:val="12"/>
          <w:sz w:val="24"/>
        </w:rPr>
        <w:t>浇完砼后在柱筋外四周用</w:t>
      </w:r>
      <w:r w:rsidRPr="00154BC8">
        <w:rPr>
          <w:rFonts w:ascii="宋体" w:hAnsi="宋体"/>
          <w:spacing w:val="12"/>
          <w:sz w:val="24"/>
        </w:rPr>
        <w:t>1</w:t>
      </w:r>
      <w:r w:rsidRPr="00154BC8">
        <w:rPr>
          <w:rFonts w:ascii="宋体" w:hAnsi="宋体" w:hint="eastAsia"/>
          <w:spacing w:val="12"/>
          <w:sz w:val="24"/>
        </w:rPr>
        <w:t>：</w:t>
      </w:r>
      <w:r w:rsidRPr="00154BC8">
        <w:rPr>
          <w:rFonts w:ascii="宋体" w:hAnsi="宋体"/>
          <w:spacing w:val="12"/>
          <w:sz w:val="24"/>
        </w:rPr>
        <w:t>3</w:t>
      </w:r>
      <w:r w:rsidRPr="00154BC8">
        <w:rPr>
          <w:rFonts w:ascii="宋体" w:hAnsi="宋体" w:hint="eastAsia"/>
          <w:spacing w:val="12"/>
          <w:sz w:val="24"/>
        </w:rPr>
        <w:t>水泥砂浆做找平层，找平层厚度由板面标高和墙模高度确定。一般考虑</w:t>
      </w:r>
      <w:r w:rsidRPr="00154BC8">
        <w:rPr>
          <w:rFonts w:ascii="宋体" w:hAnsi="宋体"/>
          <w:spacing w:val="12"/>
          <w:sz w:val="24"/>
        </w:rPr>
        <w:fldChar w:fldCharType="begin"/>
      </w:r>
      <w:r w:rsidRPr="00154BC8">
        <w:rPr>
          <w:rFonts w:ascii="宋体" w:hAnsi="宋体"/>
          <w:spacing w:val="12"/>
          <w:sz w:val="24"/>
        </w:rPr>
        <w:instrText>symbol 60 \f "Symbol" \s 15</w:instrText>
      </w:r>
      <w:r w:rsidRPr="00154BC8">
        <w:rPr>
          <w:rFonts w:ascii="宋体" w:hAnsi="宋体"/>
          <w:spacing w:val="12"/>
          <w:sz w:val="24"/>
        </w:rPr>
        <w:fldChar w:fldCharType="separate"/>
      </w:r>
      <w:r w:rsidRPr="00154BC8">
        <w:rPr>
          <w:rFonts w:ascii="宋体" w:hAnsi="宋体"/>
          <w:spacing w:val="12"/>
          <w:sz w:val="24"/>
        </w:rPr>
        <w:t></w:t>
      </w:r>
      <w:r w:rsidRPr="00154BC8">
        <w:rPr>
          <w:rFonts w:ascii="宋体" w:hAnsi="宋体"/>
          <w:spacing w:val="12"/>
          <w:sz w:val="24"/>
        </w:rPr>
        <w:fldChar w:fldCharType="end"/>
      </w:r>
      <w:smartTag w:uri="urn:schemas-microsoft-com:office:smarttags" w:element="chmetcnv">
        <w:smartTagPr>
          <w:attr w:name="HasSpace" w:val="False"/>
          <w:attr w:name="Negative" w:val="False"/>
          <w:attr w:name="NumberType" w:val="1"/>
          <w:attr w:name="SourceValue" w:val="20"/>
          <w:attr w:name="TCSC" w:val="0"/>
          <w:attr w:name="UnitName" w:val="mm"/>
        </w:smartTagPr>
        <w:r w:rsidRPr="00154BC8">
          <w:rPr>
            <w:rFonts w:ascii="宋体" w:hAnsi="宋体"/>
            <w:spacing w:val="12"/>
            <w:sz w:val="24"/>
          </w:rPr>
          <w:t>20mm</w:t>
        </w:r>
      </w:smartTag>
      <w:r w:rsidRPr="00154BC8">
        <w:rPr>
          <w:rFonts w:ascii="宋体" w:hAnsi="宋体" w:hint="eastAsia"/>
          <w:spacing w:val="12"/>
          <w:sz w:val="24"/>
        </w:rPr>
        <w:t>。</w:t>
      </w:r>
    </w:p>
    <w:p w:rsidR="002D1D3F" w:rsidRPr="00154BC8" w:rsidP="000E3C44">
      <w:pPr>
        <w:pStyle w:val="Normal0"/>
        <w:spacing w:line="500" w:lineRule="exact"/>
        <w:ind w:firstLine="720"/>
        <w:rPr>
          <w:rFonts w:ascii="宋体" w:hAnsi="宋体"/>
          <w:spacing w:val="12"/>
          <w:sz w:val="24"/>
        </w:rPr>
      </w:pPr>
      <w:r w:rsidRPr="00154BC8">
        <w:rPr>
          <w:rFonts w:ascii="宋体" w:hAnsi="宋体"/>
          <w:spacing w:val="12"/>
          <w:sz w:val="24"/>
        </w:rPr>
        <w:t>c</w:t>
      </w:r>
      <w:r w:rsidRPr="00154BC8">
        <w:rPr>
          <w:rFonts w:ascii="宋体" w:hAnsi="宋体" w:hint="eastAsia"/>
          <w:spacing w:val="12"/>
          <w:sz w:val="24"/>
        </w:rPr>
        <w:t>弹柱位置线时每边两端要外延</w:t>
      </w:r>
      <w:smartTag w:uri="urn:schemas-microsoft-com:office:smarttags" w:element="chmetcnv">
        <w:smartTagPr>
          <w:attr w:name="HasSpace" w:val="False"/>
          <w:attr w:name="Negative" w:val="False"/>
          <w:attr w:name="NumberType" w:val="1"/>
          <w:attr w:name="SourceValue" w:val="50"/>
          <w:attr w:name="TCSC" w:val="0"/>
          <w:attr w:name="UnitName" w:val="mm"/>
        </w:smartTagPr>
        <w:r w:rsidRPr="00154BC8">
          <w:rPr>
            <w:rFonts w:ascii="宋体" w:hAnsi="宋体"/>
            <w:spacing w:val="12"/>
            <w:sz w:val="24"/>
          </w:rPr>
          <w:t>50mm</w:t>
        </w:r>
      </w:smartTag>
      <w:r w:rsidRPr="00154BC8">
        <w:rPr>
          <w:rFonts w:ascii="宋体" w:hAnsi="宋体" w:hint="eastAsia"/>
          <w:spacing w:val="12"/>
          <w:sz w:val="24"/>
        </w:rPr>
        <w:t>，另在柱位置线外</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154BC8">
          <w:rPr>
            <w:rFonts w:ascii="宋体" w:hAnsi="宋体"/>
            <w:spacing w:val="12"/>
            <w:sz w:val="24"/>
          </w:rPr>
          <w:t>300mm</w:t>
        </w:r>
      </w:smartTag>
      <w:r w:rsidRPr="00154BC8">
        <w:rPr>
          <w:rFonts w:ascii="宋体" w:hAnsi="宋体" w:hint="eastAsia"/>
          <w:spacing w:val="12"/>
          <w:sz w:val="24"/>
        </w:rPr>
        <w:t>处，再弹一道检查线。</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spacing w:val="12"/>
          <w:sz w:val="24"/>
        </w:rPr>
        <w:t>d</w:t>
      </w:r>
      <w:r w:rsidRPr="00154BC8">
        <w:rPr>
          <w:rFonts w:ascii="宋体" w:hAnsi="宋体" w:hint="eastAsia"/>
          <w:spacing w:val="12"/>
          <w:sz w:val="24"/>
        </w:rPr>
        <w:t>安装柱模板：安装前先柱箍筋上按照</w:t>
      </w:r>
      <w:r w:rsidRPr="00154BC8">
        <w:rPr>
          <w:rFonts w:ascii="宋体" w:hAnsi="宋体" w:hint="eastAsia"/>
          <w:spacing w:val="12"/>
          <w:sz w:val="24"/>
        </w:rPr>
        <w:t>460</w:t>
      </w:r>
      <w:r w:rsidRPr="00154BC8">
        <w:rPr>
          <w:rFonts w:ascii="宋体" w:hAnsi="宋体" w:hint="eastAsia"/>
          <w:spacing w:val="12"/>
          <w:sz w:val="24"/>
        </w:rPr>
        <w:t>×</w:t>
      </w:r>
      <w:r w:rsidRPr="00154BC8">
        <w:rPr>
          <w:rFonts w:ascii="宋体" w:hAnsi="宋体" w:hint="eastAsia"/>
          <w:spacing w:val="12"/>
          <w:sz w:val="24"/>
        </w:rPr>
        <w:t>610</w:t>
      </w:r>
      <w:r w:rsidRPr="00154BC8">
        <w:rPr>
          <w:rFonts w:ascii="宋体" w:hAnsi="宋体" w:hint="eastAsia"/>
          <w:spacing w:val="12"/>
          <w:sz w:val="24"/>
        </w:rPr>
        <w:t>间距焊制Φ</w:t>
      </w:r>
      <w:r w:rsidRPr="00154BC8">
        <w:rPr>
          <w:rFonts w:ascii="宋体" w:hAnsi="宋体" w:hint="eastAsia"/>
          <w:spacing w:val="12"/>
          <w:sz w:val="24"/>
        </w:rPr>
        <w:t>14</w:t>
      </w:r>
      <w:r w:rsidRPr="00154BC8">
        <w:rPr>
          <w:rFonts w:ascii="宋体" w:hAnsi="宋体" w:hint="eastAsia"/>
          <w:spacing w:val="12"/>
          <w:sz w:val="24"/>
        </w:rPr>
        <w:t>钢筋对撑；并在模板下口钉海棉条，必要时在下层墙顶部位贴上双面胶，再组装模板，校正后安装柱箍，安装应水平。</w:t>
      </w:r>
      <w:r w:rsidRPr="00154BC8">
        <w:rPr>
          <w:rFonts w:ascii="宋体" w:hAnsi="宋体"/>
          <w:spacing w:val="12"/>
          <w:sz w:val="24"/>
        </w:rPr>
        <w:t xml:space="preserve"> </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spacing w:val="12"/>
          <w:sz w:val="24"/>
        </w:rPr>
        <w:t>e</w:t>
      </w:r>
      <w:r w:rsidRPr="00154BC8">
        <w:rPr>
          <w:rFonts w:ascii="宋体" w:hAnsi="宋体" w:hint="eastAsia"/>
          <w:spacing w:val="12"/>
          <w:sz w:val="24"/>
        </w:rPr>
        <w:t>为了防止模板移位、扭转和弯曲，在柱模板上、中、下各设一道钢管箍与模板架连成整体。同时，柱箍螺栓不要一次拧紧，待对模板的轴</w:t>
      </w:r>
      <w:r w:rsidRPr="00154BC8">
        <w:rPr>
          <w:rFonts w:ascii="宋体" w:hAnsi="宋体" w:hint="eastAsia"/>
          <w:spacing w:val="12"/>
          <w:sz w:val="24"/>
        </w:rPr>
        <w:t>线位移、垂直偏差、对角线、轴向等全面校正后再紧固。</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spacing w:val="12"/>
          <w:sz w:val="24"/>
        </w:rPr>
        <w:t>f</w:t>
      </w:r>
      <w:r w:rsidRPr="00154BC8">
        <w:rPr>
          <w:rFonts w:ascii="宋体" w:hAnsi="宋体" w:hint="eastAsia"/>
          <w:spacing w:val="12"/>
          <w:sz w:val="24"/>
        </w:rPr>
        <w:t>当梁边到柱边距大于</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154BC8">
          <w:rPr>
            <w:rFonts w:ascii="宋体" w:hAnsi="宋体"/>
            <w:spacing w:val="12"/>
            <w:sz w:val="24"/>
          </w:rPr>
          <w:t>250mm</w:t>
        </w:r>
      </w:smartTag>
      <w:r w:rsidRPr="00154BC8">
        <w:rPr>
          <w:rFonts w:ascii="宋体" w:hAnsi="宋体" w:hint="eastAsia"/>
          <w:spacing w:val="12"/>
          <w:sz w:val="24"/>
        </w:rPr>
        <w:t>时，要加对穿螺杆，小于</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154BC8">
          <w:rPr>
            <w:rFonts w:ascii="宋体" w:hAnsi="宋体"/>
            <w:spacing w:val="12"/>
            <w:sz w:val="24"/>
          </w:rPr>
          <w:t>250mm</w:t>
        </w:r>
      </w:smartTag>
      <w:r w:rsidRPr="00154BC8">
        <w:rPr>
          <w:rFonts w:ascii="宋体" w:hAnsi="宋体" w:hint="eastAsia"/>
          <w:spacing w:val="12"/>
          <w:sz w:val="24"/>
        </w:rPr>
        <w:t>时用木枋对撑，间距不大于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154BC8">
          <w:rPr>
            <w:rFonts w:ascii="宋体" w:hAnsi="宋体" w:hint="eastAsia"/>
            <w:spacing w:val="12"/>
            <w:sz w:val="24"/>
          </w:rPr>
          <w:t>200</w:t>
        </w:r>
        <w:r w:rsidRPr="00154BC8">
          <w:rPr>
            <w:rFonts w:ascii="宋体" w:hAnsi="宋体"/>
            <w:spacing w:val="12"/>
            <w:sz w:val="24"/>
          </w:rPr>
          <w:t>mm</w:t>
        </w:r>
      </w:smartTag>
      <w:r w:rsidRPr="00154BC8">
        <w:rPr>
          <w:rFonts w:ascii="宋体" w:hAnsi="宋体" w:hint="eastAsia"/>
          <w:spacing w:val="12"/>
          <w:sz w:val="24"/>
        </w:rPr>
        <w:t>。</w:t>
      </w:r>
    </w:p>
    <w:p w:rsidR="002D1D3F" w:rsidRPr="00154BC8" w:rsidP="000E3C44">
      <w:pPr>
        <w:pStyle w:val="Normal0"/>
        <w:spacing w:line="500" w:lineRule="exact"/>
        <w:ind w:firstLine="480" w:firstLineChars="200"/>
        <w:rPr>
          <w:rFonts w:ascii="宋体" w:hAnsi="宋体"/>
          <w:spacing w:val="12"/>
          <w:sz w:val="24"/>
        </w:rPr>
      </w:pPr>
      <w:r>
        <w:rPr>
          <w:noProof/>
          <w:sz w:val="24"/>
        </w:rPr>
        <w:pict>
          <v:shape id="_x0000_s1030" type="#_x0000_t75" style="width:333pt;height:316.65pt;margin-top:51pt;margin-left:36pt;position:absolute;z-index:251663360" o:oleicon="f">
            <v:imagedata r:id="rId14" o:title="" croptop="10297f" cropbottom="16241f" cropleft="21714f" cropright="20996f"/>
          </v:shape>
          <o:OLEObject Type="Embed" ProgID="AutoCAD.Drawing.16" ShapeID="_x0000_s1030" DrawAspect="Content" ObjectID="_1759494684" r:id="rId15"/>
        </w:pict>
      </w:r>
      <w:r w:rsidRPr="00154BC8">
        <w:rPr>
          <w:rFonts w:ascii="宋体" w:hAnsi="宋体"/>
          <w:spacing w:val="12"/>
          <w:sz w:val="24"/>
        </w:rPr>
        <w:t>g</w:t>
      </w:r>
      <w:r w:rsidRPr="00154BC8">
        <w:rPr>
          <w:rFonts w:ascii="宋体" w:hAnsi="宋体" w:hint="eastAsia"/>
          <w:spacing w:val="12"/>
          <w:sz w:val="24"/>
        </w:rPr>
        <w:t>砼浇筑前，将柱模内清理干净，封闭清理口，柱模板底角用干硬性砂浆补缝。</w:t>
      </w: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0F040A" w:rsidRPr="00154BC8" w:rsidP="000E3C44">
      <w:pPr>
        <w:pStyle w:val="Normal0"/>
        <w:spacing w:line="500" w:lineRule="exact"/>
        <w:ind w:firstLine="480" w:firstLineChars="200"/>
        <w:rPr>
          <w:rFonts w:ascii="宋体" w:hAnsi="宋体"/>
          <w:spacing w:val="12"/>
          <w:sz w:val="24"/>
        </w:rPr>
        <w:sectPr>
          <w:type w:val="nextPage"/>
          <w:pgSz w:w="11906" w:h="16838"/>
          <w:pgMar w:top="1440" w:right="1800" w:bottom="1440" w:left="1800" w:header="851" w:footer="992" w:gutter="0"/>
          <w:pgNumType w:start="8"/>
          <w:cols w:space="425"/>
          <w:titlePg w:val="0"/>
          <w:docGrid w:type="lines" w:linePitch="312"/>
        </w:sectPr>
      </w:pPr>
    </w:p>
    <w:p w:rsidR="002D1D3F" w:rsidRPr="00154BC8" w:rsidP="000E3C44">
      <w:pPr>
        <w:pStyle w:val="Normal0"/>
        <w:spacing w:line="500" w:lineRule="exact"/>
        <w:ind w:firstLine="480" w:firstLineChars="200"/>
        <w:rPr>
          <w:rFonts w:ascii="宋体" w:hAnsi="宋体"/>
          <w:spacing w:val="12"/>
          <w:sz w:val="24"/>
        </w:rPr>
      </w:pPr>
    </w:p>
    <w:p w:rsidR="002D1D3F" w:rsidRPr="00154BC8" w:rsidP="004E0700">
      <w:pPr>
        <w:pStyle w:val="Normal0"/>
        <w:spacing w:line="500" w:lineRule="exact"/>
        <w:ind w:firstLine="480" w:firstLineChars="200"/>
        <w:rPr>
          <w:rFonts w:ascii="宋体" w:hAnsi="宋体"/>
          <w:spacing w:val="12"/>
          <w:sz w:val="24"/>
        </w:rPr>
      </w:pPr>
      <w:r>
        <w:rPr>
          <w:noProof/>
          <w:sz w:val="24"/>
        </w:rPr>
        <w:pict>
          <v:shape id="_x0000_s1031" type="#_x0000_t75" style="width:378pt;height:342.25pt;margin-top:0;margin-left:27pt;position:absolute;z-index:251664384" o:oleicon="f">
            <v:imagedata r:id="rId16" o:title="" croptop="12029f" cropbottom="20025f" cropleft="14600f" cropright="30354f"/>
          </v:shape>
          <o:OLEObject Type="Embed" ProgID="AutoCAD.Drawing.16" ShapeID="_x0000_s1031" DrawAspect="Content" ObjectID="_1759494685" r:id="rId17"/>
        </w:pict>
      </w:r>
    </w:p>
    <w:p w:rsidR="002D1D3F" w:rsidRPr="00154BC8" w:rsidP="000E3C44">
      <w:pPr>
        <w:pStyle w:val="Normal0"/>
        <w:spacing w:line="500" w:lineRule="exact"/>
        <w:ind w:firstLine="480" w:firstLineChars="200"/>
        <w:rPr>
          <w:rFonts w:ascii="宋体" w:hAnsi="宋体"/>
          <w:spacing w:val="12"/>
          <w:sz w:val="24"/>
        </w:rPr>
      </w:pPr>
    </w:p>
    <w:p w:rsidR="002D1D3F" w:rsidRPr="00154BC8" w:rsidP="004E0700">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ind w:firstLine="480" w:firstLineChars="200"/>
        <w:rPr>
          <w:rFonts w:ascii="宋体" w:hAnsi="宋体"/>
          <w:spacing w:val="12"/>
          <w:sz w:val="24"/>
        </w:rPr>
      </w:pPr>
    </w:p>
    <w:p w:rsidR="002D1D3F" w:rsidP="000E3C44">
      <w:pPr>
        <w:pStyle w:val="Normal0"/>
        <w:spacing w:line="500" w:lineRule="exact"/>
        <w:ind w:firstLine="480" w:firstLineChars="200"/>
        <w:rPr>
          <w:rFonts w:ascii="宋体" w:hAnsi="宋体"/>
          <w:spacing w:val="12"/>
          <w:sz w:val="24"/>
        </w:rPr>
      </w:pPr>
    </w:p>
    <w:p w:rsidR="00F40ADE" w:rsidP="000E3C44">
      <w:pPr>
        <w:pStyle w:val="Normal0"/>
        <w:spacing w:line="500" w:lineRule="exact"/>
        <w:ind w:firstLine="480" w:firstLineChars="200"/>
        <w:rPr>
          <w:rFonts w:ascii="宋体" w:hAnsi="宋体"/>
          <w:spacing w:val="12"/>
          <w:sz w:val="24"/>
        </w:rPr>
      </w:pPr>
    </w:p>
    <w:p w:rsidR="00F40ADE" w:rsidP="000E3C44">
      <w:pPr>
        <w:pStyle w:val="Normal0"/>
        <w:spacing w:line="500" w:lineRule="exact"/>
        <w:ind w:firstLine="480" w:firstLineChars="200"/>
        <w:rPr>
          <w:rFonts w:ascii="宋体" w:hAnsi="宋体"/>
          <w:spacing w:val="12"/>
          <w:sz w:val="24"/>
        </w:rPr>
      </w:pPr>
    </w:p>
    <w:p w:rsidR="00F40ADE" w:rsidP="000E3C44">
      <w:pPr>
        <w:pStyle w:val="Normal0"/>
        <w:spacing w:line="500" w:lineRule="exact"/>
        <w:ind w:firstLine="480" w:firstLineChars="200"/>
        <w:rPr>
          <w:rFonts w:ascii="宋体" w:hAnsi="宋体"/>
          <w:spacing w:val="12"/>
          <w:sz w:val="24"/>
        </w:rPr>
      </w:pPr>
    </w:p>
    <w:p w:rsidR="00F40ADE" w:rsidP="000E3C44">
      <w:pPr>
        <w:pStyle w:val="Normal0"/>
        <w:spacing w:line="500" w:lineRule="exact"/>
        <w:ind w:firstLine="480" w:firstLineChars="200"/>
        <w:rPr>
          <w:rFonts w:ascii="宋体" w:hAnsi="宋体"/>
          <w:spacing w:val="12"/>
          <w:sz w:val="24"/>
        </w:rPr>
      </w:pPr>
    </w:p>
    <w:p w:rsidR="000F040A"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r w:rsidRPr="00154BC8">
        <w:rPr>
          <w:rFonts w:ascii="宋体" w:hAnsi="宋体"/>
          <w:spacing w:val="12"/>
          <w:sz w:val="24"/>
        </w:rPr>
        <w:t>(2)</w:t>
      </w:r>
      <w:r w:rsidRPr="00154BC8">
        <w:rPr>
          <w:rFonts w:ascii="宋体" w:hAnsi="宋体" w:hint="eastAsia"/>
          <w:spacing w:val="12"/>
          <w:sz w:val="24"/>
        </w:rPr>
        <w:t>外墙模的安装及拆除：</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spacing w:val="12"/>
          <w:sz w:val="24"/>
        </w:rPr>
        <w:t>a</w:t>
      </w:r>
      <w:r w:rsidRPr="00154BC8">
        <w:rPr>
          <w:rFonts w:ascii="宋体" w:hAnsi="宋体" w:hint="eastAsia"/>
          <w:spacing w:val="12"/>
          <w:sz w:val="24"/>
        </w:rPr>
        <w:t>外墙模安装工艺流程：</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抄平放线</w:t>
      </w:r>
      <w:r w:rsidRPr="00154BC8">
        <w:rPr>
          <w:rFonts w:ascii="宋体" w:hAnsi="宋体"/>
          <w:spacing w:val="12"/>
          <w:sz w:val="24"/>
        </w:rPr>
        <w:t>-</w:t>
      </w:r>
      <w:r w:rsidRPr="00154BC8">
        <w:rPr>
          <w:rFonts w:ascii="宋体" w:hAnsi="宋体" w:hint="eastAsia"/>
          <w:spacing w:val="12"/>
          <w:sz w:val="24"/>
        </w:rPr>
        <w:t>→外墙绑扎钢筋</w:t>
      </w:r>
      <w:r w:rsidRPr="00154BC8">
        <w:rPr>
          <w:rFonts w:ascii="宋体" w:hAnsi="宋体"/>
          <w:spacing w:val="12"/>
          <w:sz w:val="24"/>
        </w:rPr>
        <w:t>-</w:t>
      </w:r>
      <w:r w:rsidRPr="00154BC8">
        <w:rPr>
          <w:rFonts w:ascii="宋体" w:hAnsi="宋体" w:hint="eastAsia"/>
          <w:spacing w:val="12"/>
          <w:sz w:val="24"/>
        </w:rPr>
        <w:t>→隐蔽工程验收</w:t>
      </w:r>
      <w:r w:rsidRPr="00154BC8">
        <w:rPr>
          <w:rFonts w:ascii="宋体" w:hAnsi="宋体"/>
          <w:spacing w:val="12"/>
          <w:sz w:val="24"/>
        </w:rPr>
        <w:t>-</w:t>
      </w:r>
      <w:r w:rsidRPr="00154BC8">
        <w:rPr>
          <w:rFonts w:ascii="宋体" w:hAnsi="宋体" w:hint="eastAsia"/>
          <w:spacing w:val="12"/>
          <w:sz w:val="24"/>
        </w:rPr>
        <w:t>→安装外墙模板并拉结固定</w:t>
      </w:r>
      <w:r w:rsidRPr="00154BC8">
        <w:rPr>
          <w:rFonts w:ascii="宋体" w:hAnsi="宋体"/>
          <w:spacing w:val="12"/>
          <w:sz w:val="24"/>
        </w:rPr>
        <w:t>-</w:t>
      </w:r>
      <w:r w:rsidRPr="00154BC8">
        <w:rPr>
          <w:rFonts w:ascii="宋体" w:hAnsi="宋体" w:hint="eastAsia"/>
          <w:spacing w:val="12"/>
          <w:sz w:val="24"/>
        </w:rPr>
        <w:t>→自检</w:t>
      </w:r>
      <w:r w:rsidRPr="00154BC8">
        <w:rPr>
          <w:rFonts w:ascii="宋体" w:hAnsi="宋体"/>
          <w:spacing w:val="12"/>
          <w:sz w:val="24"/>
        </w:rPr>
        <w:t>-</w:t>
      </w:r>
      <w:r w:rsidRPr="00154BC8">
        <w:rPr>
          <w:rFonts w:ascii="宋体" w:hAnsi="宋体" w:hint="eastAsia"/>
          <w:spacing w:val="12"/>
          <w:sz w:val="24"/>
        </w:rPr>
        <w:t>→浇注砼</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spacing w:val="12"/>
          <w:sz w:val="24"/>
        </w:rPr>
        <w:t>b</w:t>
      </w:r>
      <w:r w:rsidRPr="00154BC8">
        <w:rPr>
          <w:rFonts w:ascii="宋体" w:hAnsi="宋体" w:hint="eastAsia"/>
          <w:spacing w:val="12"/>
          <w:sz w:val="24"/>
        </w:rPr>
        <w:t>拆除工艺流程</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浇注混凝土</w:t>
      </w:r>
      <w:r w:rsidRPr="00154BC8">
        <w:rPr>
          <w:rFonts w:ascii="宋体" w:hAnsi="宋体"/>
          <w:spacing w:val="12"/>
          <w:sz w:val="24"/>
        </w:rPr>
        <w:t>-</w:t>
      </w:r>
      <w:r w:rsidRPr="00154BC8">
        <w:rPr>
          <w:rFonts w:ascii="宋体" w:hAnsi="宋体" w:hint="eastAsia"/>
          <w:spacing w:val="12"/>
          <w:sz w:val="24"/>
        </w:rPr>
        <w:t>→搭设外墙模板支撑架</w:t>
      </w:r>
      <w:r w:rsidRPr="00154BC8">
        <w:rPr>
          <w:rFonts w:ascii="宋体" w:hAnsi="宋体"/>
          <w:spacing w:val="12"/>
          <w:sz w:val="24"/>
        </w:rPr>
        <w:t>-</w:t>
      </w:r>
      <w:r w:rsidRPr="00154BC8">
        <w:rPr>
          <w:rFonts w:ascii="宋体" w:hAnsi="宋体" w:hint="eastAsia"/>
          <w:spacing w:val="12"/>
          <w:sz w:val="24"/>
        </w:rPr>
        <w:t>→拆除内侧外墙模板连接固定装置</w:t>
      </w:r>
      <w:r w:rsidRPr="00154BC8">
        <w:rPr>
          <w:rFonts w:ascii="宋体" w:hAnsi="宋体"/>
          <w:spacing w:val="12"/>
          <w:sz w:val="24"/>
        </w:rPr>
        <w:t>-</w:t>
      </w:r>
      <w:r w:rsidRPr="00154BC8">
        <w:rPr>
          <w:rFonts w:ascii="宋体" w:hAnsi="宋体" w:hint="eastAsia"/>
          <w:spacing w:val="12"/>
          <w:sz w:val="24"/>
        </w:rPr>
        <w:t>→拆除蝶型螺帽</w:t>
      </w:r>
      <w:r w:rsidRPr="00154BC8">
        <w:rPr>
          <w:rFonts w:ascii="宋体" w:hAnsi="宋体"/>
          <w:spacing w:val="12"/>
          <w:sz w:val="24"/>
        </w:rPr>
        <w:t>-</w:t>
      </w:r>
      <w:r w:rsidRPr="00154BC8">
        <w:rPr>
          <w:rFonts w:ascii="宋体" w:hAnsi="宋体" w:hint="eastAsia"/>
          <w:spacing w:val="12"/>
          <w:sz w:val="24"/>
        </w:rPr>
        <w:t>→拆除相邻模板之间的连接件</w:t>
      </w:r>
      <w:r w:rsidRPr="00154BC8">
        <w:rPr>
          <w:rFonts w:ascii="宋体" w:hAnsi="宋体"/>
          <w:spacing w:val="12"/>
          <w:sz w:val="24"/>
        </w:rPr>
        <w:t>-</w:t>
      </w:r>
      <w:r w:rsidRPr="00154BC8">
        <w:rPr>
          <w:rFonts w:ascii="宋体" w:hAnsi="宋体" w:hint="eastAsia"/>
          <w:spacing w:val="12"/>
          <w:sz w:val="24"/>
        </w:rPr>
        <w:t>→松开外侧大模板的紧固件→用撬棍拨动外侧大模板使其脱离墙面</w:t>
      </w:r>
      <w:r w:rsidRPr="00154BC8">
        <w:rPr>
          <w:rFonts w:ascii="宋体" w:hAnsi="宋体"/>
          <w:spacing w:val="12"/>
          <w:sz w:val="24"/>
        </w:rPr>
        <w:t>-</w:t>
      </w:r>
      <w:r w:rsidRPr="00154BC8">
        <w:rPr>
          <w:rFonts w:ascii="宋体" w:hAnsi="宋体" w:hint="eastAsia"/>
          <w:spacing w:val="12"/>
          <w:sz w:val="24"/>
        </w:rPr>
        <w:t>→拆除内侧模板</w:t>
      </w:r>
      <w:r w:rsidRPr="00154BC8">
        <w:rPr>
          <w:rFonts w:ascii="宋体" w:hAnsi="宋体"/>
          <w:spacing w:val="12"/>
          <w:sz w:val="24"/>
        </w:rPr>
        <w:t>-</w:t>
      </w:r>
      <w:r w:rsidRPr="00154BC8">
        <w:rPr>
          <w:rFonts w:ascii="宋体" w:hAnsi="宋体" w:hint="eastAsia"/>
          <w:spacing w:val="12"/>
          <w:sz w:val="24"/>
        </w:rPr>
        <w:t>→清理模板。</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spacing w:val="12"/>
          <w:sz w:val="24"/>
        </w:rPr>
        <w:t>c</w:t>
      </w:r>
      <w:r w:rsidRPr="00154BC8">
        <w:rPr>
          <w:rFonts w:ascii="宋体" w:hAnsi="宋体" w:hint="eastAsia"/>
          <w:spacing w:val="12"/>
          <w:sz w:val="24"/>
        </w:rPr>
        <w:t>外墙模板在上、中、下设三道支撑和拉结点，横向间距</w:t>
      </w:r>
      <w:smartTag w:uri="urn:schemas-microsoft-com:office:smarttags" w:element="chmetcnv">
        <w:smartTagPr>
          <w:attr w:name="HasSpace" w:val="False"/>
          <w:attr w:name="Negative" w:val="False"/>
          <w:attr w:name="NumberType" w:val="1"/>
          <w:attr w:name="SourceValue" w:val="2"/>
          <w:attr w:name="TCSC" w:val="0"/>
          <w:attr w:name="UnitName" w:val="米"/>
        </w:smartTagPr>
        <w:r w:rsidRPr="00154BC8">
          <w:rPr>
            <w:rFonts w:ascii="宋体" w:hAnsi="宋体" w:hint="eastAsia"/>
            <w:spacing w:val="12"/>
            <w:sz w:val="24"/>
          </w:rPr>
          <w:t>2</w:t>
        </w:r>
        <w:r w:rsidRPr="00154BC8">
          <w:rPr>
            <w:rFonts w:ascii="宋体" w:hAnsi="宋体" w:hint="eastAsia"/>
            <w:spacing w:val="12"/>
            <w:sz w:val="24"/>
          </w:rPr>
          <w:t>米</w:t>
        </w:r>
      </w:smartTag>
      <w:r w:rsidRPr="00154BC8">
        <w:rPr>
          <w:rFonts w:ascii="宋体" w:hAnsi="宋体" w:hint="eastAsia"/>
          <w:spacing w:val="12"/>
          <w:sz w:val="24"/>
        </w:rPr>
        <w:t>，使外墙模板与模板架连成整体。</w:t>
      </w:r>
    </w:p>
    <w:p w:rsidR="002D1D3F" w:rsidRPr="00154BC8" w:rsidP="000E3C44">
      <w:pPr>
        <w:pStyle w:val="Normal0"/>
        <w:spacing w:line="500" w:lineRule="exact"/>
        <w:ind w:firstLine="480" w:firstLineChars="200"/>
        <w:rPr>
          <w:rFonts w:ascii="宋体" w:hAnsi="宋体"/>
          <w:spacing w:val="12"/>
          <w:sz w:val="24"/>
        </w:rPr>
        <w:sectPr>
          <w:type w:val="nextPage"/>
          <w:pgSz w:w="11906" w:h="16838"/>
          <w:pgMar w:top="1440" w:right="1800" w:bottom="1440" w:left="1800" w:header="851" w:footer="992" w:gutter="0"/>
          <w:pgNumType w:start="9"/>
          <w:cols w:space="425"/>
          <w:titlePg w:val="0"/>
          <w:docGrid w:type="lines" w:linePitch="312"/>
        </w:sectPr>
      </w:pPr>
      <w:r w:rsidRPr="00154BC8">
        <w:rPr>
          <w:rFonts w:ascii="宋体" w:hAnsi="宋体" w:hint="eastAsia"/>
          <w:spacing w:val="12"/>
          <w:sz w:val="24"/>
        </w:rPr>
        <w:t>d</w:t>
      </w:r>
      <w:r w:rsidRPr="00154BC8">
        <w:rPr>
          <w:rFonts w:ascii="宋体" w:hAnsi="宋体" w:hint="eastAsia"/>
          <w:spacing w:val="12"/>
          <w:sz w:val="24"/>
        </w:rPr>
        <w:t>墙模板安装前，应用在外墙分布筋上按照</w:t>
      </w:r>
      <w:r w:rsidRPr="00154BC8">
        <w:rPr>
          <w:rFonts w:ascii="宋体" w:hAnsi="宋体" w:hint="eastAsia"/>
          <w:spacing w:val="12"/>
          <w:sz w:val="24"/>
        </w:rPr>
        <w:t>460</w:t>
      </w:r>
      <w:r w:rsidRPr="00154BC8">
        <w:rPr>
          <w:rFonts w:ascii="宋体" w:hAnsi="宋体" w:hint="eastAsia"/>
          <w:spacing w:val="12"/>
          <w:sz w:val="24"/>
        </w:rPr>
        <w:t>×</w:t>
      </w:r>
      <w:r w:rsidRPr="00154BC8">
        <w:rPr>
          <w:rFonts w:ascii="宋体" w:hAnsi="宋体" w:hint="eastAsia"/>
          <w:spacing w:val="12"/>
          <w:sz w:val="24"/>
        </w:rPr>
        <w:t>610</w:t>
      </w:r>
      <w:r w:rsidRPr="00154BC8">
        <w:rPr>
          <w:rFonts w:ascii="宋体" w:hAnsi="宋体" w:hint="eastAsia"/>
          <w:spacing w:val="12"/>
          <w:sz w:val="24"/>
        </w:rPr>
        <w:t>间距焊制Φ</w:t>
      </w:r>
      <w:r w:rsidRPr="00154BC8">
        <w:rPr>
          <w:rFonts w:ascii="宋体" w:hAnsi="宋体" w:hint="eastAsia"/>
          <w:spacing w:val="12"/>
          <w:sz w:val="24"/>
        </w:rPr>
        <w:t>12</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钢筋对撑；</w:t>
      </w:r>
    </w:p>
    <w:p w:rsidR="002D1D3F" w:rsidP="00F40ADE">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f</w:t>
      </w:r>
      <w:r w:rsidRPr="00154BC8">
        <w:rPr>
          <w:rFonts w:ascii="宋体" w:hAnsi="宋体" w:hint="eastAsia"/>
          <w:spacing w:val="12"/>
          <w:sz w:val="24"/>
        </w:rPr>
        <w:t>先拉墙模板上口控制线，在墙下口钉海绵条。</w:t>
      </w:r>
    </w:p>
    <w:p w:rsidR="00B512B9" w:rsidP="00F40ADE">
      <w:pPr>
        <w:pStyle w:val="Normal0"/>
        <w:spacing w:line="500" w:lineRule="exact"/>
        <w:ind w:firstLine="480" w:firstLineChars="200"/>
        <w:rPr>
          <w:rFonts w:ascii="宋体" w:hAnsi="宋体"/>
          <w:spacing w:val="12"/>
          <w:sz w:val="24"/>
        </w:rPr>
      </w:pPr>
      <w:r>
        <w:rPr>
          <w:noProof/>
          <w:sz w:val="24"/>
        </w:rPr>
        <w:pict>
          <v:shape id="_x0000_s1032" type="#_x0000_t75" style="width:414pt;height:288.35pt;margin-top:7.8pt;margin-left:0;position:absolute;z-index:251666432" o:oleicon="f">
            <v:imagedata r:id="rId18" o:title="" croptop="13642f" cropbottom="20223f" cropleft="16897f" cropright="21793f"/>
          </v:shape>
          <o:OLEObject Type="Embed" ProgID="AutoCAD.Drawing.16" ShapeID="_x0000_s1032" DrawAspect="Content" ObjectID="_1759494686" r:id="rId19"/>
        </w:pict>
      </w:r>
    </w:p>
    <w:p w:rsidR="00B512B9" w:rsidP="000E3C44">
      <w:pPr>
        <w:pStyle w:val="Normal0"/>
        <w:spacing w:line="500" w:lineRule="exact"/>
        <w:ind w:firstLine="480" w:firstLineChars="200"/>
        <w:rPr>
          <w:rFonts w:ascii="宋体" w:hAnsi="宋体"/>
          <w:spacing w:val="12"/>
          <w:sz w:val="24"/>
        </w:rPr>
      </w:pPr>
    </w:p>
    <w:p w:rsidR="00B512B9" w:rsidP="000E3C44">
      <w:pPr>
        <w:pStyle w:val="Normal0"/>
        <w:spacing w:line="500" w:lineRule="exact"/>
        <w:ind w:firstLine="480" w:firstLineChars="200"/>
        <w:rPr>
          <w:rFonts w:ascii="宋体" w:hAnsi="宋体"/>
          <w:spacing w:val="12"/>
          <w:sz w:val="24"/>
        </w:rPr>
      </w:pPr>
    </w:p>
    <w:p w:rsidR="00B512B9" w:rsidP="000E3C44">
      <w:pPr>
        <w:pStyle w:val="Normal0"/>
        <w:spacing w:line="500" w:lineRule="exact"/>
        <w:ind w:firstLine="480" w:firstLineChars="200"/>
        <w:rPr>
          <w:rFonts w:ascii="宋体" w:hAnsi="宋体"/>
          <w:spacing w:val="12"/>
          <w:sz w:val="24"/>
        </w:rPr>
      </w:pPr>
    </w:p>
    <w:p w:rsidR="00B512B9" w:rsidP="000E3C44">
      <w:pPr>
        <w:pStyle w:val="Normal0"/>
        <w:spacing w:line="500" w:lineRule="exact"/>
        <w:ind w:firstLine="480" w:firstLineChars="200"/>
        <w:rPr>
          <w:rFonts w:ascii="宋体" w:hAnsi="宋体"/>
          <w:spacing w:val="12"/>
          <w:sz w:val="24"/>
        </w:rPr>
      </w:pPr>
    </w:p>
    <w:p w:rsidR="00B512B9" w:rsidP="000E3C44">
      <w:pPr>
        <w:pStyle w:val="Normal0"/>
        <w:spacing w:line="500" w:lineRule="exact"/>
        <w:ind w:firstLine="480" w:firstLineChars="200"/>
        <w:rPr>
          <w:rFonts w:ascii="宋体" w:hAnsi="宋体"/>
          <w:spacing w:val="12"/>
          <w:sz w:val="24"/>
        </w:rPr>
      </w:pPr>
    </w:p>
    <w:p w:rsidR="00B512B9" w:rsidP="000E3C44">
      <w:pPr>
        <w:pStyle w:val="Normal0"/>
        <w:spacing w:line="500" w:lineRule="exact"/>
        <w:ind w:firstLine="480" w:firstLineChars="200"/>
        <w:rPr>
          <w:rFonts w:ascii="宋体" w:hAnsi="宋体"/>
          <w:spacing w:val="12"/>
          <w:sz w:val="24"/>
        </w:rPr>
      </w:pPr>
    </w:p>
    <w:p w:rsidR="00B512B9" w:rsidP="000E3C44">
      <w:pPr>
        <w:pStyle w:val="Normal0"/>
        <w:spacing w:line="500" w:lineRule="exact"/>
        <w:ind w:firstLine="480" w:firstLineChars="200"/>
        <w:rPr>
          <w:rFonts w:ascii="宋体" w:hAnsi="宋体"/>
          <w:spacing w:val="12"/>
          <w:sz w:val="24"/>
        </w:rPr>
      </w:pPr>
    </w:p>
    <w:p w:rsidR="00B512B9" w:rsidP="000E3C44">
      <w:pPr>
        <w:pStyle w:val="Normal0"/>
        <w:spacing w:line="500" w:lineRule="exact"/>
        <w:ind w:firstLine="480" w:firstLineChars="200"/>
        <w:rPr>
          <w:rFonts w:ascii="宋体" w:hAnsi="宋体"/>
          <w:spacing w:val="12"/>
          <w:sz w:val="24"/>
        </w:rPr>
      </w:pPr>
    </w:p>
    <w:p w:rsidR="00B512B9" w:rsidRPr="00154BC8" w:rsidP="00F40ADE">
      <w:pPr>
        <w:pStyle w:val="Normal0"/>
        <w:spacing w:line="500" w:lineRule="exact"/>
        <w:ind w:firstLine="480" w:firstLineChars="200"/>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r>
        <w:rPr>
          <w:noProof/>
          <w:sz w:val="24"/>
        </w:rPr>
        <w:pict>
          <v:shape id="_x0000_s1033" type="#_x0000_t75" style="width:378pt;height:366.1pt;margin-top:13.6pt;margin-left:18pt;position:absolute;z-index:251665408" o:oleicon="f">
            <v:imagedata r:id="rId20" o:title="" croptop="20782f" cropbottom="7613f" cropleft="16739f" cropright="27636f"/>
          </v:shape>
          <o:OLEObject Type="Embed" ProgID="AutoCAD.Drawing.16" ShapeID="_x0000_s1033" DrawAspect="Content" ObjectID="_1759494687" r:id="rId21"/>
        </w:pict>
      </w: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P="000E3C44">
      <w:pPr>
        <w:pStyle w:val="Normal0"/>
        <w:spacing w:line="500" w:lineRule="exact"/>
        <w:rPr>
          <w:rFonts w:ascii="宋体" w:hAnsi="宋体"/>
          <w:spacing w:val="12"/>
          <w:sz w:val="24"/>
        </w:rPr>
      </w:pPr>
    </w:p>
    <w:p w:rsidR="00B512B9" w:rsidP="000E3C44">
      <w:pPr>
        <w:pStyle w:val="Normal0"/>
        <w:spacing w:line="500" w:lineRule="exact"/>
        <w:rPr>
          <w:rFonts w:ascii="宋体" w:hAnsi="宋体"/>
          <w:spacing w:val="12"/>
          <w:sz w:val="24"/>
        </w:rPr>
      </w:pPr>
    </w:p>
    <w:p w:rsidR="00B512B9"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sectPr>
          <w:type w:val="nextPage"/>
          <w:pgSz w:w="11906" w:h="16838"/>
          <w:pgMar w:top="1440" w:right="1800" w:bottom="1440" w:left="1800" w:header="851" w:footer="992" w:gutter="0"/>
          <w:pgNumType w:start="10"/>
          <w:cols w:space="425"/>
          <w:titlePg w:val="0"/>
          <w:docGrid w:type="lines" w:linePitch="312"/>
        </w:sect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r>
        <w:rPr>
          <w:noProof/>
          <w:sz w:val="24"/>
        </w:rPr>
        <w:pict>
          <v:shape id="_x0000_s1034" type="#_x0000_t75" style="width:314.1pt;height:351pt;margin-top:-7.8pt;margin-left:1in;position:absolute;z-index:251667456" o:oleicon="f">
            <v:imagedata r:id="rId22" o:title="" croptop="6066f" cropbottom="33564f" cropleft="31552f" cropright="21192f"/>
          </v:shape>
          <o:OLEObject Type="Embed" ProgID="AutoCAD.Drawing.16" ShapeID="_x0000_s1034" DrawAspect="Content" ObjectID="_1759494688" r:id="rId23"/>
        </w:pict>
      </w: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p>
    <w:p w:rsidR="002D1D3F" w:rsidP="000E3C44">
      <w:pPr>
        <w:pStyle w:val="Normal0"/>
        <w:spacing w:line="500" w:lineRule="exact"/>
        <w:rPr>
          <w:rFonts w:ascii="宋体" w:hAnsi="宋体"/>
          <w:spacing w:val="12"/>
          <w:sz w:val="24"/>
        </w:rPr>
      </w:pPr>
    </w:p>
    <w:p w:rsidR="00F40ADE" w:rsidP="000E3C44">
      <w:pPr>
        <w:pStyle w:val="Normal0"/>
        <w:spacing w:line="500" w:lineRule="exact"/>
        <w:rPr>
          <w:rFonts w:ascii="宋体" w:hAnsi="宋体"/>
          <w:spacing w:val="12"/>
          <w:sz w:val="24"/>
        </w:rPr>
      </w:pPr>
    </w:p>
    <w:p w:rsidR="00F40ADE" w:rsidP="000E3C44">
      <w:pPr>
        <w:pStyle w:val="Normal0"/>
        <w:spacing w:line="500" w:lineRule="exact"/>
        <w:rPr>
          <w:rFonts w:ascii="宋体" w:hAnsi="宋体"/>
          <w:spacing w:val="12"/>
          <w:sz w:val="24"/>
        </w:rPr>
      </w:pPr>
    </w:p>
    <w:p w:rsidR="00F40ADE" w:rsidP="000E3C44">
      <w:pPr>
        <w:pStyle w:val="Normal0"/>
        <w:spacing w:line="500" w:lineRule="exact"/>
        <w:rPr>
          <w:rFonts w:ascii="宋体" w:hAnsi="宋体"/>
          <w:spacing w:val="12"/>
          <w:sz w:val="24"/>
        </w:rPr>
      </w:pPr>
    </w:p>
    <w:p w:rsidR="00F40ADE" w:rsidP="000E3C44">
      <w:pPr>
        <w:pStyle w:val="Normal0"/>
        <w:spacing w:line="500" w:lineRule="exact"/>
        <w:rPr>
          <w:rFonts w:ascii="宋体" w:hAnsi="宋体"/>
          <w:spacing w:val="12"/>
          <w:sz w:val="24"/>
        </w:rPr>
      </w:pPr>
    </w:p>
    <w:p w:rsidR="00F40ADE" w:rsidP="000E3C44">
      <w:pPr>
        <w:pStyle w:val="Normal0"/>
        <w:spacing w:line="500" w:lineRule="exact"/>
        <w:rPr>
          <w:rFonts w:ascii="宋体" w:hAnsi="宋体"/>
          <w:spacing w:val="12"/>
          <w:sz w:val="24"/>
        </w:rPr>
      </w:pPr>
    </w:p>
    <w:p w:rsidR="00F40ADE" w:rsidP="000E3C44">
      <w:pPr>
        <w:pStyle w:val="Normal0"/>
        <w:spacing w:line="500" w:lineRule="exact"/>
        <w:rPr>
          <w:rFonts w:ascii="宋体" w:hAnsi="宋体"/>
          <w:spacing w:val="12"/>
          <w:sz w:val="24"/>
        </w:rPr>
      </w:pPr>
    </w:p>
    <w:p w:rsidR="00F40ADE" w:rsidP="000E3C44">
      <w:pPr>
        <w:pStyle w:val="Normal0"/>
        <w:spacing w:line="500" w:lineRule="exact"/>
        <w:rPr>
          <w:rFonts w:ascii="宋体" w:hAnsi="宋体"/>
          <w:spacing w:val="12"/>
          <w:sz w:val="24"/>
        </w:rPr>
      </w:pPr>
    </w:p>
    <w:p w:rsidR="00EC49F8" w:rsidP="000E3C44">
      <w:pPr>
        <w:pStyle w:val="Normal0"/>
        <w:spacing w:line="500" w:lineRule="exact"/>
        <w:rPr>
          <w:rFonts w:ascii="宋体" w:hAnsi="宋体"/>
          <w:spacing w:val="12"/>
          <w:sz w:val="24"/>
        </w:rPr>
      </w:pPr>
    </w:p>
    <w:p w:rsidR="002D1D3F" w:rsidRPr="00154BC8" w:rsidP="000E3C44">
      <w:pPr>
        <w:pStyle w:val="Normal0"/>
        <w:spacing w:line="50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3</w:t>
      </w:r>
      <w:r w:rsidRPr="00154BC8">
        <w:rPr>
          <w:rFonts w:ascii="宋体" w:hAnsi="宋体" w:hint="eastAsia"/>
          <w:spacing w:val="12"/>
          <w:sz w:val="24"/>
        </w:rPr>
        <w:t>）内墙模的安装及拆除</w:t>
      </w:r>
    </w:p>
    <w:p w:rsidR="002D1D3F" w:rsidRPr="00154BC8" w:rsidP="000E3C44">
      <w:pPr>
        <w:pStyle w:val="Normal0"/>
        <w:spacing w:line="500" w:lineRule="exact"/>
        <w:ind w:firstLine="480" w:firstLineChars="200"/>
        <w:rPr>
          <w:rFonts w:ascii="宋体" w:hAnsi="宋体"/>
          <w:spacing w:val="12"/>
          <w:sz w:val="24"/>
        </w:rPr>
      </w:pPr>
      <w:r w:rsidRPr="00154BC8">
        <w:rPr>
          <w:rFonts w:ascii="宋体" w:hAnsi="宋体" w:hint="eastAsia"/>
          <w:spacing w:val="12"/>
          <w:sz w:val="24"/>
        </w:rPr>
        <w:t>内墙模板安装：内墙模板安装同外墙内模。注意每次安装内外墙模板时都要拉线控制平整度和吊线坠控制垂直度。为防止内墙模板发生位移、倾斜，可沿墙四周在砼楼面插φ</w:t>
      </w:r>
      <w:r w:rsidRPr="00154BC8">
        <w:rPr>
          <w:rFonts w:ascii="宋体" w:hAnsi="宋体"/>
          <w:spacing w:val="12"/>
          <w:sz w:val="24"/>
        </w:rPr>
        <w:t>18</w:t>
      </w:r>
      <w:r w:rsidRPr="00154BC8">
        <w:rPr>
          <w:rFonts w:ascii="宋体" w:hAnsi="宋体" w:hint="eastAsia"/>
          <w:spacing w:val="12"/>
          <w:sz w:val="24"/>
        </w:rPr>
        <w:t>以上的短钢筋，从四面顶住模板，并用斜支撑顶紧。</w:t>
      </w:r>
    </w:p>
    <w:p w:rsidR="002D1D3F" w:rsidRPr="00154BC8" w:rsidP="000E3C44">
      <w:pPr>
        <w:pStyle w:val="Normal0"/>
        <w:adjustRightInd w:val="0"/>
        <w:spacing w:line="500" w:lineRule="exact"/>
        <w:ind w:firstLine="480" w:firstLineChars="200"/>
        <w:rPr>
          <w:rFonts w:ascii="宋体" w:hAnsi="宋体"/>
          <w:spacing w:val="12"/>
          <w:sz w:val="24"/>
        </w:rPr>
      </w:pPr>
      <w:r w:rsidRPr="00154BC8">
        <w:rPr>
          <w:rFonts w:ascii="宋体" w:hAnsi="宋体" w:hint="eastAsia"/>
          <w:spacing w:val="12"/>
          <w:sz w:val="24"/>
        </w:rPr>
        <w:t>为保证整个墙体模板的刚度，槽钢围檩横向接长接头位置上下应相互错开，且不能在同一块模板内，同时，保证接头错开部位有丝杆连接。</w:t>
      </w:r>
    </w:p>
    <w:p w:rsidR="002D1D3F" w:rsidRPr="00154BC8" w:rsidP="000E3C44">
      <w:pPr>
        <w:pStyle w:val="Normal0"/>
        <w:adjustRightInd w:val="0"/>
        <w:spacing w:line="500" w:lineRule="exact"/>
        <w:ind w:firstLine="660"/>
        <w:rPr>
          <w:rFonts w:ascii="宋体" w:hAnsi="宋体"/>
          <w:spacing w:val="12"/>
          <w:sz w:val="24"/>
        </w:rPr>
      </w:pPr>
      <w:r w:rsidRPr="00154BC8">
        <w:rPr>
          <w:rFonts w:ascii="宋体" w:hAnsi="宋体" w:hint="eastAsia"/>
          <w:spacing w:val="12"/>
          <w:sz w:val="24"/>
        </w:rPr>
        <w:t>模板安装前，应在墙分布筋上按照</w:t>
      </w:r>
      <w:r w:rsidRPr="00154BC8">
        <w:rPr>
          <w:rFonts w:ascii="宋体" w:hAnsi="宋体" w:hint="eastAsia"/>
          <w:spacing w:val="12"/>
          <w:sz w:val="24"/>
        </w:rPr>
        <w:t>460</w:t>
      </w:r>
      <w:r w:rsidRPr="00154BC8">
        <w:rPr>
          <w:rFonts w:ascii="宋体" w:hAnsi="宋体" w:hint="eastAsia"/>
          <w:spacing w:val="12"/>
          <w:sz w:val="24"/>
        </w:rPr>
        <w:t>×</w:t>
      </w:r>
      <w:r w:rsidRPr="00154BC8">
        <w:rPr>
          <w:rFonts w:ascii="宋体" w:hAnsi="宋体" w:hint="eastAsia"/>
          <w:spacing w:val="12"/>
          <w:sz w:val="24"/>
        </w:rPr>
        <w:t>610</w:t>
      </w:r>
      <w:r w:rsidRPr="00154BC8">
        <w:rPr>
          <w:rFonts w:ascii="宋体" w:hAnsi="宋体" w:hint="eastAsia"/>
          <w:spacing w:val="12"/>
          <w:sz w:val="24"/>
        </w:rPr>
        <w:t>间距焊制Φ</w:t>
      </w:r>
      <w:r w:rsidRPr="00154BC8">
        <w:rPr>
          <w:rFonts w:ascii="宋体" w:hAnsi="宋体" w:hint="eastAsia"/>
          <w:spacing w:val="12"/>
          <w:sz w:val="24"/>
        </w:rPr>
        <w:t>12</w:t>
      </w:r>
      <w:r w:rsidRPr="00154BC8">
        <w:rPr>
          <w:rFonts w:ascii="宋体" w:hAnsi="宋体" w:hint="eastAsia"/>
          <w:spacing w:val="12"/>
          <w:sz w:val="24"/>
        </w:rPr>
        <w:t>钢筋对撑；模板安装时，螺栓紧固分两次拧紧，第一次粗调，固定模板，使模板大致就位，拉线控制其平整度，然后挂线坠调整墙模垂直度，再紧固螺栓。</w:t>
      </w:r>
    </w:p>
    <w:p w:rsidR="002D1D3F" w:rsidRPr="00154BC8" w:rsidP="000E3C44">
      <w:pPr>
        <w:pStyle w:val="Normal0"/>
        <w:adjustRightInd w:val="0"/>
        <w:spacing w:line="500" w:lineRule="exact"/>
        <w:ind w:firstLine="480" w:firstLineChars="200"/>
        <w:rPr>
          <w:rFonts w:ascii="宋体" w:hAnsi="宋体"/>
          <w:spacing w:val="12"/>
          <w:sz w:val="24"/>
        </w:rPr>
        <w:sectPr>
          <w:type w:val="nextPage"/>
          <w:pgSz w:w="11906" w:h="16838"/>
          <w:pgMar w:top="1440" w:right="1800" w:bottom="1440" w:left="1800" w:header="851" w:footer="992" w:gutter="0"/>
          <w:pgNumType w:start="11"/>
          <w:cols w:space="425"/>
          <w:titlePg w:val="0"/>
          <w:docGrid w:type="lines" w:linePitch="312"/>
        </w:sectPr>
      </w:pPr>
      <w:r w:rsidRPr="00154BC8">
        <w:rPr>
          <w:rFonts w:ascii="宋体" w:hAnsi="宋体" w:hint="eastAsia"/>
          <w:spacing w:val="12"/>
          <w:sz w:val="24"/>
        </w:rPr>
        <w:t>墙体阳角处，围檩光靠两墙面上模板螺栓拉结在砼浇注时可能跑位，为保证阳角位置准确，在围檩上焊牛腿，用高强螺栓拉结。（如下图）</w:t>
      </w: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r>
        <w:rPr>
          <w:rFonts w:ascii="宋体" w:hAnsi="宋体"/>
          <w:noProof/>
          <w:spacing w:val="12"/>
          <w:sz w:val="24"/>
        </w:rPr>
        <w:pict>
          <v:shape id="_x0000_s1035" type="#_x0000_t75" style="width:5in;height:225.2pt;margin-top:-7.8pt;margin-left:54pt;position:absolute;z-index:251668480" o:oleicon="f">
            <v:imagedata r:id="rId24" o:title="" croptop="19806f" cropbottom="5356f" cropleft="16503f" cropright="20838f"/>
          </v:shape>
          <o:OLEObject Type="Embed" ProgID="AutoCAD.Drawing.15" ShapeID="_x0000_s1035" DrawAspect="Content" ObjectID="_1759494689" r:id="rId25"/>
        </w:pict>
      </w: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ind w:firstLine="240" w:firstLineChars="100"/>
        <w:rPr>
          <w:rFonts w:ascii="宋体" w:hAnsi="宋体"/>
          <w:spacing w:val="12"/>
          <w:sz w:val="24"/>
        </w:rPr>
      </w:pPr>
    </w:p>
    <w:p w:rsidR="002D1D3F" w:rsidRPr="00154BC8" w:rsidP="000E3C44">
      <w:pPr>
        <w:pStyle w:val="Normal0"/>
        <w:adjustRightInd w:val="0"/>
        <w:spacing w:line="500" w:lineRule="exact"/>
        <w:ind w:firstLine="240" w:firstLineChars="100"/>
        <w:rPr>
          <w:rFonts w:ascii="宋体" w:hAnsi="宋体"/>
          <w:spacing w:val="12"/>
          <w:sz w:val="24"/>
        </w:rPr>
      </w:pPr>
    </w:p>
    <w:p w:rsidR="002D1D3F" w:rsidRPr="00154BC8" w:rsidP="000E3C44">
      <w:pPr>
        <w:pStyle w:val="Normal0"/>
        <w:adjustRightInd w:val="0"/>
        <w:spacing w:line="500" w:lineRule="exact"/>
        <w:ind w:firstLine="240" w:firstLineChars="100"/>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r>
        <w:rPr>
          <w:noProof/>
          <w:sz w:val="24"/>
        </w:rPr>
        <w:pict>
          <v:shape id="_x0000_s1036" type="#_x0000_t75" style="width:441pt;height:332.65pt;margin-top:1.2pt;margin-left:-18pt;position:absolute;z-index:251669504" o:oleicon="f">
            <v:imagedata r:id="rId26" o:title="" croptop="7164f" cropbottom="3343f" cropleft="9317f" cropright="12791f"/>
          </v:shape>
          <o:OLEObject Type="Embed" ProgID="AutoCAD.Drawing.16" ShapeID="_x0000_s1036" DrawAspect="Content" ObjectID="_1759494690" r:id="rId27"/>
        </w:pict>
      </w: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2D1D3F" w:rsidRPr="00154BC8" w:rsidP="00F40ADE">
      <w:pPr>
        <w:pStyle w:val="Normal0"/>
        <w:adjustRightInd w:val="0"/>
        <w:spacing w:line="56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4</w:t>
      </w:r>
      <w:r w:rsidRPr="00154BC8">
        <w:rPr>
          <w:rFonts w:ascii="宋体" w:hAnsi="宋体" w:hint="eastAsia"/>
          <w:spacing w:val="12"/>
          <w:sz w:val="24"/>
        </w:rPr>
        <w:t>）梁模板的安装：</w:t>
      </w:r>
    </w:p>
    <w:p w:rsidR="002D1D3F" w:rsidRPr="00154BC8" w:rsidP="00F40ADE">
      <w:pPr>
        <w:pStyle w:val="Normal0"/>
        <w:adjustRightInd w:val="0"/>
        <w:spacing w:line="560" w:lineRule="exact"/>
        <w:ind w:firstLine="720"/>
        <w:rPr>
          <w:rFonts w:ascii="宋体" w:hAnsi="宋体"/>
          <w:spacing w:val="12"/>
          <w:sz w:val="24"/>
        </w:rPr>
      </w:pPr>
      <w:r w:rsidRPr="00154BC8">
        <w:rPr>
          <w:rFonts w:ascii="宋体" w:hAnsi="宋体" w:hint="eastAsia"/>
          <w:spacing w:val="12"/>
          <w:sz w:val="24"/>
        </w:rPr>
        <w:t>梁模板的安装工艺流程：弹线</w:t>
      </w:r>
      <w:r w:rsidRPr="00154BC8">
        <w:rPr>
          <w:rFonts w:ascii="宋体" w:hAnsi="宋体"/>
          <w:spacing w:val="12"/>
          <w:sz w:val="24"/>
        </w:rPr>
        <w:t>-</w:t>
      </w:r>
      <w:r w:rsidRPr="00154BC8">
        <w:rPr>
          <w:rFonts w:ascii="宋体" w:hAnsi="宋体" w:hint="eastAsia"/>
          <w:spacing w:val="12"/>
          <w:sz w:val="24"/>
        </w:rPr>
        <w:t>→支立柱</w:t>
      </w:r>
      <w:r w:rsidRPr="00154BC8">
        <w:rPr>
          <w:rFonts w:ascii="宋体" w:hAnsi="宋体"/>
          <w:spacing w:val="12"/>
          <w:sz w:val="24"/>
        </w:rPr>
        <w:t>-</w:t>
      </w:r>
      <w:r w:rsidRPr="00154BC8">
        <w:rPr>
          <w:rFonts w:ascii="宋体" w:hAnsi="宋体" w:hint="eastAsia"/>
          <w:spacing w:val="12"/>
          <w:sz w:val="24"/>
        </w:rPr>
        <w:t>→调整标高</w:t>
      </w:r>
      <w:r w:rsidRPr="00154BC8">
        <w:rPr>
          <w:rFonts w:ascii="宋体" w:hAnsi="宋体"/>
          <w:spacing w:val="12"/>
          <w:sz w:val="24"/>
        </w:rPr>
        <w:t>-</w:t>
      </w:r>
      <w:r w:rsidRPr="00154BC8">
        <w:rPr>
          <w:rFonts w:ascii="宋体" w:hAnsi="宋体" w:hint="eastAsia"/>
          <w:spacing w:val="12"/>
          <w:sz w:val="24"/>
        </w:rPr>
        <w:t>→安装梁底模</w:t>
      </w:r>
      <w:r w:rsidRPr="00154BC8">
        <w:rPr>
          <w:rFonts w:ascii="宋体" w:hAnsi="宋体"/>
          <w:spacing w:val="12"/>
          <w:sz w:val="24"/>
        </w:rPr>
        <w:t>-</w:t>
      </w:r>
      <w:r w:rsidRPr="00154BC8">
        <w:rPr>
          <w:rFonts w:ascii="宋体" w:hAnsi="宋体" w:hint="eastAsia"/>
          <w:spacing w:val="12"/>
          <w:sz w:val="24"/>
        </w:rPr>
        <w:t>→绑梁钢筋（对于梁高大于</w:t>
      </w:r>
      <w:r w:rsidRPr="00154BC8">
        <w:rPr>
          <w:rFonts w:ascii="宋体" w:hAnsi="宋体"/>
          <w:spacing w:val="12"/>
          <w:sz w:val="24"/>
        </w:rPr>
        <w:t>700</w:t>
      </w:r>
      <w:r w:rsidRPr="00154BC8">
        <w:rPr>
          <w:rFonts w:ascii="宋体" w:hAnsi="宋体" w:hint="eastAsia"/>
          <w:spacing w:val="12"/>
          <w:sz w:val="24"/>
        </w:rPr>
        <w:t>的梁）</w:t>
      </w:r>
      <w:r w:rsidRPr="00154BC8">
        <w:rPr>
          <w:rFonts w:ascii="宋体" w:hAnsi="宋体"/>
          <w:spacing w:val="12"/>
          <w:sz w:val="24"/>
        </w:rPr>
        <w:t>-</w:t>
      </w:r>
      <w:r w:rsidRPr="00154BC8">
        <w:rPr>
          <w:rFonts w:ascii="宋体" w:hAnsi="宋体" w:hint="eastAsia"/>
          <w:spacing w:val="12"/>
          <w:sz w:val="24"/>
        </w:rPr>
        <w:t>→安装侧模</w:t>
      </w:r>
      <w:r w:rsidRPr="00154BC8">
        <w:rPr>
          <w:rFonts w:ascii="宋体" w:hAnsi="宋体"/>
          <w:spacing w:val="12"/>
          <w:sz w:val="24"/>
        </w:rPr>
        <w:t>-</w:t>
      </w:r>
      <w:r w:rsidRPr="00154BC8">
        <w:rPr>
          <w:rFonts w:ascii="宋体" w:hAnsi="宋体" w:hint="eastAsia"/>
          <w:spacing w:val="12"/>
          <w:sz w:val="24"/>
        </w:rPr>
        <w:t>→自检</w:t>
      </w:r>
    </w:p>
    <w:p w:rsidR="002D1D3F" w:rsidRPr="00154BC8" w:rsidP="00F40ADE">
      <w:pPr>
        <w:pStyle w:val="Normal0"/>
        <w:adjustRightInd w:val="0"/>
        <w:spacing w:line="560" w:lineRule="exact"/>
        <w:ind w:firstLine="720"/>
        <w:rPr>
          <w:rFonts w:ascii="宋体" w:hAnsi="宋体"/>
          <w:spacing w:val="12"/>
          <w:sz w:val="24"/>
        </w:rPr>
        <w:sectPr>
          <w:type w:val="nextPage"/>
          <w:pgSz w:w="11906" w:h="16838"/>
          <w:pgMar w:top="1440" w:right="1800" w:bottom="1440" w:left="1800" w:header="851" w:footer="992" w:gutter="0"/>
          <w:pgNumType w:start="12"/>
          <w:cols w:space="425"/>
          <w:titlePg w:val="0"/>
          <w:docGrid w:type="lines" w:linePitch="312"/>
        </w:sectPr>
      </w:pPr>
      <w:r w:rsidRPr="00154BC8">
        <w:rPr>
          <w:rFonts w:ascii="宋体" w:hAnsi="宋体"/>
          <w:spacing w:val="12"/>
          <w:sz w:val="24"/>
        </w:rPr>
        <w:t>a</w:t>
      </w:r>
      <w:r w:rsidRPr="00154BC8">
        <w:rPr>
          <w:rFonts w:ascii="宋体" w:hAnsi="宋体" w:hint="eastAsia"/>
          <w:spacing w:val="12"/>
          <w:sz w:val="24"/>
        </w:rPr>
        <w:t>安装梁板支撑</w:t>
      </w:r>
      <w:r w:rsidRPr="00154BC8">
        <w:rPr>
          <w:rFonts w:ascii="宋体" w:hAnsi="宋体" w:hint="eastAsia"/>
          <w:spacing w:val="12"/>
          <w:sz w:val="24"/>
        </w:rPr>
        <w:t>,</w:t>
      </w:r>
      <w:r w:rsidRPr="00154BC8">
        <w:rPr>
          <w:rFonts w:ascii="宋体" w:hAnsi="宋体" w:hint="eastAsia"/>
          <w:spacing w:val="12"/>
          <w:sz w:val="24"/>
        </w:rPr>
        <w:t>立杆必须安装防滑扣件。</w:t>
      </w:r>
    </w:p>
    <w:p w:rsidR="002D1D3F" w:rsidRPr="00154BC8" w:rsidP="00F40ADE">
      <w:pPr>
        <w:pStyle w:val="Normal0"/>
        <w:adjustRightInd w:val="0"/>
        <w:spacing w:line="560" w:lineRule="exact"/>
        <w:ind w:firstLine="720"/>
        <w:rPr>
          <w:rFonts w:ascii="宋体" w:hAnsi="宋体"/>
          <w:spacing w:val="12"/>
          <w:sz w:val="24"/>
        </w:rPr>
      </w:pPr>
      <w:r w:rsidRPr="00154BC8">
        <w:rPr>
          <w:rFonts w:ascii="宋体" w:hAnsi="宋体"/>
          <w:spacing w:val="12"/>
          <w:sz w:val="24"/>
        </w:rPr>
        <w:t>b</w:t>
      </w:r>
      <w:r w:rsidRPr="00154BC8">
        <w:rPr>
          <w:rFonts w:ascii="宋体" w:hAnsi="宋体" w:hint="eastAsia"/>
          <w:spacing w:val="12"/>
          <w:sz w:val="24"/>
        </w:rPr>
        <w:t>按设计标高调整支柱的标高，然后安装梁底板，并拉线找直，当</w:t>
      </w:r>
      <w:r w:rsidRPr="00154BC8">
        <w:rPr>
          <w:rFonts w:ascii="宋体" w:hAnsi="宋体" w:hint="eastAsia"/>
          <w:spacing w:val="12"/>
          <w:sz w:val="24"/>
        </w:rPr>
        <w:t>梁跨度≥</w:t>
      </w:r>
      <w:smartTag w:uri="urn:schemas-microsoft-com:office:smarttags" w:element="chmetcnv">
        <w:smartTagPr>
          <w:attr w:name="HasSpace" w:val="False"/>
          <w:attr w:name="Negative" w:val="False"/>
          <w:attr w:name="NumberType" w:val="1"/>
          <w:attr w:name="SourceValue" w:val="4"/>
          <w:attr w:name="TCSC" w:val="0"/>
          <w:attr w:name="UnitName" w:val="m"/>
        </w:smartTagPr>
        <w:r w:rsidRPr="00154BC8">
          <w:rPr>
            <w:rFonts w:ascii="宋体" w:hAnsi="宋体"/>
            <w:spacing w:val="12"/>
            <w:sz w:val="24"/>
          </w:rPr>
          <w:t>4m</w:t>
        </w:r>
      </w:smartTag>
      <w:r w:rsidRPr="00154BC8">
        <w:rPr>
          <w:rFonts w:ascii="宋体" w:hAnsi="宋体" w:hint="eastAsia"/>
          <w:spacing w:val="12"/>
          <w:sz w:val="24"/>
        </w:rPr>
        <w:t>，梁底板起拱，设计无要求，起拱高度为全跨度的</w:t>
      </w:r>
      <w:r w:rsidRPr="00154BC8">
        <w:rPr>
          <w:rFonts w:ascii="宋体" w:hAnsi="宋体"/>
          <w:spacing w:val="12"/>
          <w:sz w:val="24"/>
        </w:rPr>
        <w:t>2</w:t>
      </w:r>
      <w:r w:rsidRPr="00154BC8">
        <w:rPr>
          <w:rFonts w:ascii="宋体" w:hAnsi="宋体" w:hint="eastAsia"/>
          <w:spacing w:val="12"/>
          <w:sz w:val="24"/>
        </w:rPr>
        <w:t>‰</w:t>
      </w:r>
      <w:r w:rsidRPr="00154BC8">
        <w:rPr>
          <w:rFonts w:ascii="宋体" w:hAnsi="宋体"/>
          <w:spacing w:val="12"/>
          <w:sz w:val="24"/>
        </w:rPr>
        <w:t xml:space="preserve"> </w:t>
      </w:r>
      <w:r w:rsidRPr="00154BC8">
        <w:rPr>
          <w:rFonts w:ascii="宋体" w:hAnsi="宋体" w:hint="eastAsia"/>
          <w:spacing w:val="12"/>
          <w:sz w:val="24"/>
        </w:rPr>
        <w:t>。</w:t>
      </w:r>
    </w:p>
    <w:p w:rsidR="002D1D3F" w:rsidRPr="00154BC8" w:rsidP="00F40ADE">
      <w:pPr>
        <w:pStyle w:val="Normal0"/>
        <w:adjustRightInd w:val="0"/>
        <w:spacing w:line="560" w:lineRule="exact"/>
        <w:ind w:firstLine="720"/>
        <w:rPr>
          <w:rFonts w:ascii="宋体" w:hAnsi="宋体"/>
          <w:spacing w:val="12"/>
          <w:sz w:val="24"/>
        </w:rPr>
      </w:pPr>
      <w:r w:rsidRPr="00154BC8">
        <w:rPr>
          <w:rFonts w:ascii="宋体" w:hAnsi="宋体"/>
          <w:spacing w:val="12"/>
          <w:sz w:val="24"/>
        </w:rPr>
        <w:t>c</w:t>
      </w:r>
      <w:r w:rsidRPr="00154BC8">
        <w:rPr>
          <w:rFonts w:ascii="宋体" w:hAnsi="宋体" w:hint="eastAsia"/>
          <w:spacing w:val="12"/>
          <w:sz w:val="24"/>
        </w:rPr>
        <w:t>安装后校正梁中线、标高、断面尺寸，将梁模板内杂物清理干净。</w:t>
      </w:r>
    </w:p>
    <w:p w:rsidR="002D1D3F" w:rsidP="00F40ADE">
      <w:pPr>
        <w:pStyle w:val="Normal0"/>
        <w:adjustRightInd w:val="0"/>
        <w:spacing w:line="560" w:lineRule="exact"/>
        <w:ind w:firstLine="720"/>
        <w:rPr>
          <w:rFonts w:ascii="宋体" w:hAnsi="宋体"/>
          <w:spacing w:val="12"/>
          <w:sz w:val="24"/>
        </w:rPr>
      </w:pPr>
      <w:r w:rsidRPr="00154BC8">
        <w:rPr>
          <w:rFonts w:ascii="宋体" w:hAnsi="宋体"/>
          <w:spacing w:val="12"/>
          <w:sz w:val="24"/>
        </w:rPr>
        <w:t>d</w:t>
      </w:r>
      <w:r w:rsidRPr="00154BC8">
        <w:rPr>
          <w:rFonts w:ascii="宋体" w:hAnsi="宋体" w:hint="eastAsia"/>
          <w:spacing w:val="12"/>
          <w:sz w:val="24"/>
        </w:rPr>
        <w:t>当梁高大于</w:t>
      </w:r>
      <w:smartTag w:uri="urn:schemas-microsoft-com:office:smarttags" w:element="chmetcnv">
        <w:smartTagPr>
          <w:attr w:name="HasSpace" w:val="False"/>
          <w:attr w:name="Negative" w:val="False"/>
          <w:attr w:name="NumberType" w:val="1"/>
          <w:attr w:name="SourceValue" w:val="700"/>
          <w:attr w:name="TCSC" w:val="0"/>
          <w:attr w:name="UnitName" w:val="mm"/>
        </w:smartTagPr>
        <w:r w:rsidRPr="00154BC8">
          <w:rPr>
            <w:rFonts w:ascii="宋体" w:hAnsi="宋体"/>
            <w:spacing w:val="12"/>
            <w:sz w:val="24"/>
          </w:rPr>
          <w:t>700mm</w:t>
        </w:r>
      </w:smartTag>
      <w:r w:rsidRPr="00154BC8">
        <w:rPr>
          <w:rFonts w:ascii="宋体" w:hAnsi="宋体" w:hint="eastAsia"/>
          <w:spacing w:val="12"/>
          <w:sz w:val="24"/>
        </w:rPr>
        <w:t>时，要保证在楼面以下</w:t>
      </w:r>
      <w:smartTag w:uri="urn:schemas-microsoft-com:office:smarttags" w:element="chmetcnv">
        <w:smartTagPr>
          <w:attr w:name="HasSpace" w:val="False"/>
          <w:attr w:name="Negative" w:val="False"/>
          <w:attr w:name="NumberType" w:val="1"/>
          <w:attr w:name="SourceValue" w:val="350"/>
          <w:attr w:name="TCSC" w:val="0"/>
          <w:attr w:name="UnitName" w:val="mm"/>
        </w:smartTagPr>
        <w:r w:rsidRPr="00154BC8">
          <w:rPr>
            <w:rFonts w:ascii="宋体" w:hAnsi="宋体"/>
            <w:spacing w:val="12"/>
            <w:sz w:val="24"/>
          </w:rPr>
          <w:t>350mm</w:t>
        </w:r>
      </w:smartTag>
      <w:r w:rsidRPr="00154BC8">
        <w:rPr>
          <w:rFonts w:ascii="宋体" w:hAnsi="宋体" w:hint="eastAsia"/>
          <w:spacing w:val="12"/>
          <w:sz w:val="24"/>
        </w:rPr>
        <w:t>处梁上加一道对拉螺栓。</w:t>
      </w: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sectPr>
          <w:type w:val="nextPage"/>
          <w:pgSz w:w="11906" w:h="16838"/>
          <w:pgMar w:top="1440" w:right="1800" w:bottom="1440" w:left="1800" w:header="851" w:footer="992" w:gutter="0"/>
          <w:pgNumType w:start="13"/>
          <w:cols w:space="425"/>
          <w:titlePg w:val="0"/>
          <w:docGrid w:type="lines" w:linePitch="312"/>
        </w:sect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r>
        <w:rPr>
          <w:noProof/>
          <w:sz w:val="24"/>
        </w:rPr>
        <w:pict>
          <v:shape id="_x0000_s1037" type="#_x0000_t75" style="width:470.5pt;height:678.6pt;margin-top:0;margin-left:-27pt;position:absolute;z-index:251670528" o:oleicon="f">
            <v:imagedata r:id="rId28" o:title="" croptop="2133f" cropbottom="7535f" cropleft="21477f" cropright="21003f"/>
          </v:shape>
          <o:OLEObject Type="Embed" ProgID="AutoCAD.Drawing.16" ShapeID="_x0000_s1037" DrawAspect="Content" ObjectID="_1759494691" r:id="rId29"/>
        </w:pict>
      </w: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sectPr>
          <w:type w:val="nextPage"/>
          <w:pgSz w:w="11906" w:h="16838"/>
          <w:pgMar w:top="1440" w:right="1800" w:bottom="1440" w:left="1800" w:header="851" w:footer="992" w:gutter="0"/>
          <w:pgNumType w:start="14"/>
          <w:cols w:space="425"/>
          <w:titlePg w:val="0"/>
          <w:docGrid w:type="lines" w:linePitch="312"/>
        </w:sect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r>
        <w:rPr>
          <w:noProof/>
          <w:sz w:val="24"/>
        </w:rPr>
        <w:pict>
          <v:shape id="_x0000_s1038" type="#_x0000_t75" style="width:385.5pt;height:733.2pt;margin-top:-23.4pt;margin-left:18pt;position:absolute;z-index:251671552" o:oleicon="f">
            <v:imagedata r:id="rId30" o:title="" croptop="9343f" cropbottom="25571f" cropleft="30736f" cropright="25216f"/>
          </v:shape>
          <o:OLEObject Type="Embed" ProgID="AutoCAD.Drawing.16" ShapeID="_x0000_s1038" DrawAspect="Content" ObjectID="_1759494692" r:id="rId31"/>
        </w:pict>
      </w: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P="000E3C44">
      <w:pPr>
        <w:pStyle w:val="Normal0"/>
        <w:adjustRightInd w:val="0"/>
        <w:spacing w:line="500" w:lineRule="exact"/>
        <w:ind w:firstLine="720"/>
        <w:rPr>
          <w:rFonts w:ascii="宋体" w:hAnsi="宋体"/>
          <w:spacing w:val="12"/>
          <w:sz w:val="24"/>
        </w:rPr>
      </w:pPr>
    </w:p>
    <w:p w:rsidR="00125698" w:rsidP="000E3C44">
      <w:pPr>
        <w:pStyle w:val="Normal0"/>
        <w:adjustRightInd w:val="0"/>
        <w:spacing w:line="500" w:lineRule="exact"/>
        <w:ind w:firstLine="720"/>
        <w:rPr>
          <w:rFonts w:ascii="宋体" w:hAnsi="宋体"/>
          <w:spacing w:val="12"/>
          <w:sz w:val="24"/>
        </w:rPr>
      </w:pPr>
    </w:p>
    <w:p w:rsidR="00125698"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sectPr>
          <w:type w:val="nextPage"/>
          <w:pgSz w:w="11906" w:h="16838"/>
          <w:pgMar w:top="1440" w:right="1800" w:bottom="1440" w:left="1800" w:header="851" w:footer="992" w:gutter="0"/>
          <w:pgNumType w:start="15"/>
          <w:cols w:space="425"/>
          <w:titlePg w:val="0"/>
          <w:docGrid w:type="lines" w:linePitch="312"/>
        </w:sect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r>
        <w:rPr>
          <w:noProof/>
          <w:sz w:val="24"/>
        </w:rPr>
        <w:pict>
          <v:shape id="_x0000_s1039" type="#_x0000_t75" style="width:196.65pt;height:249.6pt;margin-top:15.6pt;margin-left:225pt;position:absolute;z-index:251673600" o:oleicon="f">
            <v:imagedata r:id="rId32" o:title="" croptop="8827f" cropbottom="9523f" cropleft="11212f" cropright="32373f"/>
          </v:shape>
          <o:OLEObject Type="Embed" ProgID="AutoCAD.Drawing.16" ShapeID="_x0000_s1039" DrawAspect="Content" ObjectID="_1759494693" r:id="rId33"/>
        </w:pict>
      </w:r>
      <w:r>
        <w:rPr>
          <w:noProof/>
          <w:sz w:val="24"/>
        </w:rPr>
        <w:pict>
          <v:shape id="_x0000_s1040" type="#_x0000_t75" style="width:173.05pt;height:288.6pt;margin-top:7.8pt;margin-left:36pt;position:absolute;z-index:251672576" o:oleicon="f">
            <v:imagedata r:id="rId34" o:title="" croptop="7566f" cropbottom="18435f" cropleft="30320f" cropright="21161f"/>
          </v:shape>
          <o:OLEObject Type="Embed" ProgID="AutoCAD.Drawing.16" ShapeID="_x0000_s1040" DrawAspect="Content" ObjectID="_1759494694" r:id="rId35"/>
        </w:pict>
      </w: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RPr="00154BC8" w:rsidP="000E3C44">
      <w:pPr>
        <w:pStyle w:val="Normal0"/>
        <w:adjustRightInd w:val="0"/>
        <w:spacing w:line="500" w:lineRule="exact"/>
        <w:rPr>
          <w:rFonts w:ascii="宋体" w:hAnsi="宋体"/>
          <w:spacing w:val="12"/>
          <w:sz w:val="24"/>
        </w:rPr>
      </w:pPr>
    </w:p>
    <w:p w:rsidR="002D1D3F"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5</w:t>
      </w:r>
      <w:r w:rsidRPr="00154BC8">
        <w:rPr>
          <w:rFonts w:ascii="宋体" w:hAnsi="宋体" w:hint="eastAsia"/>
          <w:spacing w:val="12"/>
          <w:sz w:val="24"/>
        </w:rPr>
        <w:t>）楼板模板的安装</w:t>
      </w:r>
    </w:p>
    <w:p w:rsidR="002D1D3F" w:rsidRPr="00154BC8" w:rsidP="000E3C44">
      <w:pPr>
        <w:pStyle w:val="Normal0"/>
        <w:adjustRightInd w:val="0"/>
        <w:spacing w:line="500" w:lineRule="exact"/>
        <w:ind w:firstLine="480" w:firstLineChars="200"/>
        <w:rPr>
          <w:rFonts w:ascii="宋体" w:hAnsi="宋体"/>
          <w:spacing w:val="12"/>
          <w:sz w:val="24"/>
        </w:rPr>
      </w:pPr>
      <w:r w:rsidRPr="00154BC8">
        <w:rPr>
          <w:rFonts w:ascii="宋体" w:hAnsi="宋体" w:hint="eastAsia"/>
          <w:spacing w:val="12"/>
          <w:sz w:val="24"/>
        </w:rPr>
        <w:t>楼板模板的安装工艺流程：支立柱</w:t>
      </w:r>
      <w:r w:rsidRPr="00154BC8">
        <w:rPr>
          <w:rFonts w:ascii="宋体" w:hAnsi="宋体"/>
          <w:spacing w:val="12"/>
          <w:sz w:val="24"/>
        </w:rPr>
        <w:t>-</w:t>
      </w:r>
      <w:r w:rsidRPr="00154BC8">
        <w:rPr>
          <w:rFonts w:ascii="宋体" w:hAnsi="宋体" w:hint="eastAsia"/>
          <w:spacing w:val="12"/>
          <w:sz w:val="24"/>
        </w:rPr>
        <w:t>→上立柱横向拉杆</w:t>
      </w:r>
      <w:r w:rsidRPr="00154BC8">
        <w:rPr>
          <w:rFonts w:ascii="宋体" w:hAnsi="宋体"/>
          <w:spacing w:val="12"/>
          <w:sz w:val="24"/>
        </w:rPr>
        <w:t>-</w:t>
      </w:r>
      <w:r w:rsidRPr="00154BC8">
        <w:rPr>
          <w:rFonts w:ascii="宋体" w:hAnsi="宋体" w:hint="eastAsia"/>
          <w:spacing w:val="12"/>
          <w:sz w:val="24"/>
        </w:rPr>
        <w:t>→校正标高、铺设木枋</w:t>
      </w:r>
      <w:r w:rsidRPr="00154BC8">
        <w:rPr>
          <w:rFonts w:ascii="宋体" w:hAnsi="宋体"/>
          <w:spacing w:val="12"/>
          <w:sz w:val="24"/>
        </w:rPr>
        <w:t>-</w:t>
      </w:r>
      <w:r w:rsidRPr="00154BC8">
        <w:rPr>
          <w:rFonts w:ascii="宋体" w:hAnsi="宋体" w:hint="eastAsia"/>
          <w:spacing w:val="12"/>
          <w:sz w:val="24"/>
        </w:rPr>
        <w:t>→铺模板</w:t>
      </w:r>
      <w:r w:rsidRPr="00154BC8">
        <w:rPr>
          <w:rFonts w:ascii="宋体" w:hAnsi="宋体"/>
          <w:spacing w:val="12"/>
          <w:sz w:val="24"/>
        </w:rPr>
        <w:t>-</w:t>
      </w:r>
      <w:r w:rsidRPr="00154BC8">
        <w:rPr>
          <w:rFonts w:ascii="宋体" w:hAnsi="宋体" w:hint="eastAsia"/>
          <w:spacing w:val="12"/>
          <w:sz w:val="24"/>
        </w:rPr>
        <w:t>→模板拼缝处理</w:t>
      </w:r>
      <w:r w:rsidRPr="00154BC8">
        <w:rPr>
          <w:rFonts w:ascii="宋体" w:hAnsi="宋体"/>
          <w:spacing w:val="12"/>
          <w:sz w:val="24"/>
        </w:rPr>
        <w:t>-</w:t>
      </w:r>
      <w:r w:rsidRPr="00154BC8">
        <w:rPr>
          <w:rFonts w:ascii="宋体" w:hAnsi="宋体" w:hint="eastAsia"/>
          <w:spacing w:val="12"/>
          <w:sz w:val="24"/>
        </w:rPr>
        <w:t>→自检</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5.1</w:t>
      </w:r>
      <w:r w:rsidRPr="00154BC8">
        <w:rPr>
          <w:rFonts w:ascii="宋体" w:hAnsi="宋体" w:hint="eastAsia"/>
          <w:spacing w:val="12"/>
          <w:sz w:val="24"/>
        </w:rPr>
        <w:t>、支撑纵横方向顺直，间距要准确。同时搭设模板支撑架时注意留出模板转运通道。</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5.2</w:t>
      </w:r>
      <w:r w:rsidRPr="00154BC8">
        <w:rPr>
          <w:rFonts w:ascii="宋体" w:hAnsi="宋体" w:hint="eastAsia"/>
          <w:spacing w:val="12"/>
          <w:sz w:val="24"/>
        </w:rPr>
        <w:t>、模板满堂架应每间隔</w:t>
      </w:r>
      <w:smartTag w:uri="urn:schemas-microsoft-com:office:smarttags" w:element="chmetcnv">
        <w:smartTagPr>
          <w:attr w:name="HasSpace" w:val="False"/>
          <w:attr w:name="Negative" w:val="False"/>
          <w:attr w:name="NumberType" w:val="1"/>
          <w:attr w:name="SourceValue" w:val="3"/>
          <w:attr w:name="TCSC" w:val="0"/>
          <w:attr w:name="UnitName" w:val="m"/>
        </w:smartTagPr>
        <w:r w:rsidRPr="00154BC8">
          <w:rPr>
            <w:rFonts w:ascii="宋体" w:hAnsi="宋体" w:hint="eastAsia"/>
            <w:spacing w:val="12"/>
            <w:sz w:val="24"/>
          </w:rPr>
          <w:t>3m</w:t>
        </w:r>
      </w:smartTag>
      <w:r w:rsidRPr="00154BC8">
        <w:rPr>
          <w:rFonts w:ascii="宋体" w:hAnsi="宋体" w:hint="eastAsia"/>
          <w:spacing w:val="12"/>
          <w:sz w:val="24"/>
        </w:rPr>
        <w:t>纵横设置剪刀撑，以保证模板满堂架的整体刚度（剪刀撑必须在顶板模板支设前搭设）。</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5.3</w:t>
      </w:r>
      <w:r w:rsidRPr="00154BC8">
        <w:rPr>
          <w:rFonts w:ascii="宋体" w:hAnsi="宋体" w:hint="eastAsia"/>
          <w:spacing w:val="12"/>
          <w:sz w:val="24"/>
        </w:rPr>
        <w:t>楼板支柱顶部标高要拉水平标高线控制。</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5.4</w:t>
      </w:r>
      <w:r w:rsidRPr="00154BC8">
        <w:rPr>
          <w:rFonts w:ascii="宋体" w:hAnsi="宋体" w:hint="eastAsia"/>
          <w:spacing w:val="12"/>
          <w:sz w:val="24"/>
        </w:rPr>
        <w:t>、标高经校正后，支柱间加水平拉杆，一般离地</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154BC8">
          <w:rPr>
            <w:rFonts w:ascii="宋体" w:hAnsi="宋体"/>
            <w:spacing w:val="12"/>
            <w:sz w:val="24"/>
          </w:rPr>
          <w:t>200mm</w:t>
        </w:r>
      </w:smartTag>
      <w:r w:rsidRPr="00154BC8">
        <w:rPr>
          <w:rFonts w:ascii="宋体" w:hAnsi="宋体" w:hint="eastAsia"/>
          <w:spacing w:val="12"/>
          <w:sz w:val="24"/>
        </w:rPr>
        <w:t>设一道，上部控制标高位置设一道，中间水平杆间距不大于</w:t>
      </w:r>
      <w:smartTag w:uri="urn:schemas-microsoft-com:office:smarttags" w:element="chmetcnv">
        <w:smartTagPr>
          <w:attr w:name="HasSpace" w:val="False"/>
          <w:attr w:name="Negative" w:val="False"/>
          <w:attr w:name="NumberType" w:val="1"/>
          <w:attr w:name="SourceValue" w:val="1800"/>
          <w:attr w:name="TCSC" w:val="0"/>
          <w:attr w:name="UnitName" w:val="mm"/>
        </w:smartTagPr>
        <w:r w:rsidRPr="00154BC8">
          <w:rPr>
            <w:rFonts w:ascii="宋体" w:hAnsi="宋体" w:hint="eastAsia"/>
            <w:spacing w:val="12"/>
            <w:sz w:val="24"/>
          </w:rPr>
          <w:t>1</w:t>
        </w:r>
        <w:r w:rsidRPr="00154BC8">
          <w:rPr>
            <w:rFonts w:ascii="宋体" w:hAnsi="宋体"/>
            <w:spacing w:val="12"/>
            <w:sz w:val="24"/>
          </w:rPr>
          <w:t>8</w:t>
        </w:r>
        <w:r w:rsidRPr="00154BC8">
          <w:rPr>
            <w:rFonts w:ascii="宋体" w:hAnsi="宋体" w:hint="eastAsia"/>
            <w:spacing w:val="12"/>
            <w:sz w:val="24"/>
          </w:rPr>
          <w:t>00mm</w:t>
        </w:r>
      </w:smartTag>
      <w:r w:rsidRPr="00154BC8">
        <w:rPr>
          <w:rFonts w:ascii="宋体" w:hAnsi="宋体" w:hint="eastAsia"/>
          <w:spacing w:val="12"/>
          <w:sz w:val="24"/>
        </w:rPr>
        <w:t>。</w:t>
      </w: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sectPr>
          <w:type w:val="nextPage"/>
          <w:pgSz w:w="11906" w:h="16838"/>
          <w:pgMar w:top="1440" w:right="1800" w:bottom="1440" w:left="1800" w:header="851" w:footer="992" w:gutter="0"/>
          <w:pgNumType w:start="16"/>
          <w:cols w:space="425"/>
          <w:titlePg w:val="0"/>
          <w:docGrid w:type="lines" w:linePitch="312"/>
        </w:sect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r>
        <w:rPr>
          <w:noProof/>
          <w:sz w:val="24"/>
        </w:rPr>
        <w:pict>
          <v:shape id="_x0000_s1041" type="#_x0000_t75" style="width:513pt;height:505.75pt;margin-top:0;margin-left:-36pt;position:absolute;z-index:251674624" o:oleicon="f">
            <v:imagedata r:id="rId36" o:title="" croptop="7008f" cropbottom="10004f" cropleft="14844f" cropright="21635f"/>
          </v:shape>
          <o:OLEObject Type="Embed" ProgID="AutoCAD.Drawing.16" ShapeID="_x0000_s1041" DrawAspect="Content" ObjectID="_1759494695" r:id="rId37"/>
        </w:pict>
      </w: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ind w:firstLine="720"/>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p>
    <w:p w:rsidR="002D1D3F"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F40ADE" w:rsidP="000E3C44">
      <w:pPr>
        <w:pStyle w:val="Normal0"/>
        <w:adjustRightInd w:val="0"/>
        <w:spacing w:line="500" w:lineRule="exact"/>
        <w:rPr>
          <w:rFonts w:ascii="宋体" w:hAnsi="宋体"/>
          <w:spacing w:val="12"/>
          <w:sz w:val="24"/>
        </w:rPr>
      </w:pP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5</w:t>
      </w:r>
      <w:r w:rsidRPr="00154BC8">
        <w:rPr>
          <w:rFonts w:ascii="宋体" w:hAnsi="宋体" w:hint="eastAsia"/>
          <w:spacing w:val="12"/>
          <w:sz w:val="24"/>
        </w:rPr>
        <w:t>）、楼梯模板安装</w:t>
      </w:r>
    </w:p>
    <w:p w:rsidR="002D1D3F" w:rsidRPr="00154BC8" w:rsidP="000E3C44">
      <w:pPr>
        <w:pStyle w:val="Normal0"/>
        <w:adjustRightInd w:val="0"/>
        <w:spacing w:line="500" w:lineRule="exact"/>
        <w:ind w:left="645"/>
        <w:rPr>
          <w:rFonts w:ascii="宋体" w:hAnsi="宋体"/>
          <w:spacing w:val="12"/>
          <w:sz w:val="24"/>
        </w:rPr>
      </w:pPr>
      <w:r w:rsidRPr="00154BC8">
        <w:rPr>
          <w:rFonts w:ascii="宋体" w:hAnsi="宋体" w:hint="eastAsia"/>
          <w:spacing w:val="12"/>
          <w:sz w:val="24"/>
        </w:rPr>
        <w:t>楼梯模板的安装工艺流程：</w:t>
      </w:r>
    </w:p>
    <w:p w:rsidR="002D1D3F" w:rsidRPr="00154BC8" w:rsidP="000E3C44">
      <w:pPr>
        <w:pStyle w:val="Normal0"/>
        <w:adjustRightInd w:val="0"/>
        <w:spacing w:line="500" w:lineRule="exact"/>
        <w:ind w:firstLine="645"/>
        <w:rPr>
          <w:rFonts w:ascii="宋体" w:hAnsi="宋体"/>
          <w:spacing w:val="12"/>
          <w:sz w:val="24"/>
        </w:rPr>
      </w:pPr>
      <w:r w:rsidRPr="00154BC8">
        <w:rPr>
          <w:rFonts w:ascii="宋体" w:hAnsi="宋体" w:hint="eastAsia"/>
          <w:spacing w:val="12"/>
          <w:sz w:val="24"/>
        </w:rPr>
        <w:t>支立柱</w:t>
      </w:r>
      <w:r w:rsidRPr="00154BC8">
        <w:rPr>
          <w:rFonts w:ascii="宋体" w:hAnsi="宋体"/>
          <w:spacing w:val="12"/>
          <w:sz w:val="24"/>
        </w:rPr>
        <w:t>-</w:t>
      </w:r>
      <w:r w:rsidRPr="00154BC8">
        <w:rPr>
          <w:rFonts w:ascii="宋体" w:hAnsi="宋体" w:hint="eastAsia"/>
          <w:spacing w:val="12"/>
          <w:sz w:val="24"/>
        </w:rPr>
        <w:t>→校正标高、铺设木枋</w:t>
      </w:r>
      <w:r w:rsidRPr="00154BC8">
        <w:rPr>
          <w:rFonts w:ascii="宋体" w:hAnsi="宋体"/>
          <w:spacing w:val="12"/>
          <w:sz w:val="24"/>
        </w:rPr>
        <w:t>-</w:t>
      </w:r>
      <w:r w:rsidRPr="00154BC8">
        <w:rPr>
          <w:rFonts w:ascii="宋体" w:hAnsi="宋体" w:hint="eastAsia"/>
          <w:spacing w:val="12"/>
          <w:sz w:val="24"/>
        </w:rPr>
        <w:t>→铺底模板</w:t>
      </w:r>
      <w:r w:rsidRPr="00154BC8">
        <w:rPr>
          <w:rFonts w:ascii="宋体" w:hAnsi="宋体"/>
          <w:spacing w:val="12"/>
          <w:sz w:val="24"/>
        </w:rPr>
        <w:t>-</w:t>
      </w:r>
      <w:r w:rsidRPr="00154BC8">
        <w:rPr>
          <w:rFonts w:ascii="宋体" w:hAnsi="宋体" w:hint="eastAsia"/>
          <w:spacing w:val="12"/>
          <w:sz w:val="24"/>
        </w:rPr>
        <w:t>→绑扎钢筋</w:t>
      </w:r>
      <w:r w:rsidRPr="00154BC8">
        <w:rPr>
          <w:rFonts w:ascii="宋体" w:hAnsi="宋体"/>
          <w:spacing w:val="12"/>
          <w:sz w:val="24"/>
        </w:rPr>
        <w:t>-</w:t>
      </w:r>
      <w:r w:rsidRPr="00154BC8">
        <w:rPr>
          <w:rFonts w:ascii="宋体" w:hAnsi="宋体" w:hint="eastAsia"/>
          <w:spacing w:val="12"/>
          <w:sz w:val="24"/>
        </w:rPr>
        <w:t>→安装梯段侧板</w:t>
      </w:r>
      <w:r w:rsidRPr="00154BC8">
        <w:rPr>
          <w:rFonts w:ascii="宋体" w:hAnsi="宋体"/>
          <w:spacing w:val="12"/>
          <w:sz w:val="24"/>
        </w:rPr>
        <w:t>-</w:t>
      </w:r>
      <w:r w:rsidRPr="00154BC8">
        <w:rPr>
          <w:rFonts w:ascii="宋体" w:hAnsi="宋体" w:hint="eastAsia"/>
          <w:spacing w:val="12"/>
          <w:sz w:val="24"/>
        </w:rPr>
        <w:t>→安装楼梯踢面模板</w:t>
      </w:r>
      <w:r w:rsidRPr="00154BC8">
        <w:rPr>
          <w:rFonts w:ascii="宋体" w:hAnsi="宋体"/>
          <w:spacing w:val="12"/>
          <w:sz w:val="24"/>
        </w:rPr>
        <w:t>-</w:t>
      </w:r>
      <w:r w:rsidRPr="00154BC8">
        <w:rPr>
          <w:rFonts w:ascii="宋体" w:hAnsi="宋体" w:hint="eastAsia"/>
          <w:spacing w:val="12"/>
          <w:sz w:val="24"/>
        </w:rPr>
        <w:t>→自检</w:t>
      </w:r>
      <w:r w:rsidRPr="00154BC8">
        <w:rPr>
          <w:rFonts w:ascii="宋体" w:hAnsi="宋体"/>
          <w:spacing w:val="12"/>
          <w:sz w:val="24"/>
        </w:rPr>
        <w:t xml:space="preserve"> </w:t>
      </w:r>
    </w:p>
    <w:p w:rsidR="002D1D3F" w:rsidRPr="00154BC8" w:rsidP="000E3C44">
      <w:pPr>
        <w:pStyle w:val="Normal0"/>
        <w:adjustRightInd w:val="0"/>
        <w:spacing w:line="500" w:lineRule="exact"/>
        <w:ind w:firstLine="645"/>
        <w:rPr>
          <w:rFonts w:ascii="宋体" w:hAnsi="宋体"/>
          <w:spacing w:val="12"/>
          <w:sz w:val="24"/>
        </w:rPr>
      </w:pPr>
      <w:r w:rsidRPr="00154BC8">
        <w:rPr>
          <w:rFonts w:ascii="宋体" w:hAnsi="宋体" w:hint="eastAsia"/>
          <w:spacing w:val="12"/>
          <w:sz w:val="24"/>
        </w:rPr>
        <w:t>在梯段侧板内侧划出踏步形状与尺寸；</w:t>
      </w:r>
    </w:p>
    <w:p w:rsidR="002D1D3F" w:rsidRPr="00154BC8" w:rsidP="000E3C44">
      <w:pPr>
        <w:pStyle w:val="Normal0"/>
        <w:adjustRightInd w:val="0"/>
        <w:spacing w:line="500" w:lineRule="exact"/>
        <w:ind w:firstLine="645"/>
        <w:rPr>
          <w:rFonts w:ascii="宋体" w:hAnsi="宋体"/>
          <w:spacing w:val="12"/>
          <w:sz w:val="24"/>
        </w:rPr>
        <w:sectPr>
          <w:type w:val="nextPage"/>
          <w:pgSz w:w="11906" w:h="16838"/>
          <w:pgMar w:top="1440" w:right="1800" w:bottom="1440" w:left="1800" w:header="851" w:footer="992" w:gutter="0"/>
          <w:pgNumType w:start="17"/>
          <w:cols w:space="425"/>
          <w:titlePg w:val="0"/>
          <w:docGrid w:type="lines" w:linePitch="312"/>
        </w:sectPr>
      </w:pPr>
      <w:r w:rsidRPr="00154BC8">
        <w:rPr>
          <w:rFonts w:ascii="宋体" w:hAnsi="宋体" w:hint="eastAsia"/>
          <w:spacing w:val="12"/>
          <w:sz w:val="24"/>
        </w:rPr>
        <w:t>楼梯侧板后背枋；</w:t>
      </w:r>
    </w:p>
    <w:p w:rsidR="002D1D3F" w:rsidRPr="00154BC8" w:rsidP="000E3C44">
      <w:pPr>
        <w:pStyle w:val="Normal0"/>
        <w:adjustRightInd w:val="0"/>
        <w:spacing w:line="500" w:lineRule="exact"/>
        <w:ind w:firstLine="645"/>
        <w:rPr>
          <w:rFonts w:ascii="宋体" w:hAnsi="宋体"/>
          <w:spacing w:val="12"/>
          <w:sz w:val="24"/>
        </w:rPr>
      </w:pPr>
      <w:r w:rsidRPr="00154BC8">
        <w:rPr>
          <w:rFonts w:ascii="宋体" w:hAnsi="宋体" w:hint="eastAsia"/>
          <w:spacing w:val="12"/>
          <w:sz w:val="24"/>
        </w:rPr>
        <w:t>楼梯的支撑要选用可调节底座，支撑间留置人行通道；</w:t>
      </w:r>
    </w:p>
    <w:p w:rsidR="002D1D3F" w:rsidRPr="00154BC8" w:rsidP="000E3C44">
      <w:pPr>
        <w:pStyle w:val="Normal0"/>
        <w:adjustRightInd w:val="0"/>
        <w:spacing w:line="500" w:lineRule="exact"/>
        <w:ind w:firstLine="645"/>
        <w:rPr>
          <w:rFonts w:ascii="宋体" w:hAnsi="宋体"/>
          <w:spacing w:val="12"/>
          <w:sz w:val="24"/>
        </w:rPr>
      </w:pPr>
      <w:r w:rsidRPr="00154BC8">
        <w:rPr>
          <w:rFonts w:ascii="宋体" w:hAnsi="宋体" w:hint="eastAsia"/>
          <w:spacing w:val="12"/>
          <w:sz w:val="24"/>
        </w:rPr>
        <w:t>每层楼梯模板一次应安装至上层的第一跑段，砼的施工缝要留在上层第一跑段的</w:t>
      </w:r>
      <w:r w:rsidRPr="00154BC8">
        <w:rPr>
          <w:rFonts w:ascii="宋体" w:hAnsi="宋体"/>
          <w:spacing w:val="12"/>
          <w:sz w:val="24"/>
        </w:rPr>
        <w:t>1/3</w:t>
      </w:r>
      <w:r w:rsidRPr="00154BC8">
        <w:rPr>
          <w:rFonts w:ascii="宋体" w:hAnsi="宋体" w:hint="eastAsia"/>
          <w:spacing w:val="12"/>
          <w:sz w:val="24"/>
        </w:rPr>
        <w:t>处。</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w:t>
      </w:r>
      <w:r w:rsidRPr="00154BC8">
        <w:rPr>
          <w:rFonts w:ascii="宋体" w:hAnsi="宋体" w:hint="eastAsia"/>
          <w:spacing w:val="12"/>
          <w:sz w:val="24"/>
        </w:rPr>
        <w:t>6</w:t>
      </w:r>
      <w:r w:rsidRPr="00154BC8">
        <w:rPr>
          <w:rFonts w:ascii="宋体" w:hAnsi="宋体" w:hint="eastAsia"/>
          <w:spacing w:val="12"/>
          <w:sz w:val="24"/>
        </w:rPr>
        <w:t>）后浇带模板安装</w:t>
      </w:r>
    </w:p>
    <w:p w:rsidR="002D1D3F" w:rsidRPr="00154BC8" w:rsidP="000E3C44">
      <w:pPr>
        <w:pStyle w:val="Normal0"/>
        <w:adjustRightInd w:val="0"/>
        <w:spacing w:line="500" w:lineRule="exact"/>
        <w:ind w:firstLine="480" w:firstLineChars="200"/>
        <w:rPr>
          <w:rFonts w:ascii="宋体" w:hAnsi="宋体"/>
          <w:spacing w:val="12"/>
          <w:sz w:val="24"/>
        </w:rPr>
      </w:pPr>
      <w:r w:rsidRPr="00154BC8">
        <w:rPr>
          <w:rFonts w:ascii="宋体" w:hAnsi="宋体" w:hint="eastAsia"/>
          <w:spacing w:val="12"/>
          <w:sz w:val="24"/>
        </w:rPr>
        <w:t>后浇带宽度</w:t>
      </w:r>
      <w:r w:rsidRPr="00154BC8">
        <w:rPr>
          <w:rFonts w:ascii="宋体" w:hAnsi="宋体" w:hint="eastAsia"/>
          <w:spacing w:val="12"/>
          <w:sz w:val="24"/>
        </w:rPr>
        <w:t>1000</w:t>
      </w:r>
      <w:r w:rsidRPr="00154BC8">
        <w:rPr>
          <w:rFonts w:ascii="宋体" w:hAnsi="宋体" w:hint="eastAsia"/>
          <w:spacing w:val="12"/>
          <w:sz w:val="24"/>
        </w:rPr>
        <w:t>，中部设置</w:t>
      </w:r>
      <w:smartTag w:uri="urn:schemas-microsoft-com:office:smarttags" w:element="chmetcnv">
        <w:smartTagPr>
          <w:attr w:name="HasSpace" w:val="False"/>
          <w:attr w:name="Negative" w:val="False"/>
          <w:attr w:name="NumberType" w:val="1"/>
          <w:attr w:name="SourceValue" w:val="3"/>
          <w:attr w:name="TCSC" w:val="0"/>
          <w:attr w:name="UnitName" w:val="mm"/>
        </w:smartTagPr>
        <w:r w:rsidRPr="00154BC8">
          <w:rPr>
            <w:rFonts w:ascii="宋体" w:hAnsi="宋体" w:hint="eastAsia"/>
            <w:spacing w:val="12"/>
            <w:sz w:val="24"/>
          </w:rPr>
          <w:t>3mm</w:t>
        </w:r>
      </w:smartTag>
      <w:r w:rsidRPr="00154BC8">
        <w:rPr>
          <w:rFonts w:ascii="宋体" w:hAnsi="宋体" w:hint="eastAsia"/>
          <w:spacing w:val="12"/>
          <w:sz w:val="24"/>
        </w:rPr>
        <w:t>厚</w:t>
      </w:r>
      <w:r w:rsidRPr="00154BC8">
        <w:rPr>
          <w:rFonts w:ascii="宋体" w:hAnsi="宋体" w:hint="eastAsia"/>
          <w:spacing w:val="12"/>
          <w:sz w:val="24"/>
        </w:rPr>
        <w:t>300</w:t>
      </w:r>
      <w:r w:rsidRPr="00154BC8">
        <w:rPr>
          <w:rFonts w:ascii="宋体" w:hAnsi="宋体" w:hint="eastAsia"/>
          <w:spacing w:val="12"/>
          <w:sz w:val="24"/>
        </w:rPr>
        <w:t>宽的止水钢板，具体安装示意图如下：</w:t>
      </w: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r>
        <w:rPr>
          <w:noProof/>
          <w:sz w:val="24"/>
        </w:rPr>
        <w:pict>
          <v:shape id="_x0000_s1042" type="#_x0000_t75" style="width:495pt;height:188.1pt;margin-top:15.6pt;margin-left:-36pt;position:absolute;z-index:251675648" o:oleicon="f">
            <v:imagedata r:id="rId38" o:title="" croptop="17334f" cropbottom="15782f" cropleft="8528f" cropright="6633f"/>
          </v:shape>
          <o:OLEObject Type="Embed" ProgID="AutoCAD.Drawing.16" ShapeID="_x0000_s1042" DrawAspect="Content" ObjectID="_1759494696" r:id="rId39"/>
        </w:pict>
      </w: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r>
        <w:rPr>
          <w:noProof/>
          <w:sz w:val="24"/>
        </w:rPr>
        <w:pict>
          <v:shape id="_x0000_s1043" type="#_x0000_t75" style="width:477pt;height:189.85pt;margin-top:0;margin-left:-36pt;position:absolute;z-index:251676672" o:oleicon="f">
            <v:imagedata r:id="rId40" o:title="" croptop="14592f" cropbottom="28473f" cropleft="14008f" cropright="18197f"/>
          </v:shape>
          <o:OLEObject Type="Embed" ProgID="AutoCAD.Drawing.16" ShapeID="_x0000_s1043" DrawAspect="Content" ObjectID="_1759494697" r:id="rId41"/>
        </w:pict>
      </w: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r>
        <w:rPr>
          <w:noProof/>
          <w:sz w:val="24"/>
        </w:rPr>
        <w:pict>
          <v:shape id="_x0000_s1044" type="#_x0000_t75" style="width:531pt;height:137.9pt;margin-top:7.2pt;margin-left:-63pt;position:absolute;z-index:251677696" o:oleicon="f">
            <v:imagedata r:id="rId42" o:title="" croptop="15548f" cropbottom="31297f" cropleft="8843f" cropright="14214f"/>
          </v:shape>
          <o:OLEObject Type="Embed" ProgID="AutoCAD.Drawing.16" ShapeID="_x0000_s1044" DrawAspect="Content" ObjectID="_1759494698" r:id="rId43"/>
        </w:pict>
      </w: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sectPr>
          <w:type w:val="nextPage"/>
          <w:pgSz w:w="11906" w:h="16838"/>
          <w:pgMar w:top="1440" w:right="1800" w:bottom="1440" w:left="1800" w:header="851" w:footer="992" w:gutter="0"/>
          <w:pgNumType w:start="18"/>
          <w:cols w:space="425"/>
          <w:titlePg w:val="0"/>
          <w:docGrid w:type="lines" w:linePitch="312"/>
        </w:sect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r>
        <w:rPr>
          <w:noProof/>
          <w:sz w:val="24"/>
        </w:rPr>
        <w:pict>
          <v:shape id="_x0000_s1045" type="#_x0000_t75" style="width:327.5pt;height:363pt;margin-top:-15.6pt;margin-left:36pt;position:absolute;z-index:251678720" o:oleicon="f">
            <v:imagedata r:id="rId44" o:title="" croptop="13599f" cropbottom="17548f" cropleft="26214f" cropright="21003f"/>
          </v:shape>
          <o:OLEObject Type="Embed" ProgID="AutoCAD.Drawing.16" ShapeID="_x0000_s1045" DrawAspect="Content" ObjectID="_1759494699" r:id="rId45"/>
        </w:pict>
      </w: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2D1D3F" w:rsidRPr="00154BC8" w:rsidP="000E3C44">
      <w:pPr>
        <w:pStyle w:val="Normal0"/>
        <w:adjustRightInd w:val="0"/>
        <w:spacing w:line="500" w:lineRule="exact"/>
        <w:rPr>
          <w:rFonts w:ascii="宋体" w:hAnsi="宋体"/>
          <w:b/>
          <w:bCs/>
          <w:spacing w:val="12"/>
          <w:sz w:val="24"/>
        </w:rPr>
      </w:pPr>
    </w:p>
    <w:p w:rsidR="00F40ADE" w:rsidP="000E3C44">
      <w:pPr>
        <w:pStyle w:val="Normal0"/>
        <w:spacing w:line="500" w:lineRule="exact"/>
        <w:rPr>
          <w:rFonts w:ascii="宋体" w:hAnsi="宋体"/>
          <w:spacing w:val="12"/>
          <w:sz w:val="28"/>
        </w:rPr>
      </w:pPr>
    </w:p>
    <w:p w:rsidR="00F40ADE" w:rsidP="000E3C44">
      <w:pPr>
        <w:pStyle w:val="Normal0"/>
        <w:spacing w:line="500" w:lineRule="exact"/>
        <w:rPr>
          <w:rFonts w:ascii="宋体" w:hAnsi="宋体"/>
          <w:spacing w:val="12"/>
          <w:sz w:val="28"/>
        </w:rPr>
      </w:pPr>
    </w:p>
    <w:p w:rsidR="00820A49" w:rsidRPr="00732A57" w:rsidP="00732A57">
      <w:pPr>
        <w:pStyle w:val="Normal0"/>
        <w:numPr>
          <w:ilvl w:val="0"/>
          <w:numId w:val="5"/>
        </w:numPr>
        <w:spacing w:line="500" w:lineRule="exact"/>
        <w:rPr>
          <w:rFonts w:ascii="宋体" w:hAnsi="宋体"/>
          <w:b/>
          <w:spacing w:val="12"/>
          <w:sz w:val="28"/>
        </w:rPr>
      </w:pPr>
      <w:r w:rsidRPr="00732A57">
        <w:rPr>
          <w:rFonts w:ascii="宋体" w:hAnsi="宋体" w:hint="eastAsia"/>
          <w:b/>
          <w:spacing w:val="12"/>
          <w:sz w:val="28"/>
        </w:rPr>
        <w:t>清水模板的质量控制</w:t>
      </w:r>
    </w:p>
    <w:p w:rsidR="00820A49" w:rsidRPr="008E43C2" w:rsidP="000E3C44">
      <w:pPr>
        <w:pStyle w:val="Normal0"/>
        <w:spacing w:line="500" w:lineRule="exact"/>
        <w:ind w:left="132" w:firstLine="360" w:leftChars="63" w:firstLineChars="150"/>
        <w:rPr>
          <w:rFonts w:ascii="宋体" w:hAnsi="宋体"/>
          <w:spacing w:val="12"/>
          <w:sz w:val="24"/>
        </w:rPr>
      </w:pPr>
      <w:r w:rsidRPr="008E43C2">
        <w:rPr>
          <w:rFonts w:ascii="宋体" w:hAnsi="宋体" w:hint="eastAsia"/>
          <w:spacing w:val="12"/>
          <w:sz w:val="24"/>
        </w:rPr>
        <w:t>1</w:t>
      </w:r>
      <w:r w:rsidRPr="008E43C2">
        <w:rPr>
          <w:rFonts w:ascii="宋体" w:hAnsi="宋体" w:hint="eastAsia"/>
          <w:spacing w:val="12"/>
          <w:sz w:val="24"/>
        </w:rPr>
        <w:t>、必须严格按照模板安装表面平整度、垂直度的规范要求检查安装质量。</w:t>
      </w:r>
    </w:p>
    <w:p w:rsidR="00820A49" w:rsidRPr="008E43C2" w:rsidP="000E3C44">
      <w:pPr>
        <w:pStyle w:val="Normal0"/>
        <w:spacing w:line="500" w:lineRule="exact"/>
        <w:ind w:firstLine="480" w:firstLineChars="200"/>
        <w:rPr>
          <w:rFonts w:ascii="宋体" w:hAnsi="宋体"/>
          <w:spacing w:val="12"/>
          <w:sz w:val="24"/>
        </w:rPr>
      </w:pPr>
      <w:r w:rsidRPr="008E43C2">
        <w:rPr>
          <w:rFonts w:ascii="宋体" w:hAnsi="宋体" w:hint="eastAsia"/>
          <w:spacing w:val="12"/>
          <w:sz w:val="24"/>
        </w:rPr>
        <w:t>2</w:t>
      </w:r>
      <w:r w:rsidRPr="008E43C2">
        <w:rPr>
          <w:rFonts w:ascii="宋体" w:hAnsi="宋体" w:hint="eastAsia"/>
          <w:spacing w:val="12"/>
          <w:sz w:val="24"/>
        </w:rPr>
        <w:t>、模板的拼缝严密，为了使砼浇注过程中不产生漏浆，对于拼缝大于</w:t>
      </w:r>
      <w:smartTag w:uri="urn:schemas-microsoft-com:office:smarttags" w:element="chmetcnv">
        <w:smartTagPr>
          <w:attr w:name="HasSpace" w:val="True"/>
          <w:attr w:name="Negative" w:val="False"/>
          <w:attr w:name="NumberType" w:val="1"/>
          <w:attr w:name="SourceValue" w:val="1"/>
          <w:attr w:name="TCSC" w:val="0"/>
          <w:attr w:name="UnitName" w:val="mm"/>
        </w:smartTagPr>
        <w:r w:rsidRPr="008E43C2">
          <w:rPr>
            <w:rFonts w:ascii="宋体" w:hAnsi="宋体"/>
            <w:spacing w:val="12"/>
            <w:sz w:val="24"/>
          </w:rPr>
          <w:t>1 mm</w:t>
        </w:r>
      </w:smartTag>
      <w:r w:rsidRPr="008E43C2">
        <w:rPr>
          <w:rFonts w:ascii="宋体" w:hAnsi="宋体" w:hint="eastAsia"/>
          <w:spacing w:val="12"/>
          <w:sz w:val="24"/>
        </w:rPr>
        <w:t>的模板之间，采用中间夹海绵条堵缝。并贴胶带。</w:t>
      </w:r>
    </w:p>
    <w:p w:rsidR="002D1D3F" w:rsidRPr="00154BC8" w:rsidP="000E3C44">
      <w:pPr>
        <w:pStyle w:val="Normal0"/>
        <w:adjustRightInd w:val="0"/>
        <w:spacing w:line="500" w:lineRule="exact"/>
        <w:ind w:firstLine="480" w:firstLineChars="200"/>
        <w:rPr>
          <w:rFonts w:ascii="宋体" w:hAnsi="宋体"/>
          <w:spacing w:val="12"/>
          <w:sz w:val="24"/>
        </w:rPr>
      </w:pPr>
      <w:r>
        <w:rPr>
          <w:rFonts w:ascii="宋体" w:hAnsi="宋体" w:hint="eastAsia"/>
          <w:spacing w:val="12"/>
          <w:sz w:val="24"/>
        </w:rPr>
        <w:t>3</w:t>
      </w:r>
      <w:r w:rsidRPr="00154BC8" w:rsidR="00364603">
        <w:rPr>
          <w:rFonts w:ascii="宋体" w:hAnsi="宋体" w:hint="eastAsia"/>
          <w:spacing w:val="12"/>
          <w:sz w:val="24"/>
        </w:rPr>
        <w:t>、保证工程结构和构件各部位形状、尺寸和相互位置的正确。</w:t>
      </w:r>
    </w:p>
    <w:p w:rsidR="002D1D3F" w:rsidRPr="00154BC8" w:rsidP="000E3C44">
      <w:pPr>
        <w:pStyle w:val="Normal0"/>
        <w:adjustRightInd w:val="0"/>
        <w:spacing w:line="500" w:lineRule="exact"/>
        <w:ind w:firstLine="480" w:firstLineChars="200"/>
        <w:rPr>
          <w:rFonts w:ascii="宋体" w:hAnsi="宋体"/>
          <w:spacing w:val="12"/>
          <w:sz w:val="24"/>
        </w:rPr>
      </w:pPr>
      <w:r>
        <w:rPr>
          <w:rFonts w:ascii="宋体" w:hAnsi="宋体" w:hint="eastAsia"/>
          <w:spacing w:val="12"/>
          <w:sz w:val="24"/>
        </w:rPr>
        <w:t>4</w:t>
      </w:r>
      <w:r w:rsidRPr="00154BC8" w:rsidR="00364603">
        <w:rPr>
          <w:rFonts w:ascii="宋体" w:hAnsi="宋体" w:hint="eastAsia"/>
          <w:spacing w:val="12"/>
          <w:sz w:val="24"/>
        </w:rPr>
        <w:t>、足够的强度、刚度和稳定性，能可靠地承受新浇砼的</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重量和侧压力，以及施工过程中产生的荷载，从而在浇注的过程中和浇注后不发生变形。</w:t>
      </w:r>
    </w:p>
    <w:p w:rsidR="002D1D3F" w:rsidRPr="00154BC8" w:rsidP="000E3C44">
      <w:pPr>
        <w:pStyle w:val="Normal0"/>
        <w:adjustRightInd w:val="0"/>
        <w:spacing w:line="500" w:lineRule="exact"/>
        <w:ind w:firstLine="360" w:firstLineChars="150"/>
        <w:rPr>
          <w:rFonts w:ascii="宋体" w:hAnsi="宋体"/>
          <w:spacing w:val="12"/>
          <w:sz w:val="24"/>
        </w:rPr>
      </w:pPr>
      <w:r w:rsidRPr="00154BC8">
        <w:rPr>
          <w:rFonts w:ascii="宋体" w:hAnsi="宋体"/>
          <w:spacing w:val="12"/>
          <w:sz w:val="24"/>
        </w:rPr>
        <w:t xml:space="preserve"> </w:t>
      </w:r>
      <w:r w:rsidR="00820A49">
        <w:rPr>
          <w:rFonts w:ascii="宋体" w:hAnsi="宋体" w:hint="eastAsia"/>
          <w:spacing w:val="12"/>
          <w:sz w:val="24"/>
        </w:rPr>
        <w:t>5</w:t>
      </w:r>
      <w:r w:rsidRPr="00154BC8">
        <w:rPr>
          <w:rFonts w:ascii="宋体" w:hAnsi="宋体" w:hint="eastAsia"/>
          <w:spacing w:val="12"/>
          <w:sz w:val="24"/>
        </w:rPr>
        <w:t>、对于旧的模板，在安装之前必须将表面清理干净，并满刷脱模剂。有破损表面及烂角的位置必须锯掉，不能用于施工中。</w:t>
      </w:r>
    </w:p>
    <w:p w:rsidR="002D1D3F" w:rsidRPr="00154BC8" w:rsidP="000E3C44">
      <w:pPr>
        <w:pStyle w:val="Normal0"/>
        <w:adjustRightInd w:val="0"/>
        <w:spacing w:line="500" w:lineRule="exact"/>
        <w:rPr>
          <w:rFonts w:ascii="宋体" w:hAnsi="宋体"/>
          <w:spacing w:val="12"/>
          <w:sz w:val="24"/>
        </w:rPr>
        <w:sectPr>
          <w:type w:val="nextPage"/>
          <w:pgSz w:w="11906" w:h="16838"/>
          <w:pgMar w:top="1440" w:right="1800" w:bottom="1440" w:left="1800" w:header="851" w:footer="992" w:gutter="0"/>
          <w:pgNumType w:start="19"/>
          <w:cols w:space="425"/>
          <w:titlePg w:val="0"/>
          <w:docGrid w:type="lines" w:linePitch="312"/>
        </w:sectPr>
      </w:pPr>
      <w:r w:rsidRPr="00154BC8">
        <w:rPr>
          <w:rFonts w:ascii="宋体" w:hAnsi="宋体" w:hint="eastAsia"/>
          <w:spacing w:val="12"/>
          <w:sz w:val="24"/>
        </w:rPr>
        <w:t>模板安装的质量要求</w:t>
      </w:r>
      <w:r w:rsidRPr="00154BC8">
        <w:rPr>
          <w:rFonts w:ascii="宋体" w:hAnsi="宋体" w:hint="eastAsia"/>
          <w:spacing w:val="12"/>
          <w:sz w:val="24"/>
        </w:rPr>
        <w:t>:</w:t>
      </w:r>
    </w:p>
    <w:p w:rsidR="002D1D3F" w:rsidRPr="00154BC8" w:rsidP="000E3C44">
      <w:pPr>
        <w:pStyle w:val="Normal0"/>
        <w:adjustRightInd w:val="0"/>
        <w:spacing w:line="500" w:lineRule="exact"/>
        <w:ind w:firstLine="480" w:firstLineChars="200"/>
        <w:rPr>
          <w:rFonts w:ascii="宋体" w:hAnsi="宋体"/>
          <w:spacing w:val="12"/>
          <w:sz w:val="24"/>
        </w:rPr>
      </w:pPr>
      <w:r w:rsidRPr="00154BC8">
        <w:rPr>
          <w:rFonts w:ascii="宋体" w:hAnsi="宋体" w:hint="eastAsia"/>
          <w:spacing w:val="12"/>
          <w:sz w:val="24"/>
        </w:rPr>
        <w:t>单层墙柱砼表面平整度</w:t>
      </w:r>
      <w:r w:rsidRPr="00154BC8">
        <w:rPr>
          <w:rFonts w:ascii="宋体" w:hAnsi="宋体"/>
          <w:spacing w:val="12"/>
          <w:sz w:val="24"/>
        </w:rPr>
        <w:t>(</w:t>
      </w:r>
      <w:r w:rsidRPr="00154BC8">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4"/>
          <w:attr w:name="TCSC" w:val="0"/>
          <w:attr w:name="UnitName" w:val="毫米"/>
        </w:smartTagPr>
        <w:r w:rsidRPr="00154BC8">
          <w:rPr>
            <w:rFonts w:ascii="宋体" w:hAnsi="宋体" w:hint="eastAsia"/>
            <w:spacing w:val="12"/>
            <w:sz w:val="24"/>
          </w:rPr>
          <w:t>4</w:t>
        </w:r>
        <w:r w:rsidRPr="00154BC8">
          <w:rPr>
            <w:rFonts w:ascii="宋体" w:hAnsi="宋体" w:hint="eastAsia"/>
            <w:spacing w:val="12"/>
            <w:sz w:val="24"/>
          </w:rPr>
          <w:t>毫米</w:t>
        </w:r>
      </w:smartTag>
      <w:r w:rsidRPr="00154BC8">
        <w:rPr>
          <w:rFonts w:ascii="宋体" w:hAnsi="宋体" w:hint="eastAsia"/>
          <w:spacing w:val="12"/>
          <w:sz w:val="24"/>
        </w:rPr>
        <w:t>)</w:t>
      </w:r>
      <w:r w:rsidRPr="00154BC8">
        <w:rPr>
          <w:rFonts w:ascii="宋体" w:hAnsi="宋体" w:hint="eastAsia"/>
          <w:spacing w:val="12"/>
          <w:sz w:val="24"/>
        </w:rPr>
        <w:t>、垂直度（±</w:t>
      </w:r>
      <w:smartTag w:uri="urn:schemas-microsoft-com:office:smarttags" w:element="chmetcnv">
        <w:smartTagPr>
          <w:attr w:name="HasSpace" w:val="False"/>
          <w:attr w:name="Negative" w:val="False"/>
          <w:attr w:name="NumberType" w:val="1"/>
          <w:attr w:name="SourceValue" w:val="4"/>
          <w:attr w:name="TCSC" w:val="0"/>
          <w:attr w:name="UnitName" w:val="毫米"/>
        </w:smartTagPr>
        <w:r w:rsidRPr="00154BC8">
          <w:rPr>
            <w:rFonts w:ascii="宋体" w:hAnsi="宋体" w:hint="eastAsia"/>
            <w:spacing w:val="12"/>
            <w:sz w:val="24"/>
          </w:rPr>
          <w:t>4</w:t>
        </w:r>
        <w:r w:rsidRPr="00154BC8">
          <w:rPr>
            <w:rFonts w:ascii="宋体" w:hAnsi="宋体" w:hint="eastAsia"/>
            <w:spacing w:val="12"/>
            <w:sz w:val="24"/>
          </w:rPr>
          <w:t>毫米</w:t>
        </w:r>
      </w:smartTag>
      <w:r w:rsidRPr="00154BC8">
        <w:rPr>
          <w:rFonts w:ascii="宋体" w:hAnsi="宋体" w:hint="eastAsia"/>
          <w:spacing w:val="12"/>
          <w:sz w:val="24"/>
        </w:rPr>
        <w:t>），楼板面砼表</w:t>
      </w:r>
      <w:r w:rsidRPr="00154BC8">
        <w:rPr>
          <w:rFonts w:ascii="宋体" w:hAnsi="宋体" w:hint="eastAsia"/>
          <w:spacing w:val="12"/>
          <w:sz w:val="24"/>
        </w:rPr>
        <w:t>面平整度±</w:t>
      </w:r>
      <w:smartTag w:uri="urn:schemas-microsoft-com:office:smarttags" w:element="chmetcnv">
        <w:smartTagPr>
          <w:attr w:name="HasSpace" w:val="False"/>
          <w:attr w:name="Negative" w:val="False"/>
          <w:attr w:name="NumberType" w:val="1"/>
          <w:attr w:name="SourceValue" w:val="5"/>
          <w:attr w:name="TCSC" w:val="0"/>
          <w:attr w:name="UnitName" w:val="mm"/>
        </w:smartTagPr>
        <w:r w:rsidRPr="00154BC8">
          <w:rPr>
            <w:rFonts w:ascii="宋体" w:hAnsi="宋体" w:hint="eastAsia"/>
            <w:spacing w:val="12"/>
            <w:sz w:val="24"/>
          </w:rPr>
          <w:t>5mm</w:t>
        </w:r>
      </w:smartTag>
      <w:r w:rsidRPr="00154BC8">
        <w:rPr>
          <w:rFonts w:ascii="宋体" w:hAnsi="宋体" w:hint="eastAsia"/>
          <w:spacing w:val="12"/>
          <w:sz w:val="24"/>
        </w:rPr>
        <w:t>的要求进行控制。</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预埋件和预留空洞的允许偏差</w:t>
      </w:r>
      <w:r w:rsidRPr="00154BC8">
        <w:rPr>
          <w:rFonts w:ascii="宋体" w:hAnsi="宋体"/>
          <w:spacing w:val="12"/>
          <w:sz w:val="24"/>
        </w:rPr>
        <w:t>:</w:t>
      </w:r>
    </w:p>
    <w:p w:rsidR="002D1D3F" w:rsidRPr="00154BC8" w:rsidP="000E3C44">
      <w:pPr>
        <w:pStyle w:val="Normal0"/>
        <w:adjustRightInd w:val="0"/>
        <w:spacing w:line="500" w:lineRule="exact"/>
        <w:rPr>
          <w:rFonts w:ascii="宋体" w:hAnsi="宋体"/>
          <w:spacing w:val="12"/>
          <w:sz w:val="24"/>
        </w:r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708"/>
        <w:gridCol w:w="2553"/>
        <w:gridCol w:w="3407"/>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Ex>
        <w:trPr>
          <w:cantSplit/>
          <w:jc w:val="center"/>
        </w:trPr>
        <w:tc>
          <w:tcPr>
            <w:tcW w:w="4261" w:type="dxa"/>
            <w:gridSpan w:val="2"/>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项</w:t>
            </w:r>
            <w:r w:rsidRPr="00154BC8">
              <w:rPr>
                <w:rFonts w:ascii="宋体" w:hAnsi="宋体"/>
                <w:spacing w:val="12"/>
                <w:sz w:val="24"/>
              </w:rPr>
              <w:t xml:space="preserve">            </w:t>
            </w:r>
            <w:r w:rsidRPr="00154BC8">
              <w:rPr>
                <w:rFonts w:ascii="宋体" w:hAnsi="宋体" w:hint="eastAsia"/>
                <w:spacing w:val="12"/>
                <w:sz w:val="24"/>
              </w:rPr>
              <w:t>目</w:t>
            </w:r>
          </w:p>
        </w:tc>
        <w:tc>
          <w:tcPr>
            <w:tcW w:w="3407"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允</w:t>
            </w:r>
            <w:r w:rsidRPr="00154BC8">
              <w:rPr>
                <w:rFonts w:ascii="宋体" w:hAnsi="宋体"/>
                <w:spacing w:val="12"/>
                <w:sz w:val="24"/>
              </w:rPr>
              <w:t xml:space="preserve">  </w:t>
            </w:r>
            <w:r w:rsidRPr="00154BC8">
              <w:rPr>
                <w:rFonts w:ascii="宋体" w:hAnsi="宋体" w:hint="eastAsia"/>
                <w:spacing w:val="12"/>
                <w:sz w:val="24"/>
              </w:rPr>
              <w:t>许</w:t>
            </w:r>
            <w:r w:rsidRPr="00154BC8">
              <w:rPr>
                <w:rFonts w:ascii="宋体" w:hAnsi="宋体"/>
                <w:spacing w:val="12"/>
                <w:sz w:val="24"/>
              </w:rPr>
              <w:t xml:space="preserve">  </w:t>
            </w:r>
            <w:r w:rsidRPr="00154BC8">
              <w:rPr>
                <w:rFonts w:ascii="宋体" w:hAnsi="宋体" w:hint="eastAsia"/>
                <w:spacing w:val="12"/>
                <w:sz w:val="24"/>
              </w:rPr>
              <w:t>偏</w:t>
            </w:r>
            <w:r w:rsidRPr="00154BC8">
              <w:rPr>
                <w:rFonts w:ascii="宋体" w:hAnsi="宋体"/>
                <w:spacing w:val="12"/>
                <w:sz w:val="24"/>
              </w:rPr>
              <w:t xml:space="preserve">  </w:t>
            </w:r>
            <w:r w:rsidRPr="00154BC8">
              <w:rPr>
                <w:rFonts w:ascii="宋体" w:hAnsi="宋体" w:hint="eastAsia"/>
                <w:spacing w:val="12"/>
                <w:sz w:val="24"/>
              </w:rPr>
              <w:t>差（</w:t>
            </w:r>
            <w:r w:rsidRPr="00154BC8">
              <w:rPr>
                <w:rFonts w:ascii="宋体" w:hAnsi="宋体"/>
                <w:spacing w:val="12"/>
                <w:sz w:val="24"/>
              </w:rPr>
              <w:t>mm</w:t>
            </w:r>
            <w:r w:rsidRPr="00154BC8">
              <w:rPr>
                <w:rFonts w:ascii="宋体" w:hAnsi="宋体" w:hint="eastAsia"/>
                <w:spacing w:val="12"/>
                <w:sz w:val="24"/>
              </w:rPr>
              <w:t>）</w:t>
            </w:r>
          </w:p>
        </w:tc>
      </w:tr>
      <w:tr>
        <w:tblPrEx>
          <w:tblW w:w="0" w:type="auto"/>
          <w:jc w:val="center"/>
          <w:tblLayout w:type="fixed"/>
          <w:tblLook w:val="0000"/>
        </w:tblPrEx>
        <w:trPr>
          <w:cantSplit/>
          <w:jc w:val="center"/>
        </w:trPr>
        <w:tc>
          <w:tcPr>
            <w:tcW w:w="4261" w:type="dxa"/>
            <w:gridSpan w:val="2"/>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预埋钢板中心线位置</w:t>
            </w:r>
          </w:p>
        </w:tc>
        <w:tc>
          <w:tcPr>
            <w:tcW w:w="3407"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3</w:t>
            </w:r>
          </w:p>
        </w:tc>
      </w:tr>
      <w:tr>
        <w:tblPrEx>
          <w:tblW w:w="0" w:type="auto"/>
          <w:jc w:val="center"/>
          <w:tblLayout w:type="fixed"/>
          <w:tblLook w:val="0000"/>
        </w:tblPrEx>
        <w:trPr>
          <w:cantSplit/>
          <w:jc w:val="center"/>
        </w:trPr>
        <w:tc>
          <w:tcPr>
            <w:tcW w:w="4261" w:type="dxa"/>
            <w:gridSpan w:val="2"/>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预埋管、预留孔中心线位置</w:t>
            </w:r>
          </w:p>
        </w:tc>
        <w:tc>
          <w:tcPr>
            <w:tcW w:w="3407"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3</w:t>
            </w:r>
          </w:p>
        </w:tc>
      </w:tr>
      <w:tr>
        <w:tblPrEx>
          <w:tblW w:w="0" w:type="auto"/>
          <w:jc w:val="center"/>
          <w:tblLayout w:type="fixed"/>
          <w:tblLook w:val="0000"/>
        </w:tblPrEx>
        <w:trPr>
          <w:cantSplit/>
          <w:jc w:val="center"/>
        </w:trPr>
        <w:tc>
          <w:tcPr>
            <w:tcW w:w="1708" w:type="dxa"/>
            <w:vMerge w:val="restart"/>
            <w:vAlign w:val="center"/>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预埋螺栓</w:t>
            </w:r>
          </w:p>
        </w:tc>
        <w:tc>
          <w:tcPr>
            <w:tcW w:w="2553"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中心线位置</w:t>
            </w:r>
          </w:p>
        </w:tc>
        <w:tc>
          <w:tcPr>
            <w:tcW w:w="3407"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2</w:t>
            </w:r>
          </w:p>
        </w:tc>
      </w:tr>
      <w:tr>
        <w:tblPrEx>
          <w:tblW w:w="0" w:type="auto"/>
          <w:jc w:val="center"/>
          <w:tblLayout w:type="fixed"/>
          <w:tblLook w:val="0000"/>
        </w:tblPrEx>
        <w:trPr>
          <w:cantSplit/>
          <w:jc w:val="center"/>
        </w:trPr>
        <w:tc>
          <w:tcPr>
            <w:tcW w:w="1" w:type="dxa"/>
            <w:vMerge/>
          </w:tcPr>
          <w:p w:rsidR="002D1D3F" w:rsidRPr="00154BC8" w:rsidP="000E3C44">
            <w:pPr>
              <w:pStyle w:val="Normal0"/>
              <w:adjustRightInd w:val="0"/>
              <w:spacing w:line="500" w:lineRule="exact"/>
              <w:jc w:val="center"/>
              <w:rPr>
                <w:rFonts w:ascii="宋体" w:hAnsi="宋体"/>
                <w:spacing w:val="12"/>
                <w:sz w:val="24"/>
              </w:rPr>
            </w:pPr>
          </w:p>
        </w:tc>
        <w:tc>
          <w:tcPr>
            <w:tcW w:w="2553"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外露长度</w:t>
            </w:r>
          </w:p>
        </w:tc>
        <w:tc>
          <w:tcPr>
            <w:tcW w:w="3407"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+10</w:t>
            </w:r>
            <w:r w:rsidRPr="00154BC8">
              <w:rPr>
                <w:rFonts w:ascii="宋体" w:hAnsi="宋体" w:hint="eastAsia"/>
                <w:spacing w:val="12"/>
                <w:sz w:val="24"/>
              </w:rPr>
              <w:t>，</w:t>
            </w:r>
            <w:r w:rsidRPr="00154BC8">
              <w:rPr>
                <w:rFonts w:ascii="宋体" w:hAnsi="宋体"/>
                <w:spacing w:val="12"/>
                <w:sz w:val="24"/>
              </w:rPr>
              <w:t>0</w:t>
            </w:r>
          </w:p>
        </w:tc>
      </w:tr>
      <w:tr>
        <w:tblPrEx>
          <w:tblW w:w="0" w:type="auto"/>
          <w:jc w:val="center"/>
          <w:tblLayout w:type="fixed"/>
          <w:tblLook w:val="0000"/>
        </w:tblPrEx>
        <w:trPr>
          <w:cantSplit/>
          <w:jc w:val="center"/>
        </w:trPr>
        <w:tc>
          <w:tcPr>
            <w:tcW w:w="1708" w:type="dxa"/>
            <w:vMerge w:val="restart"/>
            <w:vAlign w:val="center"/>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预留洞</w:t>
            </w:r>
          </w:p>
        </w:tc>
        <w:tc>
          <w:tcPr>
            <w:tcW w:w="2553"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中心线位置</w:t>
            </w:r>
          </w:p>
        </w:tc>
        <w:tc>
          <w:tcPr>
            <w:tcW w:w="3407"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10</w:t>
            </w:r>
          </w:p>
        </w:tc>
      </w:tr>
      <w:tr>
        <w:tblPrEx>
          <w:tblW w:w="0" w:type="auto"/>
          <w:jc w:val="center"/>
          <w:tblLayout w:type="fixed"/>
          <w:tblLook w:val="0000"/>
        </w:tblPrEx>
        <w:trPr>
          <w:cantSplit/>
          <w:jc w:val="center"/>
        </w:trPr>
        <w:tc>
          <w:tcPr>
            <w:tcW w:w="1" w:type="dxa"/>
            <w:vMerge/>
          </w:tcPr>
          <w:p w:rsidR="002D1D3F" w:rsidRPr="00154BC8" w:rsidP="000E3C44">
            <w:pPr>
              <w:pStyle w:val="Normal0"/>
              <w:adjustRightInd w:val="0"/>
              <w:spacing w:line="500" w:lineRule="exact"/>
              <w:jc w:val="center"/>
              <w:rPr>
                <w:rFonts w:ascii="宋体" w:hAnsi="宋体"/>
                <w:spacing w:val="12"/>
                <w:sz w:val="24"/>
              </w:rPr>
            </w:pPr>
          </w:p>
        </w:tc>
        <w:tc>
          <w:tcPr>
            <w:tcW w:w="2553"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截面内部尺寸</w:t>
            </w:r>
          </w:p>
        </w:tc>
        <w:tc>
          <w:tcPr>
            <w:tcW w:w="3407"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+10</w:t>
            </w:r>
            <w:r w:rsidRPr="00154BC8">
              <w:rPr>
                <w:rFonts w:ascii="宋体" w:hAnsi="宋体" w:hint="eastAsia"/>
                <w:spacing w:val="12"/>
                <w:sz w:val="24"/>
              </w:rPr>
              <w:t>，</w:t>
            </w:r>
            <w:r w:rsidRPr="00154BC8">
              <w:rPr>
                <w:rFonts w:ascii="宋体" w:hAnsi="宋体"/>
                <w:spacing w:val="12"/>
                <w:sz w:val="24"/>
              </w:rPr>
              <w:t>0</w:t>
            </w:r>
          </w:p>
        </w:tc>
      </w:tr>
    </w:tbl>
    <w:p w:rsidR="002D1D3F" w:rsidRPr="00154BC8" w:rsidP="00732A57">
      <w:pPr>
        <w:pStyle w:val="Normal0"/>
        <w:numPr>
          <w:ilvl w:val="0"/>
          <w:numId w:val="6"/>
        </w:numPr>
        <w:adjustRightInd w:val="0"/>
        <w:spacing w:line="500" w:lineRule="exact"/>
        <w:rPr>
          <w:rFonts w:ascii="宋体" w:hAnsi="宋体"/>
          <w:spacing w:val="12"/>
          <w:sz w:val="24"/>
        </w:rPr>
      </w:pPr>
      <w:r w:rsidRPr="00154BC8">
        <w:rPr>
          <w:rFonts w:ascii="宋体" w:hAnsi="宋体" w:hint="eastAsia"/>
          <w:b/>
          <w:bCs/>
          <w:spacing w:val="12"/>
          <w:sz w:val="24"/>
        </w:rPr>
        <w:t>模板的拆除</w:t>
      </w:r>
    </w:p>
    <w:p w:rsidR="002D1D3F" w:rsidRPr="00154BC8" w:rsidP="000E3C44">
      <w:pPr>
        <w:pStyle w:val="Normal0"/>
        <w:adjustRightInd w:val="0"/>
        <w:spacing w:line="500" w:lineRule="exact"/>
        <w:rPr>
          <w:rFonts w:ascii="宋体" w:hAnsi="宋体"/>
          <w:spacing w:val="12"/>
          <w:sz w:val="24"/>
        </w:rPr>
      </w:pPr>
      <w:r w:rsidRPr="00154BC8">
        <w:rPr>
          <w:rFonts w:ascii="宋体" w:hAnsi="宋体"/>
          <w:spacing w:val="12"/>
          <w:sz w:val="24"/>
        </w:rPr>
        <w:t xml:space="preserve">    </w:t>
      </w:r>
      <w:r w:rsidRPr="00154BC8">
        <w:rPr>
          <w:rFonts w:ascii="宋体" w:hAnsi="宋体" w:hint="eastAsia"/>
          <w:spacing w:val="12"/>
          <w:sz w:val="24"/>
        </w:rPr>
        <w:t>现浇结构的模板及其支架拆除时的混凝土强度，当设计无要求时，应符合下列规定：</w:t>
      </w:r>
    </w:p>
    <w:p w:rsidR="002D1D3F" w:rsidRPr="00154BC8" w:rsidP="000E3C44">
      <w:pPr>
        <w:pStyle w:val="Normal0"/>
        <w:adjustRightInd w:val="0"/>
        <w:spacing w:line="500" w:lineRule="exact"/>
        <w:rPr>
          <w:rFonts w:ascii="宋体" w:hAnsi="宋体"/>
          <w:spacing w:val="12"/>
          <w:sz w:val="24"/>
        </w:rPr>
      </w:pPr>
      <w:r w:rsidRPr="00154BC8">
        <w:rPr>
          <w:rFonts w:ascii="宋体" w:hAnsi="宋体"/>
          <w:spacing w:val="12"/>
          <w:sz w:val="24"/>
        </w:rPr>
        <w:t xml:space="preserve">    </w:t>
      </w:r>
      <w:r w:rsidRPr="00154BC8">
        <w:rPr>
          <w:rFonts w:ascii="宋体" w:hAnsi="宋体" w:hint="eastAsia"/>
          <w:spacing w:val="12"/>
          <w:sz w:val="24"/>
        </w:rPr>
        <w:t>1</w:t>
      </w:r>
      <w:r w:rsidRPr="00154BC8">
        <w:rPr>
          <w:rFonts w:ascii="宋体" w:hAnsi="宋体" w:hint="eastAsia"/>
          <w:spacing w:val="12"/>
          <w:sz w:val="24"/>
        </w:rPr>
        <w:t>、侧模在混凝土强度能够保证其表面及棱角不因拆除模板而受损害后，方可拆除。</w:t>
      </w:r>
    </w:p>
    <w:p w:rsidR="002D1D3F" w:rsidRPr="00154BC8" w:rsidP="000E3C44">
      <w:pPr>
        <w:pStyle w:val="Normal0"/>
        <w:adjustRightInd w:val="0"/>
        <w:spacing w:line="500" w:lineRule="exact"/>
        <w:rPr>
          <w:rFonts w:ascii="宋体" w:hAnsi="宋体"/>
          <w:spacing w:val="12"/>
          <w:sz w:val="24"/>
        </w:rPr>
      </w:pPr>
      <w:r w:rsidRPr="00154BC8">
        <w:rPr>
          <w:rFonts w:ascii="宋体" w:hAnsi="宋体"/>
          <w:spacing w:val="12"/>
          <w:sz w:val="24"/>
        </w:rPr>
        <w:t xml:space="preserve">    </w:t>
      </w:r>
      <w:r w:rsidRPr="00154BC8">
        <w:rPr>
          <w:rFonts w:ascii="宋体" w:hAnsi="宋体" w:hint="eastAsia"/>
          <w:spacing w:val="12"/>
          <w:sz w:val="24"/>
        </w:rPr>
        <w:t>2</w:t>
      </w:r>
      <w:r w:rsidRPr="00154BC8">
        <w:rPr>
          <w:rFonts w:ascii="宋体" w:hAnsi="宋体" w:hint="eastAsia"/>
          <w:spacing w:val="12"/>
          <w:sz w:val="24"/>
        </w:rPr>
        <w:t>、底模在混凝土强度符合下表规定后，方可拆除。</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现浇结构拆模时所需混凝土强度见下表：</w:t>
      </w:r>
    </w:p>
    <w:tbl>
      <w:tblPr>
        <w:tblStyle w:val="TableNormal"/>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840"/>
        <w:gridCol w:w="2840"/>
        <w:gridCol w:w="2840"/>
      </w:tblGrid>
      <w:tr>
        <w:tblPrEx>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Ex>
        <w:trPr>
          <w:cantSplit/>
          <w:trHeight w:val="894"/>
        </w:trPr>
        <w:tc>
          <w:tcPr>
            <w:tcW w:w="2840" w:type="dxa"/>
            <w:vAlign w:val="center"/>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结构类型</w:t>
            </w:r>
          </w:p>
        </w:tc>
        <w:tc>
          <w:tcPr>
            <w:tcW w:w="2840" w:type="dxa"/>
            <w:vAlign w:val="center"/>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结构跨度（</w:t>
            </w:r>
            <w:r w:rsidRPr="00154BC8">
              <w:rPr>
                <w:rFonts w:ascii="宋体" w:hAnsi="宋体"/>
                <w:spacing w:val="12"/>
                <w:sz w:val="24"/>
              </w:rPr>
              <w:t>m</w:t>
            </w:r>
            <w:r w:rsidRPr="00154BC8">
              <w:rPr>
                <w:rFonts w:ascii="宋体" w:hAnsi="宋体" w:hint="eastAsia"/>
                <w:spacing w:val="12"/>
                <w:sz w:val="24"/>
              </w:rPr>
              <w:t>）</w:t>
            </w: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按设计混凝土强度标准值的百分率计</w:t>
            </w:r>
          </w:p>
        </w:tc>
      </w:tr>
      <w:tr>
        <w:tblPrEx>
          <w:tblW w:w="0" w:type="auto"/>
          <w:tblLayout w:type="fixed"/>
          <w:tblLook w:val="0000"/>
        </w:tblPrEx>
        <w:trPr>
          <w:cantSplit/>
        </w:trPr>
        <w:tc>
          <w:tcPr>
            <w:tcW w:w="2840" w:type="dxa"/>
            <w:vMerge w:val="restart"/>
            <w:vAlign w:val="center"/>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板、梁</w:t>
            </w: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w:t>
            </w:r>
            <w:r w:rsidRPr="00154BC8">
              <w:rPr>
                <w:rFonts w:ascii="宋体" w:hAnsi="宋体"/>
                <w:spacing w:val="12"/>
                <w:sz w:val="24"/>
              </w:rPr>
              <w:t>2</w:t>
            </w: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75</w:t>
            </w:r>
          </w:p>
        </w:tc>
      </w:tr>
      <w:tr>
        <w:tblPrEx>
          <w:tblW w:w="0" w:type="auto"/>
          <w:tblLayout w:type="fixed"/>
          <w:tblLook w:val="0000"/>
        </w:tblPrEx>
        <w:trPr>
          <w:cantSplit/>
        </w:trPr>
        <w:tc>
          <w:tcPr>
            <w:tcW w:w="1" w:type="dxa"/>
            <w:vMerge/>
            <w:vAlign w:val="center"/>
          </w:tcPr>
          <w:p w:rsidR="002D1D3F" w:rsidRPr="00154BC8" w:rsidP="000E3C44">
            <w:pPr>
              <w:pStyle w:val="Normal0"/>
              <w:adjustRightInd w:val="0"/>
              <w:spacing w:line="500" w:lineRule="exact"/>
              <w:jc w:val="center"/>
              <w:rPr>
                <w:rFonts w:ascii="宋体" w:hAnsi="宋体"/>
                <w:spacing w:val="12"/>
                <w:sz w:val="24"/>
              </w:rPr>
            </w:pP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&gt;2</w:t>
            </w:r>
            <w:r w:rsidRPr="00154BC8">
              <w:rPr>
                <w:rFonts w:ascii="宋体" w:hAnsi="宋体" w:hint="eastAsia"/>
                <w:spacing w:val="12"/>
                <w:sz w:val="24"/>
              </w:rPr>
              <w:t>，≤</w:t>
            </w:r>
            <w:r w:rsidRPr="00154BC8">
              <w:rPr>
                <w:rFonts w:ascii="宋体" w:hAnsi="宋体"/>
                <w:spacing w:val="12"/>
                <w:sz w:val="24"/>
              </w:rPr>
              <w:t>8</w:t>
            </w: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75</w:t>
            </w:r>
          </w:p>
        </w:tc>
      </w:tr>
      <w:tr>
        <w:tblPrEx>
          <w:tblW w:w="0" w:type="auto"/>
          <w:tblLayout w:type="fixed"/>
          <w:tblLook w:val="0000"/>
        </w:tblPrEx>
        <w:trPr>
          <w:cantSplit/>
        </w:trPr>
        <w:tc>
          <w:tcPr>
            <w:tcW w:w="1" w:type="dxa"/>
            <w:vMerge/>
            <w:vAlign w:val="center"/>
          </w:tcPr>
          <w:p w:rsidR="002D1D3F" w:rsidRPr="00154BC8" w:rsidP="000E3C44">
            <w:pPr>
              <w:pStyle w:val="Normal0"/>
              <w:adjustRightInd w:val="0"/>
              <w:spacing w:line="500" w:lineRule="exact"/>
              <w:jc w:val="center"/>
              <w:rPr>
                <w:rFonts w:ascii="宋体" w:hAnsi="宋体"/>
                <w:spacing w:val="12"/>
                <w:sz w:val="24"/>
              </w:rPr>
            </w:pP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&gt;8</w:t>
            </w: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100</w:t>
            </w:r>
          </w:p>
        </w:tc>
      </w:tr>
      <w:tr>
        <w:tblPrEx>
          <w:tblW w:w="0" w:type="auto"/>
          <w:tblLayout w:type="fixed"/>
          <w:tblLook w:val="0000"/>
        </w:tblPrEx>
        <w:trPr>
          <w:cantSplit/>
          <w:trHeight w:val="434"/>
        </w:trPr>
        <w:tc>
          <w:tcPr>
            <w:tcW w:w="2840" w:type="dxa"/>
            <w:vAlign w:val="center"/>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后浇带</w:t>
            </w:r>
          </w:p>
        </w:tc>
        <w:tc>
          <w:tcPr>
            <w:tcW w:w="2840" w:type="dxa"/>
          </w:tcPr>
          <w:p w:rsidR="002D1D3F" w:rsidRPr="00154BC8" w:rsidP="000E3C44">
            <w:pPr>
              <w:pStyle w:val="Normal0"/>
              <w:adjustRightInd w:val="0"/>
              <w:spacing w:line="500" w:lineRule="exact"/>
              <w:jc w:val="center"/>
              <w:rPr>
                <w:rFonts w:ascii="宋体" w:hAnsi="宋体"/>
                <w:spacing w:val="12"/>
                <w:sz w:val="24"/>
              </w:rPr>
            </w:pPr>
          </w:p>
        </w:tc>
        <w:tc>
          <w:tcPr>
            <w:tcW w:w="2840" w:type="dxa"/>
            <w:vAlign w:val="center"/>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100</w:t>
            </w:r>
          </w:p>
        </w:tc>
      </w:tr>
      <w:tr>
        <w:tblPrEx>
          <w:tblW w:w="0" w:type="auto"/>
          <w:tblLayout w:type="fixed"/>
          <w:tblLook w:val="0000"/>
        </w:tblPrEx>
        <w:trPr>
          <w:cantSplit/>
        </w:trPr>
        <w:tc>
          <w:tcPr>
            <w:tcW w:w="2840" w:type="dxa"/>
            <w:vMerge w:val="restart"/>
            <w:vAlign w:val="center"/>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悬臂构件</w:t>
            </w: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hint="eastAsia"/>
                <w:spacing w:val="12"/>
                <w:sz w:val="24"/>
              </w:rPr>
              <w:t>≤</w:t>
            </w:r>
            <w:r w:rsidRPr="00154BC8">
              <w:rPr>
                <w:rFonts w:ascii="宋体" w:hAnsi="宋体"/>
                <w:spacing w:val="12"/>
                <w:sz w:val="24"/>
              </w:rPr>
              <w:t>2</w:t>
            </w: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75</w:t>
            </w:r>
          </w:p>
        </w:tc>
      </w:tr>
      <w:tr>
        <w:tblPrEx>
          <w:tblW w:w="0" w:type="auto"/>
          <w:tblLayout w:type="fixed"/>
          <w:tblLook w:val="0000"/>
        </w:tblPrEx>
        <w:trPr>
          <w:cantSplit/>
        </w:trPr>
        <w:tc>
          <w:tcPr>
            <w:tcW w:w="1" w:type="dxa"/>
            <w:vMerge/>
          </w:tcPr>
          <w:p w:rsidR="002D1D3F" w:rsidRPr="00154BC8" w:rsidP="000E3C44">
            <w:pPr>
              <w:pStyle w:val="Normal0"/>
              <w:adjustRightInd w:val="0"/>
              <w:spacing w:line="500" w:lineRule="exact"/>
              <w:jc w:val="center"/>
              <w:rPr>
                <w:rFonts w:ascii="宋体" w:hAnsi="宋体"/>
                <w:spacing w:val="12"/>
                <w:sz w:val="24"/>
              </w:rPr>
            </w:pP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&gt;2</w:t>
            </w:r>
          </w:p>
        </w:tc>
        <w:tc>
          <w:tcPr>
            <w:tcW w:w="2840" w:type="dxa"/>
          </w:tcPr>
          <w:p w:rsidR="002D1D3F" w:rsidRPr="00154BC8" w:rsidP="000E3C44">
            <w:pPr>
              <w:pStyle w:val="Normal0"/>
              <w:adjustRightInd w:val="0"/>
              <w:spacing w:line="500" w:lineRule="exact"/>
              <w:jc w:val="center"/>
              <w:rPr>
                <w:rFonts w:ascii="宋体" w:hAnsi="宋体"/>
                <w:spacing w:val="12"/>
                <w:sz w:val="24"/>
              </w:rPr>
            </w:pPr>
            <w:r w:rsidRPr="00154BC8">
              <w:rPr>
                <w:rFonts w:ascii="宋体" w:hAnsi="宋体"/>
                <w:spacing w:val="12"/>
                <w:sz w:val="24"/>
              </w:rPr>
              <w:t>100</w:t>
            </w:r>
          </w:p>
        </w:tc>
      </w:tr>
    </w:tbl>
    <w:p w:rsidR="002D1D3F" w:rsidRPr="00154BC8" w:rsidP="000E3C44">
      <w:pPr>
        <w:pStyle w:val="BodyText"/>
        <w:spacing w:line="500" w:lineRule="exact"/>
        <w:rPr>
          <w:rFonts w:hAnsi="宋体"/>
          <w:spacing w:val="12"/>
          <w:sz w:val="24"/>
          <w:szCs w:val="24"/>
        </w:rPr>
        <w:sectPr>
          <w:type w:val="nextPage"/>
          <w:pgSz w:w="11906" w:h="16838"/>
          <w:pgMar w:top="1440" w:right="1800" w:bottom="1440" w:left="1800" w:header="851" w:footer="992" w:gutter="0"/>
          <w:pgNumType w:start="20"/>
          <w:cols w:space="425"/>
          <w:titlePg w:val="0"/>
          <w:docGrid w:type="lines" w:linePitch="312"/>
        </w:sectPr>
      </w:pPr>
    </w:p>
    <w:p w:rsidR="002D1D3F" w:rsidRPr="00154BC8" w:rsidP="000E3C44">
      <w:pPr>
        <w:pStyle w:val="BodyText"/>
        <w:spacing w:line="500" w:lineRule="exact"/>
        <w:rPr>
          <w:rFonts w:hAnsi="宋体"/>
          <w:spacing w:val="12"/>
          <w:sz w:val="24"/>
          <w:szCs w:val="24"/>
        </w:rPr>
      </w:pPr>
      <w:r w:rsidRPr="00154BC8">
        <w:rPr>
          <w:rFonts w:hAnsi="宋体" w:hint="eastAsia"/>
          <w:spacing w:val="12"/>
          <w:sz w:val="24"/>
          <w:szCs w:val="24"/>
        </w:rPr>
        <w:t>注：表中“设计的混凝土强度标准值”，系指与设计混凝土等级相应的混凝土立方体抗压强度标准值。</w:t>
      </w:r>
    </w:p>
    <w:p w:rsidR="002D1D3F" w:rsidRPr="00154BC8" w:rsidP="000E3C44">
      <w:pPr>
        <w:pStyle w:val="BodyText"/>
        <w:spacing w:line="500" w:lineRule="exact"/>
        <w:ind w:firstLine="660"/>
        <w:rPr>
          <w:rFonts w:hAnsi="宋体"/>
          <w:spacing w:val="12"/>
          <w:sz w:val="24"/>
          <w:szCs w:val="24"/>
        </w:rPr>
      </w:pPr>
      <w:r w:rsidRPr="00154BC8">
        <w:rPr>
          <w:rFonts w:hAnsi="宋体" w:hint="eastAsia"/>
          <w:spacing w:val="12"/>
          <w:sz w:val="24"/>
          <w:szCs w:val="24"/>
        </w:rPr>
        <w:t>3</w:t>
      </w:r>
      <w:r w:rsidRPr="00154BC8">
        <w:rPr>
          <w:rFonts w:hAnsi="宋体" w:hint="eastAsia"/>
          <w:spacing w:val="12"/>
          <w:sz w:val="24"/>
          <w:szCs w:val="24"/>
        </w:rPr>
        <w:t>、底模及支撑拆除前应做砼抗压强度试验，提出拆模申请单，报监理批准后，方能拆除。</w:t>
      </w:r>
    </w:p>
    <w:p w:rsidR="002D1D3F" w:rsidRPr="00154BC8" w:rsidP="000E3C44">
      <w:pPr>
        <w:pStyle w:val="BodyText"/>
        <w:spacing w:line="500" w:lineRule="exact"/>
        <w:ind w:firstLine="660"/>
        <w:rPr>
          <w:rFonts w:hAnsi="宋体"/>
          <w:spacing w:val="12"/>
          <w:sz w:val="24"/>
          <w:szCs w:val="24"/>
        </w:rPr>
      </w:pPr>
      <w:r w:rsidRPr="00154BC8">
        <w:rPr>
          <w:rFonts w:hAnsi="宋体" w:hint="eastAsia"/>
          <w:spacing w:val="12"/>
          <w:sz w:val="24"/>
          <w:szCs w:val="24"/>
        </w:rPr>
        <w:t>4</w:t>
      </w:r>
      <w:r w:rsidRPr="00154BC8">
        <w:rPr>
          <w:rFonts w:hAnsi="宋体" w:hint="eastAsia"/>
          <w:spacing w:val="12"/>
          <w:sz w:val="24"/>
          <w:szCs w:val="24"/>
        </w:rPr>
        <w:t>、后浇带在没浇筑前两边支撑架严禁拆除，后浇带砼浇筑后模板拆除时间按上表。注意后浇带回顶距离后浇带边缘出</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154BC8">
          <w:rPr>
            <w:rFonts w:hAnsi="宋体" w:hint="eastAsia"/>
            <w:spacing w:val="12"/>
            <w:sz w:val="24"/>
            <w:szCs w:val="24"/>
          </w:rPr>
          <w:t>200mm</w:t>
        </w:r>
      </w:smartTag>
      <w:r w:rsidRPr="00154BC8">
        <w:rPr>
          <w:rFonts w:hAnsi="宋体" w:hint="eastAsia"/>
          <w:spacing w:val="12"/>
          <w:sz w:val="24"/>
          <w:szCs w:val="24"/>
        </w:rPr>
        <w:t>。</w:t>
      </w:r>
    </w:p>
    <w:p w:rsidR="002D1D3F" w:rsidRPr="00154BC8" w:rsidP="000E3C44">
      <w:pPr>
        <w:pStyle w:val="BodyText"/>
        <w:spacing w:line="500" w:lineRule="exact"/>
        <w:ind w:firstLine="660"/>
        <w:rPr>
          <w:rFonts w:hAnsi="宋体"/>
          <w:spacing w:val="12"/>
          <w:sz w:val="24"/>
          <w:szCs w:val="24"/>
        </w:rPr>
      </w:pPr>
      <w:r w:rsidRPr="00154BC8">
        <w:rPr>
          <w:rFonts w:hAnsi="宋体" w:hint="eastAsia"/>
          <w:spacing w:val="12"/>
          <w:sz w:val="24"/>
          <w:szCs w:val="24"/>
        </w:rPr>
        <w:t>5</w:t>
      </w:r>
      <w:r w:rsidRPr="00154BC8">
        <w:rPr>
          <w:rFonts w:hAnsi="宋体" w:hint="eastAsia"/>
          <w:spacing w:val="12"/>
          <w:sz w:val="24"/>
          <w:szCs w:val="24"/>
        </w:rPr>
        <w:t>、外墙拆模时间需要在外墙养护大于</w:t>
      </w:r>
      <w:r w:rsidRPr="00154BC8">
        <w:rPr>
          <w:rFonts w:hAnsi="宋体" w:hint="eastAsia"/>
          <w:spacing w:val="12"/>
          <w:sz w:val="24"/>
          <w:szCs w:val="24"/>
        </w:rPr>
        <w:t>3</w:t>
      </w:r>
      <w:r w:rsidRPr="00154BC8">
        <w:rPr>
          <w:rFonts w:hAnsi="宋体" w:hint="eastAsia"/>
          <w:spacing w:val="12"/>
          <w:sz w:val="24"/>
          <w:szCs w:val="24"/>
        </w:rPr>
        <w:t>天后进行。</w:t>
      </w:r>
    </w:p>
    <w:p w:rsidR="002D1D3F" w:rsidRPr="00154BC8" w:rsidP="00732A57">
      <w:pPr>
        <w:pStyle w:val="Normal0"/>
        <w:numPr>
          <w:ilvl w:val="0"/>
          <w:numId w:val="1"/>
        </w:numPr>
        <w:adjustRightInd w:val="0"/>
        <w:spacing w:line="500" w:lineRule="exact"/>
        <w:rPr>
          <w:rFonts w:ascii="宋体" w:hAnsi="宋体"/>
          <w:spacing w:val="12"/>
          <w:sz w:val="24"/>
        </w:rPr>
      </w:pPr>
      <w:r w:rsidRPr="00154BC8">
        <w:rPr>
          <w:rFonts w:ascii="宋体" w:hAnsi="宋体" w:hint="eastAsia"/>
          <w:b/>
          <w:bCs/>
          <w:spacing w:val="12"/>
          <w:sz w:val="24"/>
        </w:rPr>
        <w:t>成品和半成品保护</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1</w:t>
      </w:r>
      <w:r w:rsidRPr="00154BC8">
        <w:rPr>
          <w:rFonts w:ascii="宋体" w:hAnsi="宋体" w:hint="eastAsia"/>
          <w:spacing w:val="12"/>
          <w:sz w:val="24"/>
        </w:rPr>
        <w:t>、模板加工必须保证在木工加工房进行，现场不得随意切割层板或木枋，凡现场未经</w:t>
      </w:r>
      <w:r w:rsidR="003500F0">
        <w:rPr>
          <w:rFonts w:ascii="宋体" w:hAnsi="宋体" w:hint="eastAsia"/>
          <w:spacing w:val="12"/>
          <w:sz w:val="24"/>
        </w:rPr>
        <w:t>主管工长</w:t>
      </w:r>
      <w:r w:rsidRPr="00154BC8">
        <w:rPr>
          <w:rFonts w:ascii="宋体" w:hAnsi="宋体" w:hint="eastAsia"/>
          <w:spacing w:val="12"/>
          <w:sz w:val="24"/>
        </w:rPr>
        <w:t>允许而切割层板或木枋者，项目部</w:t>
      </w:r>
      <w:r w:rsidR="003500F0">
        <w:rPr>
          <w:rFonts w:ascii="宋体" w:hAnsi="宋体" w:hint="eastAsia"/>
          <w:spacing w:val="12"/>
          <w:sz w:val="24"/>
        </w:rPr>
        <w:t>将</w:t>
      </w:r>
      <w:r w:rsidRPr="00154BC8">
        <w:rPr>
          <w:rFonts w:ascii="宋体" w:hAnsi="宋体" w:hint="eastAsia"/>
          <w:spacing w:val="12"/>
          <w:sz w:val="24"/>
        </w:rPr>
        <w:t>给予一定罚款</w:t>
      </w:r>
      <w:r w:rsidRPr="00154BC8">
        <w:rPr>
          <w:rFonts w:ascii="宋体" w:hAnsi="宋体"/>
          <w:spacing w:val="12"/>
          <w:sz w:val="24"/>
        </w:rPr>
        <w:t>,</w:t>
      </w:r>
      <w:r w:rsidRPr="00154BC8">
        <w:rPr>
          <w:rFonts w:ascii="宋体" w:hAnsi="宋体" w:hint="eastAsia"/>
          <w:spacing w:val="12"/>
          <w:sz w:val="24"/>
        </w:rPr>
        <w:t>并没收电锯，现场在现场工长的同意下可用手锯进行切割，现场严禁对模板进行钻眼</w:t>
      </w:r>
      <w:r w:rsidR="003500F0">
        <w:rPr>
          <w:rFonts w:ascii="宋体" w:hAnsi="宋体" w:hint="eastAsia"/>
          <w:spacing w:val="12"/>
          <w:sz w:val="24"/>
        </w:rPr>
        <w:t>，所有的电锯严禁上楼。</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2</w:t>
      </w:r>
      <w:r w:rsidRPr="00154BC8">
        <w:rPr>
          <w:rFonts w:ascii="宋体" w:hAnsi="宋体" w:hint="eastAsia"/>
          <w:spacing w:val="12"/>
          <w:sz w:val="24"/>
        </w:rPr>
        <w:t>、在焊接钢板时须底部应铺设铁皮用来保护，以防止模板被烧着破坏，同时施工过程中的焊渣须及时清理干净。</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3</w:t>
      </w:r>
      <w:r w:rsidRPr="00154BC8">
        <w:rPr>
          <w:rFonts w:ascii="宋体" w:hAnsi="宋体" w:hint="eastAsia"/>
          <w:spacing w:val="12"/>
          <w:sz w:val="24"/>
        </w:rPr>
        <w:t>、水电管线须更改穿过模板时应通知现场木工工长，木工工长核实无误方能钻眼开洞，锯沫以及</w:t>
      </w:r>
      <w:r w:rsidRPr="00154BC8">
        <w:rPr>
          <w:rFonts w:ascii="宋体" w:hAnsi="宋体" w:hint="eastAsia"/>
          <w:spacing w:val="12"/>
          <w:sz w:val="24"/>
        </w:rPr>
        <w:t>PVC</w:t>
      </w:r>
      <w:r w:rsidRPr="00154BC8">
        <w:rPr>
          <w:rFonts w:ascii="宋体" w:hAnsi="宋体" w:hint="eastAsia"/>
          <w:spacing w:val="12"/>
          <w:sz w:val="24"/>
        </w:rPr>
        <w:t>管应及时清理干净，作到工完场清。</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4</w:t>
      </w:r>
      <w:r w:rsidRPr="00154BC8">
        <w:rPr>
          <w:rFonts w:ascii="宋体" w:hAnsi="宋体" w:hint="eastAsia"/>
          <w:spacing w:val="12"/>
          <w:sz w:val="24"/>
        </w:rPr>
        <w:t>、模板安装应轻起轻放，不得碰撞已经绑扎完的墙柱，以防模板变形或损坏结构，预埋件应注意保护，不得随意移动或损坏。</w:t>
      </w:r>
    </w:p>
    <w:p w:rsidR="002D1D3F" w:rsidRPr="00154BC8" w:rsidP="000E3C44">
      <w:pPr>
        <w:pStyle w:val="Normal0"/>
        <w:adjustRightInd w:val="0"/>
        <w:spacing w:line="500" w:lineRule="exact"/>
        <w:ind w:left="210" w:leftChars="100"/>
        <w:rPr>
          <w:rFonts w:ascii="宋体" w:hAnsi="宋体"/>
          <w:spacing w:val="12"/>
          <w:sz w:val="24"/>
        </w:rPr>
      </w:pPr>
      <w:r w:rsidRPr="00154BC8">
        <w:rPr>
          <w:rFonts w:ascii="宋体" w:hAnsi="宋体" w:hint="eastAsia"/>
          <w:spacing w:val="12"/>
          <w:sz w:val="24"/>
        </w:rPr>
        <w:t xml:space="preserve">    5</w:t>
      </w:r>
      <w:r w:rsidRPr="00154BC8">
        <w:rPr>
          <w:rFonts w:ascii="宋体" w:hAnsi="宋体" w:hint="eastAsia"/>
          <w:spacing w:val="12"/>
          <w:sz w:val="24"/>
        </w:rPr>
        <w:t>、模板支设完毕后或混凝土浇筑后未达到一定强度时，不得随意拆除底部支撑，拆除时必须签定拆模令，经项目质保部批准同意后方可拆除。同时在模板拆除过程中，应按照拆除顺序</w:t>
      </w:r>
      <w:r w:rsidRPr="00154BC8">
        <w:rPr>
          <w:rFonts w:ascii="宋体" w:hAnsi="宋体" w:hint="eastAsia"/>
          <w:spacing w:val="12"/>
          <w:sz w:val="24"/>
        </w:rPr>
        <w:t>拆除：应先支的后拆，后支的先拆，先拆非承重部位，后拆承重部位，应先拆掉斜拉杆或斜支撑，再卸掉对拉螺栓，接着拆掉横钢楞，抽出蝴蝶卡以及其附件，然后轻轻撬动模板，使模板脱离墙面，严禁乱撬乱剔造成对模板破坏或混凝土损伤。</w:t>
      </w:r>
    </w:p>
    <w:p w:rsidR="002D1D3F" w:rsidRPr="00154BC8" w:rsidP="000E3C44">
      <w:pPr>
        <w:pStyle w:val="Normal0"/>
        <w:adjustRightInd w:val="0"/>
        <w:spacing w:line="500" w:lineRule="exact"/>
        <w:ind w:left="210" w:firstLine="480" w:leftChars="100" w:firstLineChars="200"/>
        <w:rPr>
          <w:rFonts w:ascii="宋体" w:hAnsi="宋体"/>
          <w:spacing w:val="12"/>
          <w:sz w:val="24"/>
        </w:rPr>
        <w:sectPr>
          <w:type w:val="nextPage"/>
          <w:pgSz w:w="11906" w:h="16838"/>
          <w:pgMar w:top="1440" w:right="1800" w:bottom="1440" w:left="1800" w:header="851" w:footer="992" w:gutter="0"/>
          <w:pgNumType w:start="21"/>
          <w:cols w:space="425"/>
          <w:titlePg w:val="0"/>
          <w:docGrid w:type="lines" w:linePitch="312"/>
        </w:sectPr>
      </w:pPr>
      <w:r w:rsidRPr="00154BC8">
        <w:rPr>
          <w:rFonts w:ascii="宋体" w:hAnsi="宋体" w:hint="eastAsia"/>
          <w:spacing w:val="12"/>
          <w:sz w:val="24"/>
        </w:rPr>
        <w:t>6</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模板因混凝土以及其他原因所造成的污染，应及时进行清洗或处理，清理必须将两面的水泥砂浆清理干净，模板每次施工完毕后应按布置要求进行堆放，并涂刷脱模剂，脱模剂要求涂刷均匀，保证模板表面洁净光滑。防止因脱模剂污染钢筋，减弱钢筋与混凝土的握裹力。</w:t>
      </w:r>
    </w:p>
    <w:p w:rsidR="002D1D3F" w:rsidRPr="00154BC8" w:rsidP="000E3C44">
      <w:pPr>
        <w:pStyle w:val="Normal0"/>
        <w:adjustRightInd w:val="0"/>
        <w:spacing w:line="500" w:lineRule="exact"/>
        <w:ind w:firstLine="720" w:firstLineChars="300"/>
        <w:rPr>
          <w:rFonts w:ascii="宋体" w:hAnsi="宋体"/>
          <w:spacing w:val="12"/>
          <w:sz w:val="24"/>
        </w:rPr>
      </w:pPr>
      <w:r w:rsidRPr="00154BC8">
        <w:rPr>
          <w:rFonts w:ascii="宋体" w:hAnsi="宋体" w:hint="eastAsia"/>
          <w:spacing w:val="12"/>
          <w:sz w:val="24"/>
        </w:rPr>
        <w:t>7</w:t>
      </w:r>
      <w:r w:rsidRPr="00154BC8">
        <w:rPr>
          <w:rFonts w:ascii="宋体" w:hAnsi="宋体" w:hint="eastAsia"/>
          <w:spacing w:val="12"/>
          <w:sz w:val="24"/>
        </w:rPr>
        <w:t>、模板拆除后，墙、柱的阳角和楼梯踏步用废旧模板条进</w:t>
      </w:r>
      <w:r w:rsidRPr="00154BC8">
        <w:rPr>
          <w:rFonts w:ascii="宋体" w:hAnsi="宋体" w:hint="eastAsia"/>
          <w:spacing w:val="12"/>
          <w:sz w:val="24"/>
        </w:rPr>
        <w:t>行保护。</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8</w:t>
      </w:r>
      <w:r w:rsidRPr="00154BC8">
        <w:rPr>
          <w:rFonts w:ascii="宋体" w:hAnsi="宋体" w:hint="eastAsia"/>
          <w:spacing w:val="12"/>
          <w:sz w:val="24"/>
        </w:rPr>
        <w:t>、模板、架管搭设时必须轻拿、轻放，严禁从高处抛掷钢管、扣件、模板等。</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10</w:t>
      </w:r>
      <w:r w:rsidRPr="00154BC8">
        <w:rPr>
          <w:rFonts w:ascii="宋体" w:hAnsi="宋体" w:hint="eastAsia"/>
          <w:spacing w:val="12"/>
          <w:sz w:val="24"/>
        </w:rPr>
        <w:t>、模板修理、清洁时，严禁大力敲打模板。</w:t>
      </w:r>
    </w:p>
    <w:p w:rsidR="002D1D3F" w:rsidRPr="00154BC8" w:rsidP="00732A57">
      <w:pPr>
        <w:pStyle w:val="Normal0"/>
        <w:numPr>
          <w:ilvl w:val="0"/>
          <w:numId w:val="1"/>
        </w:numPr>
        <w:adjustRightInd w:val="0"/>
        <w:spacing w:line="500" w:lineRule="exact"/>
        <w:rPr>
          <w:rFonts w:ascii="宋体" w:hAnsi="宋体"/>
          <w:spacing w:val="12"/>
          <w:sz w:val="24"/>
        </w:rPr>
      </w:pPr>
      <w:r w:rsidRPr="00154BC8">
        <w:rPr>
          <w:rFonts w:ascii="宋体" w:hAnsi="宋体" w:hint="eastAsia"/>
          <w:b/>
          <w:bCs/>
          <w:spacing w:val="12"/>
          <w:sz w:val="24"/>
        </w:rPr>
        <w:t>安全、文明、职业、健康施工</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1</w:t>
      </w:r>
      <w:r w:rsidRPr="00154BC8">
        <w:rPr>
          <w:rFonts w:ascii="宋体" w:hAnsi="宋体" w:hint="eastAsia"/>
          <w:spacing w:val="12"/>
          <w:sz w:val="24"/>
        </w:rPr>
        <w:t>、各班组每天应做到工完场清，所有剩余和拆除的材料必须运转到指定的地点堆码。</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2</w:t>
      </w:r>
      <w:r w:rsidRPr="00154BC8">
        <w:rPr>
          <w:rFonts w:ascii="宋体" w:hAnsi="宋体" w:hint="eastAsia"/>
          <w:spacing w:val="12"/>
          <w:sz w:val="24"/>
        </w:rPr>
        <w:t>、通过科学严密的计算，确定满堂架的立杆间距，并要求严格按立杆计算间距施工。</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3</w:t>
      </w:r>
      <w:r w:rsidRPr="00154BC8">
        <w:rPr>
          <w:rFonts w:ascii="宋体" w:hAnsi="宋体" w:hint="eastAsia"/>
          <w:spacing w:val="12"/>
          <w:sz w:val="24"/>
        </w:rPr>
        <w:t>、对模板支撑系统进行全面考虑，设立扫地杆，水平连接杆，满堂架的剪刀撑，保证模板支撑的稳固性。</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4</w:t>
      </w:r>
      <w:r w:rsidRPr="00154BC8">
        <w:rPr>
          <w:rFonts w:ascii="宋体" w:hAnsi="宋体" w:hint="eastAsia"/>
          <w:spacing w:val="12"/>
          <w:sz w:val="24"/>
        </w:rPr>
        <w:t>、支设模板时，严禁在楼层周边的</w:t>
      </w:r>
      <w:smartTag w:uri="urn:schemas-microsoft-com:office:smarttags" w:element="chmetcnv">
        <w:smartTagPr>
          <w:attr w:name="HasSpace" w:val="False"/>
          <w:attr w:name="Negative" w:val="False"/>
          <w:attr w:name="NumberType" w:val="3"/>
          <w:attr w:name="SourceValue" w:val="1"/>
          <w:attr w:name="TCSC" w:val="1"/>
          <w:attr w:name="UnitName" w:val="米"/>
        </w:smartTagPr>
        <w:r w:rsidRPr="00154BC8">
          <w:rPr>
            <w:rFonts w:ascii="宋体" w:hAnsi="宋体" w:hint="eastAsia"/>
            <w:spacing w:val="12"/>
            <w:sz w:val="24"/>
          </w:rPr>
          <w:t>一米</w:t>
        </w:r>
      </w:smartTag>
      <w:r w:rsidRPr="00154BC8">
        <w:rPr>
          <w:rFonts w:ascii="宋体" w:hAnsi="宋体" w:hint="eastAsia"/>
          <w:spacing w:val="12"/>
          <w:sz w:val="24"/>
        </w:rPr>
        <w:t>范围内摆放模板材料。</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5</w:t>
      </w:r>
      <w:r w:rsidRPr="00154BC8">
        <w:rPr>
          <w:rFonts w:ascii="宋体" w:hAnsi="宋体" w:hint="eastAsia"/>
          <w:spacing w:val="12"/>
          <w:sz w:val="24"/>
        </w:rPr>
        <w:t>、支设模板前，先将外架搭设到高于模板面一步架的</w:t>
      </w:r>
      <w:r w:rsidRPr="00154BC8">
        <w:rPr>
          <w:rFonts w:ascii="宋体" w:hAnsi="宋体" w:hint="eastAsia"/>
          <w:spacing w:val="12"/>
          <w:sz w:val="24"/>
        </w:rPr>
        <w:t>高度，并且将脚手板满铺牢固到位。</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6</w:t>
      </w:r>
      <w:r w:rsidRPr="00154BC8">
        <w:rPr>
          <w:rFonts w:ascii="宋体" w:hAnsi="宋体" w:hint="eastAsia"/>
          <w:spacing w:val="12"/>
          <w:sz w:val="24"/>
        </w:rPr>
        <w:t>、在模板的下口将外架内立杆与结构间的缝隙用平网或其他材料进行封闭。</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7</w:t>
      </w:r>
      <w:r w:rsidRPr="00154BC8">
        <w:rPr>
          <w:rFonts w:ascii="宋体" w:hAnsi="宋体" w:hint="eastAsia"/>
          <w:spacing w:val="12"/>
          <w:sz w:val="24"/>
        </w:rPr>
        <w:t>、禁止在外架上堆放木工材料。</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8</w:t>
      </w:r>
      <w:r w:rsidRPr="00154BC8">
        <w:rPr>
          <w:rFonts w:ascii="宋体" w:hAnsi="宋体" w:hint="eastAsia"/>
          <w:spacing w:val="12"/>
          <w:sz w:val="24"/>
        </w:rPr>
        <w:t>、禁止模板支撑与外架相连，防止外架发生倾斜。</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9</w:t>
      </w:r>
      <w:r w:rsidRPr="00154BC8">
        <w:rPr>
          <w:rFonts w:ascii="宋体" w:hAnsi="宋体" w:hint="eastAsia"/>
          <w:spacing w:val="12"/>
          <w:sz w:val="24"/>
        </w:rPr>
        <w:t>、杜绝木板朝天钉现象。</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10</w:t>
      </w:r>
      <w:r w:rsidRPr="00154BC8">
        <w:rPr>
          <w:rFonts w:ascii="宋体" w:hAnsi="宋体" w:hint="eastAsia"/>
          <w:spacing w:val="12"/>
          <w:sz w:val="24"/>
        </w:rPr>
        <w:t>、超高模板单独计算，科学的进行加固。</w:t>
      </w:r>
    </w:p>
    <w:p w:rsidR="002D1D3F"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11</w:t>
      </w:r>
      <w:r w:rsidRPr="00154BC8">
        <w:rPr>
          <w:rFonts w:ascii="宋体" w:hAnsi="宋体" w:hint="eastAsia"/>
          <w:spacing w:val="12"/>
          <w:sz w:val="24"/>
        </w:rPr>
        <w:t>、在脚手板满铺不到位的情况下，为抢进度施工时进行临边或悬挂作业的工人要系挂好安全带。</w:t>
      </w:r>
    </w:p>
    <w:p w:rsidR="00820A49" w:rsidRPr="008E43C2" w:rsidP="000E3C44">
      <w:pPr>
        <w:pStyle w:val="Normal0"/>
        <w:spacing w:line="500" w:lineRule="exact"/>
        <w:ind w:firstLine="720" w:firstLineChars="300"/>
        <w:rPr>
          <w:rFonts w:ascii="宋体" w:hAnsi="宋体"/>
          <w:spacing w:val="12"/>
          <w:sz w:val="24"/>
        </w:rPr>
      </w:pPr>
      <w:r>
        <w:rPr>
          <w:rFonts w:ascii="宋体" w:hAnsi="宋体" w:hint="eastAsia"/>
          <w:spacing w:val="12"/>
          <w:sz w:val="24"/>
        </w:rPr>
        <w:t>12</w:t>
      </w:r>
      <w:r w:rsidRPr="008E43C2">
        <w:rPr>
          <w:rFonts w:ascii="宋体" w:hAnsi="宋体" w:hint="eastAsia"/>
          <w:spacing w:val="12"/>
          <w:sz w:val="24"/>
        </w:rPr>
        <w:t>、不准在现场使用手提圆盘锯切割模板。</w:t>
      </w:r>
    </w:p>
    <w:p w:rsidR="00820A49" w:rsidRPr="008E43C2" w:rsidP="000E3C44">
      <w:pPr>
        <w:pStyle w:val="Normal0"/>
        <w:spacing w:line="500" w:lineRule="exact"/>
        <w:ind w:firstLine="720" w:firstLineChars="300"/>
        <w:rPr>
          <w:rFonts w:ascii="宋体" w:hAnsi="宋体"/>
          <w:spacing w:val="12"/>
          <w:sz w:val="24"/>
        </w:rPr>
      </w:pPr>
      <w:r>
        <w:rPr>
          <w:rFonts w:ascii="宋体" w:hAnsi="宋体" w:hint="eastAsia"/>
          <w:spacing w:val="12"/>
          <w:sz w:val="24"/>
        </w:rPr>
        <w:t>13</w:t>
      </w:r>
      <w:r w:rsidRPr="008E43C2">
        <w:rPr>
          <w:rFonts w:ascii="宋体" w:hAnsi="宋体" w:hint="eastAsia"/>
          <w:spacing w:val="12"/>
          <w:sz w:val="24"/>
        </w:rPr>
        <w:t>、不准在现场钻打模板丝杆孔。</w:t>
      </w:r>
    </w:p>
    <w:p w:rsidR="00820A49" w:rsidRPr="00820A49" w:rsidP="000E3C44">
      <w:pPr>
        <w:pStyle w:val="Normal0"/>
        <w:spacing w:line="500" w:lineRule="exact"/>
        <w:ind w:firstLine="840" w:firstLineChars="350"/>
        <w:rPr>
          <w:rFonts w:ascii="宋体" w:hAnsi="宋体"/>
          <w:spacing w:val="-8"/>
          <w:sz w:val="24"/>
        </w:rPr>
      </w:pPr>
      <w:r w:rsidRPr="00820A49">
        <w:rPr>
          <w:rFonts w:ascii="宋体" w:hAnsi="宋体" w:hint="eastAsia"/>
          <w:spacing w:val="-8"/>
          <w:sz w:val="24"/>
        </w:rPr>
        <w:t>14</w:t>
      </w:r>
      <w:r w:rsidRPr="00820A49">
        <w:rPr>
          <w:rFonts w:ascii="宋体" w:hAnsi="宋体" w:hint="eastAsia"/>
          <w:spacing w:val="-8"/>
          <w:sz w:val="24"/>
        </w:rPr>
        <w:t>、不准在现场清理模板上的浮浆，在项目指定位置清理，集中处理。</w:t>
      </w:r>
    </w:p>
    <w:p w:rsidR="00820A49" w:rsidRPr="008E43C2" w:rsidP="000E3C44">
      <w:pPr>
        <w:pStyle w:val="Normal0"/>
        <w:spacing w:line="500" w:lineRule="exact"/>
        <w:ind w:firstLine="720" w:firstLineChars="300"/>
        <w:rPr>
          <w:rFonts w:ascii="宋体" w:hAnsi="宋体"/>
          <w:spacing w:val="12"/>
          <w:sz w:val="24"/>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pacing w:val="12"/>
          <w:sz w:val="24"/>
        </w:rPr>
        <w:t>15</w:t>
      </w:r>
      <w:r w:rsidRPr="008E43C2">
        <w:rPr>
          <w:rFonts w:ascii="宋体" w:hAnsi="宋体" w:hint="eastAsia"/>
          <w:spacing w:val="12"/>
          <w:sz w:val="24"/>
        </w:rPr>
        <w:t>、严禁清扫操作面人员将渣子扫入柱内。</w:t>
      </w:r>
    </w:p>
    <w:p w:rsidR="00820A49" w:rsidRPr="008E43C2" w:rsidP="000E3C44">
      <w:pPr>
        <w:pStyle w:val="Normal0"/>
        <w:spacing w:line="500" w:lineRule="exact"/>
        <w:rPr>
          <w:rFonts w:ascii="宋体" w:hAnsi="宋体"/>
          <w:spacing w:val="12"/>
          <w:sz w:val="24"/>
        </w:rPr>
      </w:pPr>
      <w:r w:rsidRPr="008E43C2">
        <w:rPr>
          <w:rFonts w:ascii="宋体" w:hAnsi="宋体" w:hint="eastAsia"/>
          <w:spacing w:val="12"/>
          <w:sz w:val="24"/>
        </w:rPr>
        <w:t xml:space="preserve">   </w:t>
      </w:r>
      <w:r w:rsidRPr="008E43C2">
        <w:rPr>
          <w:rFonts w:ascii="宋体" w:hAnsi="宋体" w:hint="eastAsia"/>
          <w:spacing w:val="12"/>
          <w:sz w:val="24"/>
        </w:rPr>
        <w:t>现场工长严格按照上述要求管理，做到现场清洁，有条不紊。</w:t>
      </w:r>
    </w:p>
    <w:p w:rsidR="002D1D3F" w:rsidRPr="00154BC8" w:rsidP="00732A57">
      <w:pPr>
        <w:pStyle w:val="a"/>
        <w:numPr>
          <w:ilvl w:val="0"/>
          <w:numId w:val="7"/>
        </w:numPr>
        <w:adjustRightInd w:val="0"/>
        <w:spacing w:line="500" w:lineRule="exact"/>
        <w:jc w:val="both"/>
        <w:rPr>
          <w:rFonts w:ascii="宋体" w:eastAsia="宋体" w:hAnsi="宋体"/>
          <w:bCs/>
          <w:spacing w:val="12"/>
          <w:sz w:val="24"/>
          <w:szCs w:val="24"/>
        </w:rPr>
      </w:pPr>
      <w:r w:rsidRPr="00154BC8">
        <w:rPr>
          <w:rFonts w:ascii="宋体" w:eastAsia="宋体" w:hAnsi="宋体" w:hint="eastAsia"/>
          <w:bCs/>
          <w:spacing w:val="12"/>
          <w:sz w:val="24"/>
          <w:szCs w:val="24"/>
        </w:rPr>
        <w:t>模板计算书</w:t>
      </w:r>
    </w:p>
    <w:p w:rsidR="002D1D3F" w:rsidRPr="00154BC8" w:rsidP="000E3C44">
      <w:pPr>
        <w:pStyle w:val="Normal0"/>
        <w:adjustRightInd w:val="0"/>
        <w:spacing w:line="500" w:lineRule="exact"/>
        <w:rPr>
          <w:rFonts w:ascii="宋体" w:hAnsi="宋体"/>
          <w:spacing w:val="12"/>
          <w:sz w:val="24"/>
        </w:rPr>
      </w:pPr>
      <w:r w:rsidRPr="00154BC8">
        <w:rPr>
          <w:rFonts w:ascii="宋体" w:hAnsi="宋体"/>
          <w:b/>
          <w:bCs/>
          <w:spacing w:val="12"/>
          <w:sz w:val="24"/>
        </w:rPr>
        <w:t>1.</w:t>
      </w:r>
      <w:r w:rsidRPr="00154BC8">
        <w:rPr>
          <w:rFonts w:ascii="宋体" w:hAnsi="宋体" w:hint="eastAsia"/>
          <w:b/>
          <w:bCs/>
          <w:spacing w:val="12"/>
          <w:sz w:val="24"/>
        </w:rPr>
        <w:t>柱模板受力计算</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计算参数</w:t>
      </w:r>
      <w:r w:rsidRPr="00154BC8">
        <w:rPr>
          <w:rFonts w:ascii="宋体" w:hAnsi="宋体" w:hint="eastAsia"/>
          <w:spacing w:val="12"/>
          <w:sz w:val="24"/>
        </w:rPr>
        <w:t>:</w:t>
      </w:r>
    </w:p>
    <w:p w:rsidR="002D1D3F" w:rsidRPr="00154BC8" w:rsidP="000E3C44">
      <w:pPr>
        <w:pStyle w:val="Normal0"/>
        <w:adjustRightInd w:val="0"/>
        <w:spacing w:line="500" w:lineRule="exact"/>
        <w:ind w:left="210" w:firstLine="480" w:leftChars="100" w:firstLineChars="200"/>
        <w:rPr>
          <w:rFonts w:ascii="宋体" w:hAnsi="宋体"/>
          <w:b/>
          <w:bCs/>
          <w:spacing w:val="12"/>
          <w:sz w:val="24"/>
        </w:rPr>
      </w:pPr>
      <w:r w:rsidRPr="00154BC8">
        <w:rPr>
          <w:rFonts w:ascii="宋体" w:hAnsi="宋体" w:hint="eastAsia"/>
          <w:b/>
          <w:bCs/>
          <w:spacing w:val="12"/>
          <w:sz w:val="24"/>
        </w:rPr>
        <w:t>设柱高</w:t>
      </w:r>
      <w:smartTag w:uri="urn:schemas-microsoft-com:office:smarttags" w:element="chmetcnv">
        <w:smartTagPr>
          <w:attr w:name="HasSpace" w:val="False"/>
          <w:attr w:name="Negative" w:val="False"/>
          <w:attr w:name="NumberType" w:val="1"/>
          <w:attr w:name="SourceValue" w:val="5.4"/>
          <w:attr w:name="TCSC" w:val="0"/>
          <w:attr w:name="UnitName" w:val="米"/>
        </w:smartTagPr>
        <w:r w:rsidR="00436336">
          <w:rPr>
            <w:rFonts w:ascii="宋体" w:hAnsi="宋体" w:hint="eastAsia"/>
            <w:b/>
            <w:bCs/>
            <w:spacing w:val="12"/>
            <w:sz w:val="24"/>
          </w:rPr>
          <w:t>5.4</w:t>
        </w:r>
        <w:r w:rsidRPr="00154BC8">
          <w:rPr>
            <w:rFonts w:ascii="宋体" w:hAnsi="宋体" w:hint="eastAsia"/>
            <w:b/>
            <w:bCs/>
            <w:spacing w:val="12"/>
            <w:sz w:val="24"/>
          </w:rPr>
          <w:t>米</w:t>
        </w:r>
      </w:smartTag>
      <w:r w:rsidRPr="00154BC8">
        <w:rPr>
          <w:rFonts w:ascii="宋体" w:hAnsi="宋体" w:hint="eastAsia"/>
          <w:b/>
          <w:bCs/>
          <w:spacing w:val="12"/>
          <w:sz w:val="24"/>
        </w:rPr>
        <w:t xml:space="preserve">   </w:t>
      </w:r>
      <w:r w:rsidRPr="00154BC8">
        <w:rPr>
          <w:rFonts w:ascii="宋体" w:hAnsi="宋体" w:hint="eastAsia"/>
          <w:b/>
          <w:bCs/>
          <w:spacing w:val="12"/>
          <w:sz w:val="24"/>
        </w:rPr>
        <w:t>截面为</w:t>
      </w:r>
      <w:r w:rsidRPr="00154BC8">
        <w:rPr>
          <w:rFonts w:ascii="宋体" w:hAnsi="宋体" w:hint="eastAsia"/>
          <w:b/>
          <w:bCs/>
          <w:spacing w:val="12"/>
          <w:sz w:val="24"/>
        </w:rPr>
        <w:t>600</w:t>
      </w:r>
      <w:r w:rsidRPr="00154BC8">
        <w:rPr>
          <w:rFonts w:ascii="宋体" w:hAnsi="宋体"/>
          <w:b/>
          <w:bCs/>
          <w:spacing w:val="12"/>
          <w:sz w:val="24"/>
        </w:rPr>
        <w:t>×</w:t>
      </w:r>
      <w:r w:rsidR="00436336">
        <w:rPr>
          <w:rFonts w:ascii="宋体" w:hAnsi="宋体" w:hint="eastAsia"/>
          <w:b/>
          <w:bCs/>
          <w:spacing w:val="12"/>
          <w:sz w:val="24"/>
        </w:rPr>
        <w:t>6</w:t>
      </w:r>
      <w:r w:rsidRPr="00154BC8">
        <w:rPr>
          <w:rFonts w:ascii="宋体" w:hAnsi="宋体" w:hint="eastAsia"/>
          <w:b/>
          <w:bCs/>
          <w:spacing w:val="12"/>
          <w:sz w:val="24"/>
        </w:rPr>
        <w:t>00</w:t>
      </w:r>
    </w:p>
    <w:p w:rsidR="002D1D3F" w:rsidRPr="00154BC8" w:rsidP="000E3C44">
      <w:pPr>
        <w:pStyle w:val="Normal0"/>
        <w:adjustRightInd w:val="0"/>
        <w:spacing w:line="500" w:lineRule="exact"/>
        <w:ind w:left="210" w:firstLine="480" w:leftChars="100" w:firstLineChars="200"/>
        <w:rPr>
          <w:rFonts w:ascii="宋体" w:hAnsi="宋体"/>
          <w:b/>
          <w:bCs/>
          <w:spacing w:val="12"/>
          <w:sz w:val="24"/>
        </w:rPr>
      </w:pPr>
      <w:r w:rsidRPr="00154BC8">
        <w:rPr>
          <w:rFonts w:ascii="宋体" w:hAnsi="宋体" w:hint="eastAsia"/>
          <w:b/>
          <w:bCs/>
          <w:spacing w:val="12"/>
          <w:sz w:val="24"/>
        </w:rPr>
        <w:t>木枋：</w:t>
      </w:r>
      <w:r w:rsidRPr="00154BC8">
        <w:rPr>
          <w:rFonts w:ascii="宋体" w:hAnsi="宋体" w:hint="eastAsia"/>
          <w:b/>
          <w:bCs/>
          <w:spacing w:val="12"/>
          <w:sz w:val="24"/>
        </w:rPr>
        <w:t>50</w:t>
      </w:r>
      <w:r w:rsidRPr="00154BC8">
        <w:rPr>
          <w:rFonts w:ascii="宋体" w:hAnsi="宋体"/>
          <w:b/>
          <w:bCs/>
          <w:spacing w:val="12"/>
          <w:sz w:val="24"/>
        </w:rPr>
        <w:t>×</w:t>
      </w:r>
      <w:r w:rsidRPr="00154BC8">
        <w:rPr>
          <w:rFonts w:ascii="宋体" w:hAnsi="宋体" w:hint="eastAsia"/>
          <w:b/>
          <w:bCs/>
          <w:spacing w:val="12"/>
          <w:sz w:val="24"/>
        </w:rPr>
        <w:t xml:space="preserve">90  </w:t>
      </w:r>
      <w:r w:rsidRPr="00154BC8">
        <w:rPr>
          <w:rFonts w:ascii="宋体" w:hAnsi="宋体" w:hint="eastAsia"/>
          <w:b/>
          <w:bCs/>
          <w:spacing w:val="12"/>
          <w:sz w:val="24"/>
        </w:rPr>
        <w:t>间距不大于</w:t>
      </w:r>
      <w:r w:rsidRPr="00154BC8">
        <w:rPr>
          <w:rFonts w:ascii="宋体" w:hAnsi="宋体" w:hint="eastAsia"/>
          <w:b/>
          <w:bCs/>
          <w:spacing w:val="12"/>
          <w:sz w:val="24"/>
        </w:rPr>
        <w:t>300</w:t>
      </w:r>
    </w:p>
    <w:p w:rsidR="002D1D3F" w:rsidRPr="00154BC8" w:rsidP="000E3C44">
      <w:pPr>
        <w:pStyle w:val="Normal0"/>
        <w:adjustRightInd w:val="0"/>
        <w:spacing w:line="500" w:lineRule="exact"/>
        <w:ind w:left="210" w:firstLine="480" w:leftChars="100" w:firstLineChars="200"/>
        <w:rPr>
          <w:rFonts w:ascii="宋体" w:hAnsi="宋体"/>
          <w:b/>
          <w:bCs/>
          <w:spacing w:val="12"/>
          <w:sz w:val="24"/>
        </w:rPr>
      </w:pPr>
      <w:r w:rsidRPr="00154BC8">
        <w:rPr>
          <w:rFonts w:ascii="宋体" w:hAnsi="宋体" w:hint="eastAsia"/>
          <w:b/>
          <w:bCs/>
          <w:spacing w:val="12"/>
          <w:sz w:val="24"/>
        </w:rPr>
        <w:t>横楞</w:t>
      </w:r>
      <w:r w:rsidRPr="00154BC8">
        <w:rPr>
          <w:rFonts w:ascii="宋体" w:hAnsi="宋体" w:hint="eastAsia"/>
          <w:b/>
          <w:bCs/>
          <w:spacing w:val="12"/>
          <w:sz w:val="24"/>
        </w:rPr>
        <w:t>: 8#</w:t>
      </w:r>
      <w:r w:rsidRPr="00154BC8">
        <w:rPr>
          <w:rFonts w:ascii="宋体" w:hAnsi="宋体" w:hint="eastAsia"/>
          <w:b/>
          <w:bCs/>
          <w:spacing w:val="12"/>
          <w:sz w:val="24"/>
        </w:rPr>
        <w:t>槽钢</w:t>
      </w:r>
      <w:r w:rsidRPr="00154BC8">
        <w:rPr>
          <w:rFonts w:ascii="宋体" w:hAnsi="宋体" w:hint="eastAsia"/>
          <w:b/>
          <w:bCs/>
          <w:spacing w:val="12"/>
          <w:sz w:val="24"/>
        </w:rPr>
        <w:t xml:space="preserve">    </w:t>
      </w:r>
      <w:r w:rsidRPr="00154BC8">
        <w:rPr>
          <w:rFonts w:ascii="宋体" w:hAnsi="宋体" w:hint="eastAsia"/>
          <w:b/>
          <w:bCs/>
          <w:spacing w:val="12"/>
          <w:sz w:val="24"/>
        </w:rPr>
        <w:t>间距不大于</w:t>
      </w:r>
      <w:r w:rsidRPr="00154BC8">
        <w:rPr>
          <w:rFonts w:ascii="宋体" w:hAnsi="宋体" w:hint="eastAsia"/>
          <w:b/>
          <w:bCs/>
          <w:spacing w:val="12"/>
          <w:sz w:val="24"/>
        </w:rPr>
        <w:t>500</w:t>
      </w:r>
    </w:p>
    <w:p w:rsidR="002D1D3F" w:rsidRPr="00154BC8" w:rsidP="000E3C44">
      <w:pPr>
        <w:pStyle w:val="Normal0"/>
        <w:adjustRightInd w:val="0"/>
        <w:spacing w:line="500" w:lineRule="exact"/>
        <w:ind w:left="210" w:firstLine="480" w:leftChars="100" w:firstLineChars="200"/>
        <w:rPr>
          <w:rFonts w:ascii="宋体" w:hAnsi="宋体"/>
          <w:b/>
          <w:bCs/>
          <w:spacing w:val="12"/>
          <w:sz w:val="24"/>
        </w:rPr>
      </w:pPr>
      <w:r w:rsidRPr="00154BC8">
        <w:rPr>
          <w:rFonts w:ascii="宋体" w:hAnsi="宋体" w:hint="eastAsia"/>
          <w:b/>
          <w:bCs/>
          <w:spacing w:val="12"/>
          <w:sz w:val="24"/>
        </w:rPr>
        <w:t>对拉螺栓：</w:t>
      </w:r>
      <w:r w:rsidRPr="00154BC8">
        <w:rPr>
          <w:rFonts w:ascii="宋体" w:hAnsi="宋体" w:hint="eastAsia"/>
          <w:b/>
          <w:bCs/>
          <w:spacing w:val="12"/>
          <w:sz w:val="24"/>
        </w:rPr>
        <w:t>M1</w:t>
      </w:r>
      <w:r w:rsidRPr="00154BC8">
        <w:rPr>
          <w:rFonts w:ascii="宋体" w:hAnsi="宋体"/>
          <w:b/>
          <w:bCs/>
          <w:spacing w:val="12"/>
          <w:sz w:val="24"/>
        </w:rPr>
        <w:t>2</w:t>
      </w:r>
      <w:r w:rsidRPr="00154BC8">
        <w:rPr>
          <w:rFonts w:ascii="宋体" w:hAnsi="宋体" w:hint="eastAsia"/>
          <w:b/>
          <w:bCs/>
          <w:spacing w:val="12"/>
          <w:sz w:val="24"/>
        </w:rPr>
        <w:t>高强螺杆</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混凝土：自重γ</w:t>
      </w:r>
      <w:r w:rsidRPr="00154BC8">
        <w:rPr>
          <w:rFonts w:ascii="宋体" w:hAnsi="宋体"/>
          <w:spacing w:val="12"/>
          <w:sz w:val="24"/>
        </w:rPr>
        <w:t>c</w:t>
      </w:r>
      <w:r w:rsidRPr="00154BC8">
        <w:rPr>
          <w:rFonts w:ascii="宋体" w:hAnsi="宋体" w:hint="eastAsia"/>
          <w:spacing w:val="12"/>
          <w:sz w:val="24"/>
        </w:rPr>
        <w:t xml:space="preserve"> =2</w:t>
      </w:r>
      <w:r w:rsidR="00D31080">
        <w:rPr>
          <w:rFonts w:ascii="宋体" w:hAnsi="宋体" w:hint="eastAsia"/>
          <w:spacing w:val="12"/>
          <w:sz w:val="24"/>
        </w:rPr>
        <w:t>5</w:t>
      </w:r>
      <w:r w:rsidRPr="00154BC8">
        <w:rPr>
          <w:rFonts w:ascii="宋体" w:hAnsi="宋体"/>
          <w:spacing w:val="12"/>
          <w:sz w:val="24"/>
        </w:rPr>
        <w:t>kN/m</w:t>
      </w:r>
      <w:r w:rsidRPr="00154BC8">
        <w:rPr>
          <w:rFonts w:ascii="宋体" w:hAnsi="宋体" w:hint="eastAsia"/>
          <w:spacing w:val="12"/>
          <w:sz w:val="24"/>
        </w:rPr>
        <w:t>³</w:t>
      </w:r>
      <w:r w:rsidRPr="00154BC8">
        <w:rPr>
          <w:rFonts w:ascii="宋体" w:hAnsi="宋体"/>
          <w:spacing w:val="12"/>
          <w:sz w:val="24"/>
        </w:rPr>
        <w:t xml:space="preserve"> </w:t>
      </w:r>
      <w:r w:rsidRPr="00154BC8">
        <w:rPr>
          <w:rFonts w:ascii="宋体" w:hAnsi="宋体" w:hint="eastAsia"/>
          <w:spacing w:val="12"/>
          <w:sz w:val="24"/>
        </w:rPr>
        <w:t xml:space="preserve">   </w:t>
      </w:r>
      <w:r w:rsidRPr="00154BC8">
        <w:rPr>
          <w:rFonts w:ascii="宋体" w:hAnsi="宋体" w:hint="eastAsia"/>
          <w:spacing w:val="12"/>
          <w:sz w:val="24"/>
        </w:rPr>
        <w:t>强度</w:t>
      </w:r>
      <w:r w:rsidRPr="00154BC8">
        <w:rPr>
          <w:rFonts w:ascii="宋体" w:hAnsi="宋体" w:hint="eastAsia"/>
          <w:spacing w:val="12"/>
          <w:sz w:val="24"/>
        </w:rPr>
        <w:t>C30</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设坍落度：</w:t>
      </w:r>
      <w:r w:rsidRPr="00154BC8">
        <w:rPr>
          <w:rFonts w:ascii="宋体" w:hAnsi="宋体" w:hint="eastAsia"/>
          <w:spacing w:val="12"/>
          <w:sz w:val="24"/>
        </w:rPr>
        <w:t>14</w:t>
      </w:r>
      <w:r w:rsidRPr="00154BC8">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16"/>
          <w:attr w:name="TCSC" w:val="0"/>
          <w:attr w:name="UnitName" w:val="cm"/>
        </w:smartTagPr>
        <w:r w:rsidRPr="00154BC8">
          <w:rPr>
            <w:rFonts w:ascii="宋体" w:hAnsi="宋体" w:hint="eastAsia"/>
            <w:spacing w:val="12"/>
            <w:sz w:val="24"/>
          </w:rPr>
          <w:t>16</w:t>
        </w:r>
        <w:r w:rsidRPr="00154BC8">
          <w:rPr>
            <w:rFonts w:ascii="宋体" w:hAnsi="宋体"/>
            <w:spacing w:val="12"/>
            <w:sz w:val="24"/>
          </w:rPr>
          <w:t>cm</w:t>
        </w:r>
      </w:smartTag>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设砼浇筑速度：</w:t>
      </w:r>
      <w:smartTag w:uri="urn:schemas-microsoft-com:office:smarttags" w:element="chmetcnv">
        <w:smartTagPr>
          <w:attr w:name="HasSpace" w:val="False"/>
          <w:attr w:name="Negative" w:val="False"/>
          <w:attr w:name="NumberType" w:val="1"/>
          <w:attr w:name="SourceValue" w:val="3"/>
          <w:attr w:name="TCSC" w:val="0"/>
          <w:attr w:name="UnitName" w:val="m"/>
        </w:smartTagPr>
        <w:r w:rsidRPr="00154BC8">
          <w:rPr>
            <w:rFonts w:ascii="宋体" w:hAnsi="宋体" w:hint="eastAsia"/>
            <w:spacing w:val="12"/>
            <w:sz w:val="24"/>
          </w:rPr>
          <w:t>3</w:t>
        </w:r>
        <w:r w:rsidRPr="00154BC8">
          <w:rPr>
            <w:rFonts w:ascii="宋体" w:hAnsi="宋体"/>
            <w:spacing w:val="12"/>
            <w:sz w:val="24"/>
          </w:rPr>
          <w:t>m</w:t>
        </w:r>
      </w:smartTag>
      <w:r w:rsidRPr="00154BC8">
        <w:rPr>
          <w:rFonts w:ascii="宋体" w:hAnsi="宋体"/>
          <w:spacing w:val="12"/>
          <w:sz w:val="24"/>
        </w:rPr>
        <w:t>/h</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设混凝土入模温度：</w:t>
      </w:r>
      <w:smartTag w:uri="urn:schemas-microsoft-com:office:smarttags" w:element="chmetcnv">
        <w:smartTagPr>
          <w:attr w:name="HasSpace" w:val="False"/>
          <w:attr w:name="Negative" w:val="False"/>
          <w:attr w:name="NumberType" w:val="1"/>
          <w:attr w:name="SourceValue" w:val="30"/>
          <w:attr w:name="TCSC" w:val="0"/>
          <w:attr w:name="UnitName" w:val="℃"/>
        </w:smartTagPr>
        <w:r w:rsidRPr="00154BC8">
          <w:rPr>
            <w:rFonts w:ascii="宋体" w:hAnsi="宋体"/>
            <w:spacing w:val="12"/>
            <w:sz w:val="24"/>
          </w:rPr>
          <w:t>30</w:t>
        </w:r>
        <w:r w:rsidRPr="00154BC8">
          <w:rPr>
            <w:rFonts w:ascii="宋体" w:hAnsi="宋体" w:hint="eastAsia"/>
            <w:spacing w:val="12"/>
            <w:sz w:val="24"/>
          </w:rPr>
          <w:t>℃</w:t>
        </w:r>
      </w:smartTag>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设砼初凝时间</w:t>
      </w:r>
      <w:r w:rsidRPr="00154BC8">
        <w:rPr>
          <w:rFonts w:ascii="宋体" w:hAnsi="宋体"/>
          <w:spacing w:val="12"/>
          <w:sz w:val="24"/>
        </w:rPr>
        <w:t>t</w:t>
      </w:r>
      <w:r w:rsidRPr="00154BC8">
        <w:rPr>
          <w:rFonts w:ascii="宋体" w:hAnsi="宋体"/>
          <w:spacing w:val="12"/>
          <w:sz w:val="24"/>
          <w:vertAlign w:val="subscript"/>
        </w:rPr>
        <w:t>0</w:t>
      </w:r>
      <w:r w:rsidRPr="00154BC8">
        <w:rPr>
          <w:rFonts w:ascii="宋体" w:hAnsi="宋体" w:hint="eastAsia"/>
          <w:spacing w:val="12"/>
          <w:sz w:val="24"/>
        </w:rPr>
        <w:t>：</w:t>
      </w:r>
      <w:r w:rsidRPr="00154BC8">
        <w:rPr>
          <w:rFonts w:ascii="宋体" w:hAnsi="宋体"/>
          <w:spacing w:val="12"/>
          <w:sz w:val="24"/>
        </w:rPr>
        <w:t>t</w:t>
      </w:r>
      <w:r w:rsidRPr="00154BC8">
        <w:rPr>
          <w:rFonts w:ascii="宋体" w:hAnsi="宋体"/>
          <w:spacing w:val="12"/>
          <w:sz w:val="24"/>
          <w:vertAlign w:val="subscript"/>
        </w:rPr>
        <w:t>0</w:t>
      </w:r>
      <w:r w:rsidRPr="00154BC8">
        <w:rPr>
          <w:rFonts w:ascii="宋体" w:hAnsi="宋体"/>
          <w:spacing w:val="12"/>
          <w:sz w:val="24"/>
        </w:rPr>
        <w:t>=200/(T+15)</w:t>
      </w:r>
      <w:r w:rsidRPr="00154BC8">
        <w:rPr>
          <w:rFonts w:ascii="宋体" w:hAnsi="宋体" w:hint="eastAsia"/>
          <w:spacing w:val="12"/>
          <w:sz w:val="24"/>
        </w:rPr>
        <w:t>，得</w:t>
      </w:r>
      <w:r w:rsidRPr="00154BC8">
        <w:rPr>
          <w:rFonts w:ascii="宋体" w:hAnsi="宋体"/>
          <w:spacing w:val="12"/>
          <w:sz w:val="24"/>
        </w:rPr>
        <w:t>t</w:t>
      </w:r>
      <w:r w:rsidRPr="00154BC8">
        <w:rPr>
          <w:rFonts w:ascii="宋体" w:hAnsi="宋体"/>
          <w:spacing w:val="12"/>
          <w:sz w:val="24"/>
          <w:vertAlign w:val="subscript"/>
        </w:rPr>
        <w:t>0</w:t>
      </w:r>
      <w:r w:rsidRPr="00154BC8">
        <w:rPr>
          <w:rFonts w:ascii="宋体" w:hAnsi="宋体" w:hint="eastAsia"/>
          <w:spacing w:val="12"/>
          <w:sz w:val="24"/>
        </w:rPr>
        <w:t>=4</w:t>
      </w:r>
      <w:r w:rsidRPr="00154BC8">
        <w:rPr>
          <w:rFonts w:ascii="宋体" w:hAnsi="宋体"/>
          <w:spacing w:val="12"/>
          <w:sz w:val="24"/>
        </w:rPr>
        <w:t>.44h</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1</w:t>
      </w:r>
      <w:r w:rsidRPr="00154BC8">
        <w:rPr>
          <w:rFonts w:ascii="宋体" w:hAnsi="宋体" w:hint="eastAsia"/>
          <w:spacing w:val="12"/>
          <w:sz w:val="24"/>
        </w:rPr>
        <w:t>、荷载设计值计算</w:t>
      </w:r>
      <w:r w:rsidRPr="00154BC8">
        <w:rPr>
          <w:rFonts w:ascii="宋体" w:hAnsi="宋体"/>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混凝土侧压力</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混凝土侧压力标准值</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F1=0.22</w:t>
      </w:r>
      <w:r w:rsidRPr="00154BC8">
        <w:rPr>
          <w:rFonts w:ascii="宋体" w:hAnsi="宋体" w:hint="eastAsia"/>
          <w:spacing w:val="12"/>
          <w:sz w:val="24"/>
        </w:rPr>
        <w:t>γ</w:t>
      </w:r>
      <w:r w:rsidRPr="00154BC8">
        <w:rPr>
          <w:rFonts w:ascii="宋体" w:hAnsi="宋体"/>
          <w:spacing w:val="12"/>
          <w:sz w:val="24"/>
        </w:rPr>
        <w:t>c t0</w:t>
      </w:r>
      <w:r w:rsidRPr="00154BC8">
        <w:rPr>
          <w:rFonts w:ascii="宋体" w:hAnsi="宋体" w:hint="eastAsia"/>
          <w:spacing w:val="12"/>
          <w:sz w:val="24"/>
        </w:rPr>
        <w:t>β</w:t>
      </w:r>
      <w:r w:rsidRPr="00154BC8">
        <w:rPr>
          <w:rFonts w:ascii="宋体" w:hAnsi="宋体"/>
          <w:spacing w:val="12"/>
          <w:sz w:val="24"/>
        </w:rPr>
        <w:t>1</w:t>
      </w:r>
      <w:r w:rsidRPr="00154BC8">
        <w:rPr>
          <w:rFonts w:ascii="宋体" w:hAnsi="宋体" w:hint="eastAsia"/>
          <w:spacing w:val="12"/>
          <w:sz w:val="24"/>
        </w:rPr>
        <w:t>β</w:t>
      </w:r>
      <w:r w:rsidRPr="00154BC8">
        <w:rPr>
          <w:rFonts w:ascii="宋体" w:hAnsi="宋体"/>
          <w:spacing w:val="12"/>
          <w:sz w:val="24"/>
        </w:rPr>
        <w:t>2V</w:t>
      </w:r>
      <w:r w:rsidRPr="00154BC8">
        <w:rPr>
          <w:sz w:val="24"/>
          <w:vertAlign w:val="superscript"/>
        </w:rPr>
        <w:t>1/2</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=0.22×2</w:t>
      </w:r>
      <w:r w:rsidR="00D31080">
        <w:rPr>
          <w:rFonts w:ascii="宋体" w:hAnsi="宋体" w:hint="eastAsia"/>
          <w:spacing w:val="12"/>
          <w:sz w:val="24"/>
        </w:rPr>
        <w:t>5</w:t>
      </w:r>
      <w:r w:rsidRPr="00154BC8">
        <w:rPr>
          <w:rFonts w:ascii="宋体" w:hAnsi="宋体"/>
          <w:spacing w:val="12"/>
          <w:sz w:val="24"/>
        </w:rPr>
        <w:t>×</w:t>
      </w:r>
      <w:r w:rsidRPr="00154BC8">
        <w:rPr>
          <w:rFonts w:ascii="宋体" w:hAnsi="宋体" w:hint="eastAsia"/>
          <w:spacing w:val="12"/>
          <w:sz w:val="24"/>
        </w:rPr>
        <w:t>4.44</w:t>
      </w:r>
      <w:r w:rsidRPr="00154BC8">
        <w:rPr>
          <w:rFonts w:ascii="宋体" w:hAnsi="宋体"/>
          <w:spacing w:val="12"/>
          <w:sz w:val="24"/>
        </w:rPr>
        <w:t>×1.2×1.15×</w:t>
      </w:r>
      <w:r w:rsidRPr="00154BC8">
        <w:rPr>
          <w:rFonts w:ascii="宋体" w:hAnsi="宋体" w:hint="eastAsia"/>
          <w:spacing w:val="12"/>
          <w:sz w:val="24"/>
        </w:rPr>
        <w:t>3</w:t>
      </w:r>
      <w:r w:rsidRPr="00154BC8">
        <w:rPr>
          <w:sz w:val="24"/>
          <w:vertAlign w:val="superscript"/>
        </w:rPr>
        <w:t>1/2</w:t>
      </w:r>
      <w:r w:rsidRPr="00154BC8">
        <w:rPr>
          <w:rFonts w:ascii="宋体" w:hAnsi="宋体"/>
          <w:spacing w:val="12"/>
          <w:sz w:val="24"/>
        </w:rPr>
        <w:t>=</w:t>
      </w:r>
      <w:r w:rsidR="00D31080">
        <w:rPr>
          <w:rFonts w:ascii="宋体" w:hAnsi="宋体" w:hint="eastAsia"/>
          <w:spacing w:val="12"/>
          <w:sz w:val="24"/>
        </w:rPr>
        <w:t>58.36</w:t>
      </w:r>
      <w:r w:rsidRPr="00154BC8">
        <w:rPr>
          <w:rFonts w:ascii="宋体" w:hAnsi="宋体"/>
          <w:spacing w:val="12"/>
          <w:sz w:val="24"/>
        </w:rPr>
        <w:t>kN/</w:t>
      </w:r>
      <w:r w:rsidRPr="00154BC8">
        <w:rPr>
          <w:rFonts w:ascii="宋体" w:hAnsi="宋体" w:hint="eastAsia"/>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其中β</w:t>
      </w:r>
      <w:r w:rsidRPr="00154BC8">
        <w:rPr>
          <w:rFonts w:ascii="宋体" w:hAnsi="宋体"/>
          <w:spacing w:val="12"/>
          <w:sz w:val="24"/>
        </w:rPr>
        <w:t>1</w:t>
      </w:r>
      <w:r w:rsidRPr="00154BC8">
        <w:rPr>
          <w:rFonts w:ascii="宋体" w:hAnsi="宋体" w:hint="eastAsia"/>
          <w:spacing w:val="12"/>
          <w:sz w:val="24"/>
        </w:rPr>
        <w:t>：外加剂影响修正系数，取</w:t>
      </w:r>
      <w:r w:rsidRPr="00154BC8">
        <w:rPr>
          <w:rFonts w:ascii="宋体" w:hAnsi="宋体" w:hint="eastAsia"/>
          <w:spacing w:val="12"/>
          <w:sz w:val="24"/>
        </w:rPr>
        <w:t>1.2</w:t>
      </w:r>
    </w:p>
    <w:p w:rsidR="002D1D3F" w:rsidRPr="00154BC8" w:rsidP="000E3C44">
      <w:pPr>
        <w:pStyle w:val="Normal0"/>
        <w:adjustRightInd w:val="0"/>
        <w:spacing w:line="500" w:lineRule="exact"/>
        <w:ind w:left="210" w:firstLine="960" w:leftChars="100" w:firstLineChars="400"/>
        <w:rPr>
          <w:rFonts w:ascii="宋体" w:hAnsi="宋体"/>
          <w:spacing w:val="12"/>
          <w:sz w:val="24"/>
        </w:rPr>
      </w:pPr>
      <w:r w:rsidRPr="00154BC8">
        <w:rPr>
          <w:rFonts w:ascii="宋体" w:hAnsi="宋体" w:hint="eastAsia"/>
          <w:spacing w:val="12"/>
          <w:sz w:val="24"/>
        </w:rPr>
        <w:t>β</w:t>
      </w:r>
      <w:r w:rsidRPr="00154BC8">
        <w:rPr>
          <w:rFonts w:ascii="宋体" w:hAnsi="宋体"/>
          <w:spacing w:val="12"/>
          <w:sz w:val="24"/>
        </w:rPr>
        <w:t>2</w:t>
      </w:r>
      <w:r w:rsidRPr="00154BC8">
        <w:rPr>
          <w:rFonts w:ascii="宋体" w:hAnsi="宋体" w:hint="eastAsia"/>
          <w:spacing w:val="12"/>
          <w:sz w:val="24"/>
        </w:rPr>
        <w:t>：混凝土塌落度影响修正系数，取</w:t>
      </w:r>
      <w:r w:rsidRPr="00154BC8">
        <w:rPr>
          <w:rFonts w:ascii="宋体" w:hAnsi="宋体" w:hint="eastAsia"/>
          <w:spacing w:val="12"/>
          <w:sz w:val="24"/>
        </w:rPr>
        <w:t>1.15</w:t>
      </w:r>
    </w:p>
    <w:p w:rsidR="002D1D3F" w:rsidRPr="00154BC8" w:rsidP="000E3C44">
      <w:pPr>
        <w:pStyle w:val="Normal0"/>
        <w:adjustRightInd w:val="0"/>
        <w:spacing w:line="500" w:lineRule="exact"/>
        <w:ind w:left="1939" w:hanging="1200" w:leftChars="352" w:hangingChars="500"/>
        <w:outlineLvl w:val="0"/>
        <w:rPr>
          <w:rFonts w:ascii="宋体" w:hAnsi="宋体"/>
          <w:spacing w:val="12"/>
          <w:sz w:val="24"/>
        </w:rPr>
      </w:pPr>
      <w:r w:rsidRPr="00154BC8">
        <w:rPr>
          <w:rFonts w:ascii="宋体" w:hAnsi="宋体" w:hint="eastAsia"/>
          <w:spacing w:val="12"/>
          <w:sz w:val="24"/>
        </w:rPr>
        <w:t xml:space="preserve">    </w:t>
      </w:r>
      <w:r w:rsidRPr="00154BC8">
        <w:rPr>
          <w:rFonts w:ascii="宋体" w:hAnsi="宋体"/>
          <w:spacing w:val="12"/>
          <w:sz w:val="24"/>
        </w:rPr>
        <w:t xml:space="preserve"> </w:t>
      </w:r>
      <w:bookmarkStart w:id="0" w:name="_Toc173200419"/>
      <w:bookmarkStart w:id="1" w:name="_Toc173200456"/>
      <w:bookmarkStart w:id="2" w:name="_Toc173200519"/>
      <w:r w:rsidRPr="00154BC8">
        <w:rPr>
          <w:rFonts w:ascii="宋体" w:hAnsi="宋体"/>
          <w:spacing w:val="12"/>
          <w:sz w:val="24"/>
        </w:rPr>
        <w:t>V:</w:t>
      </w:r>
      <w:r w:rsidRPr="00154BC8">
        <w:rPr>
          <w:rFonts w:ascii="宋体" w:hAnsi="宋体" w:hint="eastAsia"/>
          <w:spacing w:val="12"/>
          <w:sz w:val="24"/>
        </w:rPr>
        <w:t xml:space="preserve"> </w:t>
      </w:r>
      <w:r w:rsidRPr="00154BC8">
        <w:rPr>
          <w:rFonts w:ascii="宋体" w:hAnsi="宋体" w:hint="eastAsia"/>
          <w:spacing w:val="12"/>
          <w:sz w:val="24"/>
        </w:rPr>
        <w:t>混凝土浇注速度</w:t>
      </w:r>
      <w:smartTag w:uri="urn:schemas-microsoft-com:office:smarttags" w:element="chmetcnv">
        <w:smartTagPr>
          <w:attr w:name="HasSpace" w:val="False"/>
          <w:attr w:name="Negative" w:val="False"/>
          <w:attr w:name="NumberType" w:val="1"/>
          <w:attr w:name="SourceValue" w:val="3"/>
          <w:attr w:name="TCSC" w:val="0"/>
          <w:attr w:name="UnitName" w:val="m"/>
        </w:smartTagPr>
        <w:r w:rsidRPr="00154BC8">
          <w:rPr>
            <w:rFonts w:ascii="宋体" w:hAnsi="宋体" w:hint="eastAsia"/>
            <w:spacing w:val="12"/>
            <w:sz w:val="24"/>
          </w:rPr>
          <w:t>3</w:t>
        </w:r>
        <w:r w:rsidRPr="00154BC8">
          <w:rPr>
            <w:rFonts w:ascii="宋体" w:hAnsi="宋体"/>
            <w:spacing w:val="12"/>
            <w:sz w:val="24"/>
          </w:rPr>
          <w:t>m</w:t>
        </w:r>
      </w:smartTag>
      <w:r w:rsidRPr="00154BC8">
        <w:rPr>
          <w:rFonts w:ascii="宋体" w:hAnsi="宋体"/>
          <w:spacing w:val="12"/>
          <w:sz w:val="24"/>
        </w:rPr>
        <w:t>/h</w:t>
      </w:r>
      <w:bookmarkEnd w:id="0"/>
      <w:bookmarkEnd w:id="1"/>
      <w:bookmarkEnd w:id="2"/>
      <w:r w:rsidRPr="00154BC8">
        <w:rPr>
          <w:rFonts w:ascii="宋体" w:hAnsi="宋体"/>
          <w:spacing w:val="12"/>
          <w:sz w:val="24"/>
        </w:rPr>
        <w:t xml:space="preserve"> </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墙底部</w:t>
      </w:r>
      <w:r w:rsidRPr="00154BC8">
        <w:rPr>
          <w:rFonts w:ascii="宋体" w:hAnsi="宋体"/>
          <w:spacing w:val="12"/>
          <w:sz w:val="24"/>
        </w:rPr>
        <w:t>F2=</w:t>
      </w:r>
      <w:r w:rsidRPr="00154BC8">
        <w:rPr>
          <w:rFonts w:ascii="宋体" w:hAnsi="宋体" w:hint="eastAsia"/>
          <w:spacing w:val="12"/>
          <w:sz w:val="24"/>
        </w:rPr>
        <w:t>γ</w:t>
      </w:r>
      <w:r w:rsidRPr="00154BC8">
        <w:rPr>
          <w:rFonts w:ascii="宋体" w:hAnsi="宋体"/>
          <w:spacing w:val="12"/>
          <w:sz w:val="24"/>
        </w:rPr>
        <w:t>cH</w:t>
      </w:r>
      <w:r w:rsidRPr="00154BC8">
        <w:rPr>
          <w:rFonts w:ascii="宋体" w:hAnsi="宋体" w:hint="eastAsia"/>
          <w:spacing w:val="12"/>
          <w:sz w:val="24"/>
        </w:rPr>
        <w:t xml:space="preserve"> </w:t>
      </w:r>
      <w:r w:rsidRPr="00154BC8">
        <w:rPr>
          <w:rFonts w:ascii="宋体" w:hAnsi="宋体"/>
          <w:spacing w:val="12"/>
          <w:sz w:val="24"/>
        </w:rPr>
        <w:t>=2</w:t>
      </w:r>
      <w:r w:rsidR="00D31080">
        <w:rPr>
          <w:rFonts w:ascii="宋体" w:hAnsi="宋体" w:hint="eastAsia"/>
          <w:spacing w:val="12"/>
          <w:sz w:val="24"/>
        </w:rPr>
        <w:t>5</w:t>
      </w:r>
      <w:r w:rsidRPr="00154BC8">
        <w:rPr>
          <w:rFonts w:ascii="宋体" w:hAnsi="宋体"/>
          <w:spacing w:val="12"/>
          <w:sz w:val="24"/>
        </w:rPr>
        <w:t>×</w:t>
      </w:r>
      <w:r w:rsidR="00436336">
        <w:rPr>
          <w:rFonts w:ascii="宋体" w:hAnsi="宋体" w:hint="eastAsia"/>
          <w:spacing w:val="12"/>
          <w:sz w:val="24"/>
        </w:rPr>
        <w:t>5.4</w:t>
      </w:r>
      <w:r w:rsidRPr="00154BC8">
        <w:rPr>
          <w:rFonts w:ascii="宋体" w:hAnsi="宋体"/>
          <w:spacing w:val="12"/>
          <w:sz w:val="24"/>
        </w:rPr>
        <w:t>=</w:t>
      </w:r>
      <w:r w:rsidR="00D31080">
        <w:rPr>
          <w:rFonts w:ascii="宋体" w:hAnsi="宋体" w:hint="eastAsia"/>
          <w:spacing w:val="12"/>
          <w:sz w:val="24"/>
        </w:rPr>
        <w:t>135</w:t>
      </w:r>
      <w:r w:rsidRPr="00154BC8">
        <w:rPr>
          <w:rFonts w:ascii="宋体" w:hAnsi="宋体"/>
          <w:spacing w:val="12"/>
          <w:sz w:val="24"/>
        </w:rPr>
        <w:t>kN/</w:t>
      </w:r>
      <w:r w:rsidRPr="00154BC8">
        <w:rPr>
          <w:rFonts w:ascii="宋体" w:hAnsi="宋体"/>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取二者中的较小值，即</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F1=</w:t>
      </w:r>
      <w:r w:rsidR="00D31080">
        <w:rPr>
          <w:rFonts w:ascii="宋体" w:hAnsi="宋体" w:hint="eastAsia"/>
          <w:spacing w:val="12"/>
          <w:sz w:val="24"/>
        </w:rPr>
        <w:t>58.36</w:t>
      </w:r>
      <w:r w:rsidRPr="00154BC8">
        <w:rPr>
          <w:rFonts w:ascii="宋体" w:hAnsi="宋体"/>
          <w:spacing w:val="12"/>
          <w:sz w:val="24"/>
        </w:rPr>
        <w:t>kN/</w:t>
      </w:r>
      <w:r w:rsidRPr="00154BC8">
        <w:rPr>
          <w:rFonts w:ascii="宋体" w:hAnsi="宋体" w:hint="eastAsia"/>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混凝土侧压力设计值：</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F=F1×</w:t>
      </w:r>
      <w:r w:rsidRPr="00154BC8">
        <w:rPr>
          <w:rFonts w:ascii="宋体" w:hAnsi="宋体" w:hint="eastAsia"/>
          <w:spacing w:val="12"/>
          <w:sz w:val="24"/>
        </w:rPr>
        <w:t>分项系数</w:t>
      </w:r>
      <w:r w:rsidRPr="00154BC8">
        <w:rPr>
          <w:rFonts w:ascii="宋体" w:hAnsi="宋体" w:hint="eastAsia"/>
          <w:spacing w:val="12"/>
          <w:sz w:val="24"/>
        </w:rPr>
        <w:t>=</w:t>
      </w:r>
      <w:r w:rsidR="00D31080">
        <w:rPr>
          <w:rFonts w:ascii="宋体" w:hAnsi="宋体" w:hint="eastAsia"/>
          <w:spacing w:val="12"/>
          <w:sz w:val="24"/>
        </w:rPr>
        <w:t>58.36</w:t>
      </w:r>
      <w:r w:rsidRPr="00154BC8">
        <w:rPr>
          <w:rFonts w:ascii="宋体" w:hAnsi="宋体"/>
          <w:spacing w:val="12"/>
          <w:sz w:val="24"/>
        </w:rPr>
        <w:t>×1.2=</w:t>
      </w:r>
      <w:r w:rsidR="00D31080">
        <w:rPr>
          <w:rFonts w:ascii="宋体" w:hAnsi="宋体" w:hint="eastAsia"/>
          <w:spacing w:val="12"/>
          <w:sz w:val="24"/>
        </w:rPr>
        <w:t>70.032</w:t>
      </w:r>
      <w:r w:rsidRPr="00154BC8">
        <w:rPr>
          <w:rFonts w:ascii="宋体" w:hAnsi="宋体"/>
          <w:spacing w:val="12"/>
          <w:sz w:val="24"/>
        </w:rPr>
        <w:t>kN/</w:t>
      </w:r>
      <w:r w:rsidRPr="00154BC8">
        <w:rPr>
          <w:rFonts w:ascii="宋体" w:hAnsi="宋体"/>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sectPr>
          <w:type w:val="nextPage"/>
          <w:pgSz w:w="11906" w:h="16838"/>
          <w:pgMar w:top="1440" w:right="1800" w:bottom="1440" w:left="1800" w:header="851" w:footer="992" w:gutter="0"/>
          <w:pgNumType w:start="23"/>
          <w:cols w:space="425"/>
          <w:titlePg w:val="0"/>
          <w:docGrid w:type="lines" w:linePitch="312"/>
        </w:sectPr>
      </w:pPr>
      <w:r w:rsidRPr="00154BC8">
        <w:rPr>
          <w:rFonts w:ascii="宋体" w:hAnsi="宋体" w:hint="eastAsia"/>
          <w:spacing w:val="12"/>
          <w:sz w:val="24"/>
        </w:rPr>
        <w:t>倾倒混凝土产生的水平荷载：取</w:t>
      </w:r>
      <w:r w:rsidRPr="00154BC8">
        <w:rPr>
          <w:rFonts w:ascii="宋体" w:hAnsi="宋体" w:hint="eastAsia"/>
          <w:spacing w:val="12"/>
          <w:sz w:val="24"/>
        </w:rPr>
        <w:t>4</w:t>
      </w:r>
      <w:r w:rsidRPr="00154BC8">
        <w:rPr>
          <w:rFonts w:ascii="宋体" w:hAnsi="宋体"/>
          <w:spacing w:val="12"/>
          <w:sz w:val="24"/>
        </w:rPr>
        <w:t>kN/</w:t>
      </w:r>
      <w:r w:rsidRPr="00154BC8">
        <w:rPr>
          <w:rFonts w:ascii="宋体" w:hAnsi="宋体"/>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荷载设计值为：</w:t>
      </w:r>
      <w:r w:rsidRPr="00154BC8">
        <w:rPr>
          <w:rFonts w:ascii="宋体" w:hAnsi="宋体" w:hint="eastAsia"/>
          <w:spacing w:val="12"/>
          <w:sz w:val="24"/>
        </w:rPr>
        <w:t>1.3</w:t>
      </w:r>
      <w:r w:rsidRPr="00154BC8">
        <w:rPr>
          <w:rFonts w:ascii="宋体" w:hAnsi="宋体" w:hint="eastAsia"/>
          <w:spacing w:val="12"/>
          <w:sz w:val="24"/>
        </w:rPr>
        <w:t>×</w:t>
      </w:r>
      <w:r w:rsidRPr="00154BC8">
        <w:rPr>
          <w:rFonts w:ascii="宋体" w:hAnsi="宋体"/>
          <w:spacing w:val="12"/>
          <w:sz w:val="24"/>
        </w:rPr>
        <w:t>4=5.2kN/</w:t>
      </w:r>
      <w:r w:rsidRPr="00154BC8">
        <w:rPr>
          <w:rFonts w:ascii="宋体" w:hAnsi="宋体"/>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Pr>
          <w:noProof/>
          <w:sz w:val="24"/>
        </w:rPr>
        <w:pict>
          <v:shape id="_x0000_s1046" type="#_x0000_t75" style="width:252pt;height:217.9pt;margin-top:57.2pt;margin-left:162pt;position:absolute;z-index:251679744" o:oleicon="f">
            <v:imagedata r:id="rId46" o:title="" croptop="21329f" cropbottom="21632f" cropleft="25007f" cropright="24516f"/>
          </v:shape>
          <o:OLEObject Type="Embed" ProgID="AutoCAD.Drawing.16" ShapeID="_x0000_s1046" DrawAspect="Content" ObjectID="_1759494700" r:id="rId47"/>
        </w:pict>
      </w:r>
      <w:r w:rsidRPr="00154BC8">
        <w:rPr>
          <w:rFonts w:ascii="宋体" w:hAnsi="宋体" w:hint="eastAsia"/>
          <w:spacing w:val="12"/>
          <w:sz w:val="24"/>
        </w:rPr>
        <w:t>因为墙厚大于</w:t>
      </w:r>
      <w:r w:rsidRPr="00154BC8">
        <w:rPr>
          <w:rFonts w:ascii="宋体" w:hAnsi="宋体" w:hint="eastAsia"/>
          <w:spacing w:val="12"/>
          <w:sz w:val="24"/>
        </w:rPr>
        <w:t>100</w:t>
      </w:r>
      <w:r w:rsidRPr="00154BC8">
        <w:rPr>
          <w:rFonts w:ascii="宋体" w:hAnsi="宋体" w:hint="eastAsia"/>
          <w:spacing w:val="12"/>
          <w:sz w:val="24"/>
        </w:rPr>
        <w:t>为大体积结构，所以荷载组合：</w:t>
      </w:r>
      <w:r w:rsidRPr="00154BC8">
        <w:rPr>
          <w:rFonts w:ascii="宋体" w:hAnsi="宋体"/>
          <w:spacing w:val="12"/>
          <w:sz w:val="24"/>
        </w:rPr>
        <w:t>F</w:t>
      </w:r>
      <w:r w:rsidRPr="00154BC8">
        <w:rPr>
          <w:rFonts w:ascii="宋体" w:hAnsi="宋体" w:hint="eastAsia"/>
          <w:spacing w:val="12"/>
          <w:sz w:val="24"/>
        </w:rPr>
        <w:t>ˊ</w:t>
      </w:r>
      <w:r w:rsidRPr="00154BC8">
        <w:rPr>
          <w:rFonts w:ascii="宋体" w:hAnsi="宋体"/>
          <w:spacing w:val="12"/>
          <w:sz w:val="24"/>
        </w:rPr>
        <w:t>=</w:t>
      </w:r>
      <w:r w:rsidRPr="00154BC8">
        <w:rPr>
          <w:rFonts w:ascii="宋体" w:hAnsi="宋体" w:hint="eastAsia"/>
          <w:spacing w:val="12"/>
          <w:sz w:val="24"/>
        </w:rPr>
        <w:t>新浇注混凝土对模板侧面产生的压力</w:t>
      </w:r>
      <w:r w:rsidRPr="00154BC8">
        <w:rPr>
          <w:rFonts w:ascii="宋体" w:hAnsi="宋体" w:hint="eastAsia"/>
          <w:spacing w:val="12"/>
          <w:sz w:val="24"/>
        </w:rPr>
        <w:t>+</w:t>
      </w:r>
      <w:r w:rsidRPr="00154BC8">
        <w:rPr>
          <w:rFonts w:ascii="宋体" w:hAnsi="宋体" w:hint="eastAsia"/>
          <w:spacing w:val="12"/>
          <w:sz w:val="24"/>
        </w:rPr>
        <w:t>倾倒混凝土时产生的荷载</w:t>
      </w:r>
      <w:r w:rsidRPr="00154BC8">
        <w:rPr>
          <w:rFonts w:ascii="宋体" w:hAnsi="宋体" w:hint="eastAsia"/>
          <w:spacing w:val="12"/>
          <w:sz w:val="24"/>
        </w:rPr>
        <w:t>=</w:t>
      </w:r>
      <w:r w:rsidR="00D31080">
        <w:rPr>
          <w:rFonts w:ascii="宋体" w:hAnsi="宋体" w:hint="eastAsia"/>
          <w:spacing w:val="12"/>
          <w:sz w:val="24"/>
        </w:rPr>
        <w:t>70.032</w:t>
      </w:r>
      <w:r w:rsidRPr="00154BC8">
        <w:rPr>
          <w:rFonts w:ascii="宋体" w:hAnsi="宋体"/>
          <w:spacing w:val="12"/>
          <w:sz w:val="24"/>
        </w:rPr>
        <w:t>+5.</w:t>
      </w:r>
      <w:r w:rsidRPr="00154BC8">
        <w:rPr>
          <w:rFonts w:ascii="宋体" w:hAnsi="宋体" w:hint="eastAsia"/>
          <w:spacing w:val="12"/>
          <w:sz w:val="24"/>
        </w:rPr>
        <w:t>2</w:t>
      </w:r>
      <w:r w:rsidRPr="00154BC8">
        <w:rPr>
          <w:rFonts w:ascii="宋体" w:hAnsi="宋体"/>
          <w:spacing w:val="12"/>
          <w:sz w:val="24"/>
        </w:rPr>
        <w:t>=</w:t>
      </w:r>
      <w:r w:rsidR="00D31080">
        <w:rPr>
          <w:rFonts w:ascii="宋体" w:hAnsi="宋体" w:hint="eastAsia"/>
          <w:spacing w:val="12"/>
          <w:sz w:val="24"/>
        </w:rPr>
        <w:t>75.232</w:t>
      </w:r>
      <w:r w:rsidRPr="00154BC8">
        <w:rPr>
          <w:rFonts w:ascii="宋体" w:hAnsi="宋体"/>
          <w:spacing w:val="12"/>
          <w:sz w:val="24"/>
        </w:rPr>
        <w:t>kN/</w:t>
      </w:r>
      <w:r w:rsidRPr="00154BC8">
        <w:rPr>
          <w:rFonts w:ascii="宋体" w:hAnsi="宋体" w:hint="eastAsia"/>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p>
    <w:p w:rsidR="002D1D3F" w:rsidRPr="00154BC8" w:rsidP="000E3C44">
      <w:pPr>
        <w:pStyle w:val="Normal0"/>
        <w:adjustRightInd w:val="0"/>
        <w:spacing w:line="500" w:lineRule="exact"/>
        <w:ind w:left="210" w:firstLine="480" w:leftChars="100" w:firstLineChars="200"/>
        <w:rPr>
          <w:rFonts w:ascii="宋体" w:hAnsi="宋体"/>
          <w:spacing w:val="12"/>
          <w:sz w:val="24"/>
        </w:rPr>
      </w:pPr>
    </w:p>
    <w:p w:rsidR="002D1D3F" w:rsidRPr="00154BC8" w:rsidP="000E3C44">
      <w:pPr>
        <w:pStyle w:val="Normal0"/>
        <w:adjustRightInd w:val="0"/>
        <w:spacing w:line="500" w:lineRule="exact"/>
        <w:ind w:left="210" w:firstLine="480" w:leftChars="100" w:firstLineChars="200"/>
        <w:rPr>
          <w:rFonts w:ascii="宋体" w:hAnsi="宋体"/>
          <w:spacing w:val="12"/>
          <w:sz w:val="24"/>
        </w:rPr>
      </w:pPr>
    </w:p>
    <w:p w:rsidR="002D1D3F" w:rsidRPr="00154BC8" w:rsidP="000E3C44">
      <w:pPr>
        <w:pStyle w:val="Normal0"/>
        <w:adjustRightInd w:val="0"/>
        <w:spacing w:line="500" w:lineRule="exact"/>
        <w:ind w:left="210" w:firstLine="480" w:leftChars="100" w:firstLineChars="200"/>
        <w:rPr>
          <w:rFonts w:ascii="宋体" w:hAnsi="宋体"/>
          <w:spacing w:val="12"/>
          <w:sz w:val="24"/>
        </w:rPr>
      </w:pPr>
    </w:p>
    <w:p w:rsidR="002D1D3F" w:rsidP="000E3C44">
      <w:pPr>
        <w:pStyle w:val="Normal0"/>
        <w:adjustRightInd w:val="0"/>
        <w:spacing w:line="500" w:lineRule="exact"/>
        <w:ind w:left="210" w:firstLine="480" w:leftChars="100" w:firstLineChars="200"/>
        <w:rPr>
          <w:rFonts w:ascii="宋体" w:hAnsi="宋体"/>
          <w:spacing w:val="12"/>
          <w:sz w:val="24"/>
        </w:rPr>
      </w:pPr>
    </w:p>
    <w:p w:rsidR="00560939" w:rsidRPr="00154BC8" w:rsidP="000E3C44">
      <w:pPr>
        <w:pStyle w:val="Normal0"/>
        <w:adjustRightInd w:val="0"/>
        <w:spacing w:line="500" w:lineRule="exact"/>
        <w:ind w:left="210" w:firstLine="480" w:leftChars="100" w:firstLineChars="200"/>
        <w:rPr>
          <w:rFonts w:ascii="宋体" w:hAnsi="宋体"/>
          <w:spacing w:val="12"/>
          <w:sz w:val="24"/>
        </w:rPr>
      </w:pPr>
    </w:p>
    <w:p w:rsidR="002D1D3F" w:rsidRPr="00154BC8" w:rsidP="000E3C44">
      <w:pPr>
        <w:pStyle w:val="Normal0"/>
        <w:adjustRightInd w:val="0"/>
        <w:spacing w:line="500" w:lineRule="exact"/>
        <w:ind w:left="210" w:firstLine="480" w:leftChars="100" w:firstLineChars="200"/>
        <w:rPr>
          <w:rFonts w:ascii="宋体" w:hAnsi="宋体"/>
          <w:spacing w:val="12"/>
          <w:sz w:val="24"/>
        </w:rPr>
      </w:pPr>
    </w:p>
    <w:p w:rsidR="002D1D3F" w:rsidRPr="00154BC8" w:rsidP="000E3C44">
      <w:pPr>
        <w:pStyle w:val="Normal0"/>
        <w:adjustRightInd w:val="0"/>
        <w:spacing w:line="500" w:lineRule="exact"/>
        <w:ind w:left="210" w:firstLine="480" w:leftChars="100" w:firstLineChars="200"/>
        <w:rPr>
          <w:rFonts w:ascii="宋体" w:hAnsi="宋体"/>
          <w:spacing w:val="12"/>
          <w:sz w:val="24"/>
        </w:rPr>
      </w:pPr>
    </w:p>
    <w:p w:rsidR="002D1D3F" w:rsidRPr="00154BC8" w:rsidP="000E3C44">
      <w:pPr>
        <w:pStyle w:val="BodyTextIndent"/>
        <w:spacing w:line="500" w:lineRule="exact"/>
      </w:pPr>
      <w:r w:rsidRPr="00154BC8">
        <w:rPr>
          <w:rFonts w:hint="eastAsia"/>
        </w:rPr>
        <w:t>由于模板四周受力均匀，而长向螺栓变形较大，以下计算以截面长向为计算模型：</w:t>
      </w:r>
    </w:p>
    <w:p w:rsidR="002D1D3F" w:rsidRPr="00D6393A" w:rsidP="000E3C44">
      <w:pPr>
        <w:pStyle w:val="Normal0"/>
        <w:adjustRightInd w:val="0"/>
        <w:spacing w:line="500" w:lineRule="exact"/>
        <w:rPr>
          <w:rFonts w:ascii="宋体" w:hAnsi="宋体"/>
          <w:spacing w:val="12"/>
          <w:sz w:val="24"/>
        </w:rPr>
      </w:pPr>
      <w:r w:rsidRPr="00D6393A">
        <w:rPr>
          <w:rFonts w:ascii="宋体" w:hAnsi="宋体" w:hint="eastAsia"/>
          <w:spacing w:val="12"/>
          <w:sz w:val="24"/>
        </w:rPr>
        <w:t>2</w:t>
      </w:r>
      <w:r w:rsidRPr="00D6393A">
        <w:rPr>
          <w:rFonts w:ascii="宋体" w:hAnsi="宋体" w:hint="eastAsia"/>
          <w:spacing w:val="12"/>
          <w:sz w:val="24"/>
        </w:rPr>
        <w:t>、模板受力验算：</w:t>
      </w:r>
    </w:p>
    <w:p w:rsidR="00025B44" w:rsidRPr="00D6393A" w:rsidP="000E3C44">
      <w:pPr>
        <w:pStyle w:val="Normal0"/>
        <w:spacing w:line="500" w:lineRule="exact"/>
        <w:ind w:left="901" w:firstLine="1" w:leftChars="429"/>
        <w:rPr>
          <w:rFonts w:ascii="宋体" w:hAnsi="宋体"/>
          <w:spacing w:val="12"/>
          <w:sz w:val="24"/>
        </w:rPr>
      </w:pPr>
      <w:r w:rsidRPr="00D6393A">
        <w:rPr>
          <w:rFonts w:ascii="宋体" w:hAnsi="宋体" w:hint="eastAsia"/>
          <w:spacing w:val="12"/>
          <w:sz w:val="24"/>
        </w:rPr>
        <w:t>由于木枋的支撑作用，可以将分隔出的模板按五跨连续梁计算</w:t>
      </w:r>
      <w:r w:rsidRPr="00D6393A">
        <w:rPr>
          <w:rFonts w:ascii="宋体" w:hAnsi="宋体" w:hint="eastAsia"/>
          <w:spacing w:val="12"/>
          <w:sz w:val="24"/>
        </w:rPr>
        <w:t>(</w:t>
      </w:r>
      <w:r w:rsidRPr="00D6393A">
        <w:rPr>
          <w:rFonts w:ascii="宋体" w:hAnsi="宋体" w:hint="eastAsia"/>
          <w:spacing w:val="12"/>
          <w:sz w:val="24"/>
        </w:rPr>
        <w:t>取</w:t>
      </w:r>
      <w:r w:rsidRPr="00D6393A">
        <w:rPr>
          <w:rFonts w:ascii="宋体" w:hAnsi="宋体" w:hint="eastAsia"/>
          <w:spacing w:val="12"/>
          <w:sz w:val="24"/>
        </w:rPr>
        <w:t>1000</w:t>
      </w:r>
      <w:r w:rsidRPr="00D6393A">
        <w:rPr>
          <w:rFonts w:ascii="宋体" w:hAnsi="宋体" w:hint="eastAsia"/>
          <w:spacing w:val="12"/>
          <w:sz w:val="24"/>
        </w:rPr>
        <w:t>㎜宽计算</w:t>
      </w:r>
      <w:r w:rsidRPr="00D6393A">
        <w:rPr>
          <w:rFonts w:ascii="宋体" w:hAnsi="宋体" w:hint="eastAsia"/>
          <w:spacing w:val="12"/>
          <w:sz w:val="24"/>
        </w:rPr>
        <w:t>)</w:t>
      </w:r>
      <w:r w:rsidRPr="00D6393A">
        <w:rPr>
          <w:rFonts w:ascii="宋体" w:hAnsi="宋体" w:hint="eastAsia"/>
          <w:spacing w:val="12"/>
          <w:sz w:val="24"/>
        </w:rPr>
        <w:t>。</w:t>
      </w:r>
    </w:p>
    <w:p w:rsidR="002D1D3F" w:rsidRPr="00D6393A" w:rsidP="000E3C44">
      <w:pPr>
        <w:pStyle w:val="Normal0"/>
        <w:adjustRightInd w:val="0"/>
        <w:spacing w:line="500" w:lineRule="exact"/>
        <w:ind w:firstLine="720" w:firstLineChars="300"/>
        <w:rPr>
          <w:rFonts w:ascii="宋体" w:hAnsi="宋体"/>
          <w:spacing w:val="12"/>
          <w:sz w:val="24"/>
        </w:rPr>
      </w:pPr>
      <w:r w:rsidRPr="00D6393A">
        <w:rPr>
          <w:rFonts w:ascii="宋体" w:hAnsi="宋体" w:hint="eastAsia"/>
          <w:spacing w:val="12"/>
          <w:sz w:val="24"/>
        </w:rPr>
        <w:t>截面参数：</w:t>
      </w:r>
    </w:p>
    <w:p w:rsidR="00025B44" w:rsidRPr="00D6393A" w:rsidP="000E3C44">
      <w:pPr>
        <w:pStyle w:val="Normal0"/>
        <w:spacing w:line="500" w:lineRule="exact"/>
        <w:ind w:left="1560"/>
        <w:rPr>
          <w:rFonts w:ascii="宋体" w:hAnsi="宋体"/>
          <w:spacing w:val="12"/>
          <w:sz w:val="24"/>
        </w:rPr>
      </w:pPr>
      <w:r w:rsidRPr="00D6393A">
        <w:rPr>
          <w:rFonts w:ascii="宋体" w:hAnsi="宋体"/>
          <w:spacing w:val="12"/>
          <w:sz w:val="24"/>
        </w:rPr>
        <w:t>I=bh3/12=</w:t>
      </w:r>
      <w:r w:rsidRPr="00D6393A">
        <w:rPr>
          <w:rFonts w:ascii="宋体" w:hAnsi="宋体" w:hint="eastAsia"/>
          <w:spacing w:val="12"/>
          <w:sz w:val="24"/>
        </w:rPr>
        <w:t>1000</w:t>
      </w:r>
      <w:r w:rsidRPr="00D6393A">
        <w:rPr>
          <w:rFonts w:ascii="宋体" w:hAnsi="宋体" w:hint="eastAsia"/>
          <w:spacing w:val="12"/>
          <w:sz w:val="24"/>
        </w:rPr>
        <w:t>×</w:t>
      </w:r>
      <w:r w:rsidRPr="00D6393A">
        <w:rPr>
          <w:rFonts w:ascii="宋体" w:hAnsi="宋体" w:hint="eastAsia"/>
          <w:spacing w:val="12"/>
          <w:sz w:val="24"/>
        </w:rPr>
        <w:t>18</w:t>
      </w:r>
      <w:r w:rsidRPr="00D6393A">
        <w:rPr>
          <w:rFonts w:ascii="宋体" w:hAnsi="宋体" w:hint="eastAsia"/>
          <w:spacing w:val="12"/>
          <w:sz w:val="24"/>
          <w:vertAlign w:val="superscript"/>
        </w:rPr>
        <w:t>3</w:t>
      </w:r>
      <w:r w:rsidRPr="00D6393A">
        <w:rPr>
          <w:rFonts w:ascii="宋体" w:hAnsi="宋体" w:hint="eastAsia"/>
          <w:spacing w:val="12"/>
          <w:sz w:val="24"/>
        </w:rPr>
        <w:t>/</w:t>
      </w:r>
      <w:r w:rsidRPr="00D6393A">
        <w:rPr>
          <w:rFonts w:ascii="宋体" w:hAnsi="宋体"/>
          <w:spacing w:val="12"/>
          <w:sz w:val="24"/>
        </w:rPr>
        <w:t>12=</w:t>
      </w:r>
      <w:smartTag w:uri="urn:schemas-microsoft-com:office:smarttags" w:element="chmetcnv">
        <w:smartTagPr>
          <w:attr w:name="HasSpace" w:val="False"/>
          <w:attr w:name="Negative" w:val="False"/>
          <w:attr w:name="NumberType" w:val="1"/>
          <w:attr w:name="SourceValue" w:val="486000"/>
          <w:attr w:name="TCSC" w:val="0"/>
          <w:attr w:name="UnitName" w:val="mm"/>
        </w:smartTagPr>
        <w:r w:rsidRPr="00D6393A">
          <w:rPr>
            <w:rFonts w:ascii="宋体" w:hAnsi="宋体"/>
            <w:spacing w:val="12"/>
            <w:sz w:val="24"/>
          </w:rPr>
          <w:t>486000mm</w:t>
        </w:r>
      </w:smartTag>
      <w:r w:rsidRPr="00D6393A">
        <w:rPr>
          <w:rFonts w:ascii="宋体" w:hAnsi="宋体"/>
          <w:spacing w:val="12"/>
          <w:sz w:val="24"/>
          <w:vertAlign w:val="superscript"/>
        </w:rPr>
        <w:t>4</w:t>
      </w:r>
    </w:p>
    <w:p w:rsidR="00025B44" w:rsidRPr="00D6393A" w:rsidP="000E3C44">
      <w:pPr>
        <w:pStyle w:val="Normal0"/>
        <w:spacing w:line="500" w:lineRule="exact"/>
        <w:ind w:left="1858" w:hanging="480" w:leftChars="656" w:hangingChars="200"/>
        <w:rPr>
          <w:rFonts w:ascii="宋体" w:hAnsi="宋体"/>
          <w:spacing w:val="12"/>
          <w:sz w:val="24"/>
        </w:rPr>
      </w:pPr>
      <w:r w:rsidRPr="00D6393A">
        <w:rPr>
          <w:rFonts w:ascii="宋体" w:hAnsi="宋体" w:hint="eastAsia"/>
          <w:spacing w:val="12"/>
          <w:sz w:val="24"/>
        </w:rPr>
        <w:t xml:space="preserve"> </w:t>
      </w:r>
      <w:r w:rsidRPr="00D6393A">
        <w:rPr>
          <w:rFonts w:ascii="宋体" w:hAnsi="宋体"/>
          <w:spacing w:val="12"/>
          <w:sz w:val="24"/>
        </w:rPr>
        <w:t>W=bh 2/6=1000×18</w:t>
      </w:r>
      <w:r w:rsidRPr="00D6393A">
        <w:rPr>
          <w:rFonts w:ascii="宋体" w:hAnsi="宋体"/>
          <w:spacing w:val="12"/>
          <w:sz w:val="24"/>
          <w:vertAlign w:val="superscript"/>
        </w:rPr>
        <w:t>2</w:t>
      </w:r>
      <w:r w:rsidRPr="00D6393A">
        <w:rPr>
          <w:rFonts w:ascii="宋体" w:hAnsi="宋体"/>
          <w:spacing w:val="12"/>
          <w:sz w:val="24"/>
        </w:rPr>
        <w:t>/6=</w:t>
      </w:r>
      <w:smartTag w:uri="urn:schemas-microsoft-com:office:smarttags" w:element="chmetcnv">
        <w:smartTagPr>
          <w:attr w:name="HasSpace" w:val="False"/>
          <w:attr w:name="Negative" w:val="False"/>
          <w:attr w:name="NumberType" w:val="1"/>
          <w:attr w:name="SourceValue" w:val="54000"/>
          <w:attr w:name="TCSC" w:val="0"/>
          <w:attr w:name="UnitName" w:val="mm"/>
        </w:smartTagPr>
        <w:r w:rsidRPr="00D6393A">
          <w:rPr>
            <w:rFonts w:ascii="宋体" w:hAnsi="宋体"/>
            <w:spacing w:val="12"/>
            <w:sz w:val="24"/>
          </w:rPr>
          <w:t>54000mm</w:t>
        </w:r>
      </w:smartTag>
      <w:r w:rsidRPr="00D6393A">
        <w:rPr>
          <w:rFonts w:ascii="宋体" w:hAnsi="宋体"/>
          <w:spacing w:val="12"/>
          <w:sz w:val="24"/>
          <w:vertAlign w:val="superscript"/>
        </w:rPr>
        <w:t>3</w:t>
      </w:r>
    </w:p>
    <w:p w:rsidR="002D1D3F" w:rsidRPr="00D6393A" w:rsidP="000E3C44">
      <w:pPr>
        <w:pStyle w:val="Normal0"/>
        <w:adjustRightInd w:val="0"/>
        <w:spacing w:line="500" w:lineRule="exact"/>
        <w:ind w:firstLine="720" w:firstLineChars="300"/>
        <w:rPr>
          <w:rFonts w:ascii="宋体" w:hAnsi="宋体"/>
          <w:spacing w:val="12"/>
          <w:sz w:val="24"/>
        </w:rPr>
      </w:pPr>
      <w:r w:rsidRPr="00D6393A">
        <w:rPr>
          <w:rFonts w:ascii="宋体" w:hAnsi="宋体" w:hint="eastAsia"/>
          <w:spacing w:val="12"/>
          <w:sz w:val="24"/>
        </w:rPr>
        <w:t>荷载集度：</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q1=F</w:t>
      </w:r>
      <w:r w:rsidRPr="00D6393A">
        <w:rPr>
          <w:rFonts w:ascii="宋体" w:hAnsi="宋体" w:hint="eastAsia"/>
          <w:spacing w:val="12"/>
          <w:sz w:val="24"/>
        </w:rPr>
        <w:t>ˊ×</w:t>
      </w:r>
      <w:r w:rsidRPr="00D6393A">
        <w:rPr>
          <w:rFonts w:ascii="宋体" w:hAnsi="宋体" w:hint="eastAsia"/>
          <w:spacing w:val="12"/>
          <w:sz w:val="24"/>
        </w:rPr>
        <w:t>0.5</w:t>
      </w:r>
      <w:r w:rsidRPr="00D6393A">
        <w:rPr>
          <w:rFonts w:ascii="宋体" w:hAnsi="宋体"/>
          <w:spacing w:val="12"/>
          <w:sz w:val="24"/>
        </w:rPr>
        <w:t>=</w:t>
      </w:r>
      <w:r w:rsidRPr="00D6393A" w:rsidR="00025B44">
        <w:rPr>
          <w:rFonts w:ascii="宋体" w:hAnsi="宋体" w:hint="eastAsia"/>
          <w:spacing w:val="12"/>
          <w:sz w:val="24"/>
        </w:rPr>
        <w:t>75.232</w:t>
      </w:r>
      <w:r w:rsidRPr="00D6393A">
        <w:rPr>
          <w:rFonts w:ascii="宋体" w:hAnsi="宋体"/>
          <w:spacing w:val="12"/>
          <w:sz w:val="24"/>
        </w:rPr>
        <w:t>×</w:t>
      </w:r>
      <w:r w:rsidRPr="00D6393A">
        <w:rPr>
          <w:rFonts w:ascii="宋体" w:hAnsi="宋体" w:hint="eastAsia"/>
          <w:spacing w:val="12"/>
          <w:sz w:val="24"/>
        </w:rPr>
        <w:t>0.5</w:t>
      </w:r>
      <w:r w:rsidRPr="00D6393A">
        <w:rPr>
          <w:rFonts w:ascii="宋体" w:hAnsi="宋体"/>
          <w:spacing w:val="12"/>
          <w:sz w:val="24"/>
        </w:rPr>
        <w:t>=</w:t>
      </w:r>
      <w:r w:rsidRPr="00D6393A" w:rsidR="00025B44">
        <w:rPr>
          <w:rFonts w:ascii="宋体" w:hAnsi="宋体" w:hint="eastAsia"/>
          <w:spacing w:val="12"/>
          <w:sz w:val="24"/>
        </w:rPr>
        <w:t>37.616</w:t>
      </w:r>
      <w:r w:rsidRPr="00D6393A">
        <w:rPr>
          <w:rFonts w:ascii="宋体" w:hAnsi="宋体"/>
          <w:spacing w:val="12"/>
          <w:sz w:val="24"/>
        </w:rPr>
        <w:t>N/mm</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w:t>
      </w:r>
      <w:r w:rsidRPr="00D6393A">
        <w:rPr>
          <w:rFonts w:ascii="宋体" w:hAnsi="宋体" w:hint="eastAsia"/>
          <w:spacing w:val="12"/>
          <w:sz w:val="24"/>
        </w:rPr>
        <w:t>用于计算承载力</w:t>
      </w:r>
      <w:r w:rsidRPr="00D6393A">
        <w:rPr>
          <w:rFonts w:ascii="宋体" w:hAnsi="宋体" w:hint="eastAsia"/>
          <w:spacing w:val="12"/>
          <w:sz w:val="24"/>
        </w:rPr>
        <w:t>)</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q2=F</w:t>
      </w:r>
      <w:r w:rsidRPr="00D6393A">
        <w:rPr>
          <w:rFonts w:ascii="宋体" w:hAnsi="宋体" w:hint="eastAsia"/>
          <w:spacing w:val="12"/>
          <w:sz w:val="24"/>
        </w:rPr>
        <w:t>×</w:t>
      </w:r>
      <w:r w:rsidRPr="00D6393A">
        <w:rPr>
          <w:rFonts w:ascii="宋体" w:hAnsi="宋体"/>
          <w:spacing w:val="12"/>
          <w:sz w:val="24"/>
        </w:rPr>
        <w:t>0.</w:t>
      </w:r>
      <w:r w:rsidRPr="00D6393A">
        <w:rPr>
          <w:rFonts w:ascii="宋体" w:hAnsi="宋体" w:hint="eastAsia"/>
          <w:spacing w:val="12"/>
          <w:sz w:val="24"/>
        </w:rPr>
        <w:t>5=</w:t>
      </w:r>
      <w:r w:rsidRPr="00D6393A" w:rsidR="00025B44">
        <w:rPr>
          <w:rFonts w:ascii="宋体" w:hAnsi="宋体" w:hint="eastAsia"/>
          <w:spacing w:val="12"/>
          <w:sz w:val="24"/>
        </w:rPr>
        <w:t>70.032</w:t>
      </w:r>
      <w:r w:rsidRPr="00D6393A">
        <w:rPr>
          <w:rFonts w:ascii="宋体" w:hAnsi="宋体"/>
          <w:spacing w:val="12"/>
          <w:sz w:val="24"/>
        </w:rPr>
        <w:t>×</w:t>
      </w:r>
      <w:r w:rsidRPr="00D6393A">
        <w:rPr>
          <w:rFonts w:ascii="宋体" w:hAnsi="宋体" w:hint="eastAsia"/>
          <w:spacing w:val="12"/>
          <w:sz w:val="24"/>
        </w:rPr>
        <w:t>0.5</w:t>
      </w:r>
      <w:r w:rsidRPr="00D6393A">
        <w:rPr>
          <w:rFonts w:ascii="宋体" w:hAnsi="宋体"/>
          <w:spacing w:val="12"/>
          <w:sz w:val="24"/>
        </w:rPr>
        <w:t>=</w:t>
      </w:r>
      <w:r w:rsidRPr="00D6393A" w:rsidR="00025B44">
        <w:rPr>
          <w:rFonts w:ascii="宋体" w:hAnsi="宋体" w:hint="eastAsia"/>
          <w:spacing w:val="12"/>
          <w:sz w:val="24"/>
        </w:rPr>
        <w:t>35.016</w:t>
      </w:r>
      <w:r w:rsidRPr="00D6393A">
        <w:rPr>
          <w:rFonts w:ascii="宋体" w:hAnsi="宋体"/>
          <w:spacing w:val="12"/>
          <w:sz w:val="24"/>
        </w:rPr>
        <w:t>N/mm</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（用于计算挠度）</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抗弯强度验算：</w:t>
      </w:r>
    </w:p>
    <w:p w:rsidR="002D1D3F" w:rsidRPr="00D6393A" w:rsidP="000E3C44">
      <w:pPr>
        <w:pStyle w:val="Normal0"/>
        <w:adjustRightInd w:val="0"/>
        <w:spacing w:line="500" w:lineRule="exact"/>
        <w:ind w:left="210" w:firstLine="480" w:leftChars="100" w:firstLineChars="200"/>
        <w:rPr>
          <w:rFonts w:ascii="宋体" w:hAnsi="宋体"/>
          <w:spacing w:val="12"/>
          <w:sz w:val="24"/>
        </w:rPr>
        <w:sectPr>
          <w:type w:val="nextPage"/>
          <w:pgSz w:w="11906" w:h="16838"/>
          <w:pgMar w:top="1440" w:right="1800" w:bottom="1440" w:left="1800" w:header="851" w:footer="992" w:gutter="0"/>
          <w:pgNumType w:start="24"/>
          <w:cols w:space="425"/>
          <w:titlePg w:val="0"/>
          <w:docGrid w:type="lines" w:linePitch="312"/>
        </w:sectPr>
      </w:pPr>
      <w:r w:rsidRPr="00D6393A">
        <w:rPr>
          <w:rFonts w:ascii="宋体" w:hAnsi="宋体" w:hint="eastAsia"/>
          <w:spacing w:val="12"/>
          <w:sz w:val="24"/>
        </w:rPr>
        <w:t>对照施工手册的荷载表可得：</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M=0.125×ql=0.125×</w:t>
      </w:r>
      <w:r w:rsidRPr="00D6393A" w:rsidR="00025B44">
        <w:rPr>
          <w:rFonts w:ascii="宋体" w:hAnsi="宋体" w:hint="eastAsia"/>
          <w:spacing w:val="12"/>
          <w:sz w:val="24"/>
        </w:rPr>
        <w:t>37.616</w:t>
      </w:r>
      <w:r w:rsidRPr="00D6393A">
        <w:rPr>
          <w:rFonts w:ascii="宋体" w:hAnsi="宋体"/>
          <w:spacing w:val="12"/>
          <w:sz w:val="24"/>
        </w:rPr>
        <w:t>×</w:t>
      </w:r>
      <w:r w:rsidRPr="00D6393A">
        <w:rPr>
          <w:rFonts w:ascii="宋体" w:hAnsi="宋体" w:hint="eastAsia"/>
          <w:spacing w:val="12"/>
          <w:sz w:val="24"/>
        </w:rPr>
        <w:t>300</w:t>
      </w:r>
      <w:r w:rsidRPr="00D6393A">
        <w:rPr>
          <w:rFonts w:ascii="宋体" w:hAnsi="宋体"/>
          <w:spacing w:val="12"/>
          <w:sz w:val="24"/>
        </w:rPr>
        <w:t>=</w:t>
      </w:r>
      <w:r w:rsidRPr="00D6393A" w:rsidR="00025B44">
        <w:rPr>
          <w:rFonts w:ascii="宋体" w:hAnsi="宋体" w:hint="eastAsia"/>
          <w:spacing w:val="12"/>
          <w:sz w:val="24"/>
        </w:rPr>
        <w:t>1410.6</w:t>
      </w:r>
      <w:r w:rsidRPr="00D6393A">
        <w:rPr>
          <w:rFonts w:ascii="宋体" w:hAnsi="宋体"/>
          <w:spacing w:val="12"/>
          <w:sz w:val="24"/>
        </w:rPr>
        <w:t>N</w:t>
      </w:r>
      <w:r w:rsidRPr="00D6393A">
        <w:rPr>
          <w:rFonts w:ascii="宋体" w:hAnsi="宋体" w:hint="eastAsia"/>
          <w:spacing w:val="12"/>
          <w:sz w:val="24"/>
        </w:rPr>
        <w:t>·</w:t>
      </w:r>
      <w:r w:rsidRPr="00D6393A">
        <w:rPr>
          <w:rFonts w:ascii="宋体" w:hAnsi="宋体"/>
          <w:spacing w:val="12"/>
          <w:sz w:val="24"/>
        </w:rPr>
        <w:t>mm</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σ</w:t>
      </w:r>
      <w:r w:rsidRPr="00D6393A">
        <w:rPr>
          <w:rFonts w:ascii="宋体" w:hAnsi="宋体"/>
          <w:spacing w:val="12"/>
          <w:sz w:val="24"/>
        </w:rPr>
        <w:t>=M/W=</w:t>
      </w:r>
      <w:r w:rsidRPr="00D6393A" w:rsidR="00025B44">
        <w:rPr>
          <w:rFonts w:ascii="宋体" w:hAnsi="宋体" w:hint="eastAsia"/>
          <w:spacing w:val="12"/>
          <w:sz w:val="24"/>
        </w:rPr>
        <w:t>1410.6</w:t>
      </w:r>
      <w:r w:rsidRPr="00D6393A">
        <w:rPr>
          <w:rFonts w:ascii="宋体" w:hAnsi="宋体"/>
          <w:spacing w:val="12"/>
          <w:sz w:val="24"/>
        </w:rPr>
        <w:t>/</w:t>
      </w:r>
      <w:r w:rsidRPr="00D6393A" w:rsidR="00025B44">
        <w:rPr>
          <w:rFonts w:ascii="宋体" w:hAnsi="宋体" w:hint="eastAsia"/>
          <w:spacing w:val="12"/>
          <w:sz w:val="24"/>
        </w:rPr>
        <w:t>54000</w:t>
      </w:r>
      <w:r w:rsidRPr="00D6393A">
        <w:rPr>
          <w:rFonts w:ascii="宋体" w:hAnsi="宋体"/>
          <w:spacing w:val="12"/>
          <w:sz w:val="24"/>
        </w:rPr>
        <w:t>=</w:t>
      </w:r>
      <w:r w:rsidRPr="00D6393A">
        <w:rPr>
          <w:rFonts w:ascii="宋体" w:hAnsi="宋体" w:hint="eastAsia"/>
          <w:spacing w:val="12"/>
          <w:sz w:val="24"/>
        </w:rPr>
        <w:t>0.0</w:t>
      </w:r>
      <w:r w:rsidRPr="00D6393A" w:rsidR="00025B44">
        <w:rPr>
          <w:rFonts w:ascii="宋体" w:hAnsi="宋体" w:hint="eastAsia"/>
          <w:spacing w:val="12"/>
          <w:sz w:val="24"/>
        </w:rPr>
        <w:t>26</w:t>
      </w:r>
      <w:r w:rsidRPr="00D6393A">
        <w:rPr>
          <w:rFonts w:ascii="宋体" w:hAnsi="宋体"/>
          <w:spacing w:val="12"/>
          <w:sz w:val="24"/>
        </w:rPr>
        <w:t>N/mm</w:t>
      </w:r>
      <w:r w:rsidRPr="00D6393A">
        <w:rPr>
          <w:sz w:val="24"/>
          <w:vertAlign w:val="superscript"/>
        </w:rPr>
        <w:t>2</w:t>
      </w:r>
      <w:r w:rsidRPr="00D6393A">
        <w:rPr>
          <w:rFonts w:ascii="宋体" w:hAnsi="宋体"/>
          <w:spacing w:val="12"/>
          <w:sz w:val="24"/>
        </w:rPr>
        <w:t>&lt;fm=13N/mm</w:t>
      </w:r>
      <w:r w:rsidRPr="00D6393A">
        <w:rPr>
          <w:sz w:val="24"/>
          <w:vertAlign w:val="superscript"/>
        </w:rPr>
        <w:t>2</w:t>
      </w:r>
      <w:r w:rsidRPr="00D6393A">
        <w:rPr>
          <w:rFonts w:ascii="宋体" w:hAnsi="宋体" w:hint="eastAsia"/>
          <w:spacing w:val="12"/>
          <w:sz w:val="24"/>
        </w:rPr>
        <w:t>满足要求</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挠度验算：</w:t>
      </w:r>
    </w:p>
    <w:p w:rsidR="002D1D3F" w:rsidRPr="00D6393A" w:rsidP="000E3C44">
      <w:pPr>
        <w:pStyle w:val="Normal0"/>
        <w:adjustRightInd w:val="0"/>
        <w:spacing w:line="500" w:lineRule="exact"/>
        <w:ind w:left="210" w:firstLine="240" w:leftChars="100" w:firstLineChars="100"/>
        <w:rPr>
          <w:rFonts w:ascii="宋体" w:hAnsi="宋体"/>
          <w:spacing w:val="12"/>
          <w:sz w:val="24"/>
        </w:rPr>
      </w:pPr>
      <w:r w:rsidRPr="00D6393A">
        <w:rPr>
          <w:rFonts w:ascii="宋体" w:hAnsi="宋体" w:hint="eastAsia"/>
          <w:spacing w:val="12"/>
          <w:sz w:val="24"/>
        </w:rPr>
        <w:t>ω</w:t>
      </w:r>
      <w:r w:rsidRPr="00D6393A">
        <w:rPr>
          <w:rFonts w:ascii="宋体" w:hAnsi="宋体" w:hint="eastAsia"/>
          <w:spacing w:val="12"/>
          <w:sz w:val="24"/>
        </w:rPr>
        <w:t>=0</w:t>
      </w:r>
      <w:r w:rsidRPr="00D6393A">
        <w:rPr>
          <w:rFonts w:ascii="宋体" w:hAnsi="宋体"/>
          <w:spacing w:val="12"/>
          <w:sz w:val="24"/>
        </w:rPr>
        <w:t>.</w:t>
      </w:r>
      <w:r w:rsidRPr="00D6393A">
        <w:rPr>
          <w:rFonts w:ascii="宋体" w:hAnsi="宋体" w:hint="eastAsia"/>
          <w:spacing w:val="12"/>
          <w:sz w:val="24"/>
        </w:rPr>
        <w:t>521</w:t>
      </w:r>
      <w:r w:rsidRPr="00D6393A">
        <w:rPr>
          <w:rFonts w:ascii="宋体" w:hAnsi="宋体"/>
          <w:spacing w:val="12"/>
          <w:sz w:val="24"/>
        </w:rPr>
        <w:t>×ql</w:t>
      </w:r>
      <w:r w:rsidRPr="00D6393A">
        <w:rPr>
          <w:sz w:val="24"/>
          <w:vertAlign w:val="superscript"/>
        </w:rPr>
        <w:t>4</w:t>
      </w:r>
      <w:r w:rsidRPr="00D6393A">
        <w:rPr>
          <w:rFonts w:ascii="宋体" w:hAnsi="宋体"/>
          <w:spacing w:val="12"/>
          <w:sz w:val="24"/>
        </w:rPr>
        <w:t>/100EI=0.</w:t>
      </w:r>
      <w:r w:rsidRPr="00D6393A">
        <w:rPr>
          <w:rFonts w:ascii="宋体" w:hAnsi="宋体" w:hint="eastAsia"/>
          <w:spacing w:val="12"/>
          <w:sz w:val="24"/>
        </w:rPr>
        <w:t>521</w:t>
      </w:r>
      <w:r w:rsidRPr="00D6393A">
        <w:rPr>
          <w:rFonts w:ascii="宋体" w:hAnsi="宋体"/>
          <w:spacing w:val="12"/>
          <w:sz w:val="24"/>
        </w:rPr>
        <w:t>×</w:t>
      </w:r>
      <w:r w:rsidRPr="00D6393A" w:rsidR="00B26360">
        <w:rPr>
          <w:rFonts w:ascii="宋体" w:hAnsi="宋体" w:hint="eastAsia"/>
          <w:spacing w:val="12"/>
          <w:sz w:val="24"/>
        </w:rPr>
        <w:t>35.016</w:t>
      </w:r>
      <w:r w:rsidRPr="00D6393A">
        <w:rPr>
          <w:rFonts w:ascii="宋体" w:hAnsi="宋体"/>
          <w:spacing w:val="12"/>
          <w:sz w:val="24"/>
        </w:rPr>
        <w:t>×30</w:t>
      </w:r>
      <w:r w:rsidRPr="00D6393A">
        <w:rPr>
          <w:rFonts w:ascii="宋体" w:hAnsi="宋体" w:hint="eastAsia"/>
          <w:spacing w:val="12"/>
          <w:sz w:val="24"/>
        </w:rPr>
        <w:t>0</w:t>
      </w:r>
      <w:r w:rsidRPr="00D6393A">
        <w:rPr>
          <w:rFonts w:ascii="宋体" w:hAnsi="宋体"/>
          <w:spacing w:val="12"/>
          <w:sz w:val="24"/>
          <w:vertAlign w:val="superscript"/>
        </w:rPr>
        <w:t>4</w:t>
      </w:r>
      <w:r w:rsidRPr="00D6393A">
        <w:rPr>
          <w:rFonts w:ascii="宋体" w:hAnsi="宋体"/>
          <w:spacing w:val="12"/>
          <w:sz w:val="24"/>
        </w:rPr>
        <w:t>/(100×9000×</w:t>
      </w:r>
      <w:r w:rsidRPr="00D6393A" w:rsidR="00B26360">
        <w:rPr>
          <w:rFonts w:ascii="宋体" w:hAnsi="宋体" w:hint="eastAsia"/>
          <w:spacing w:val="12"/>
          <w:sz w:val="24"/>
        </w:rPr>
        <w:t>486</w:t>
      </w:r>
      <w:r w:rsidRPr="00D6393A">
        <w:rPr>
          <w:rFonts w:ascii="宋体" w:hAnsi="宋体"/>
          <w:spacing w:val="12"/>
          <w:sz w:val="24"/>
        </w:rPr>
        <w:t>000)</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w:t>
      </w:r>
      <w:smartTag w:uri="urn:schemas-microsoft-com:office:smarttags" w:element="chmetcnv">
        <w:smartTagPr>
          <w:attr w:name="HasSpace" w:val="False"/>
          <w:attr w:name="Negative" w:val="False"/>
          <w:attr w:name="NumberType" w:val="1"/>
          <w:attr w:name="SourceValue" w:val=".338"/>
          <w:attr w:name="TCSC" w:val="0"/>
          <w:attr w:name="UnitName" w:val="mm"/>
        </w:smartTagPr>
        <w:r w:rsidRPr="00D6393A" w:rsidR="00457AA3">
          <w:rPr>
            <w:rFonts w:ascii="宋体" w:hAnsi="宋体" w:hint="eastAsia"/>
            <w:b/>
            <w:bCs/>
            <w:spacing w:val="12"/>
            <w:sz w:val="24"/>
          </w:rPr>
          <w:t>0.338</w:t>
        </w:r>
        <w:r w:rsidRPr="00D6393A">
          <w:rPr>
            <w:rFonts w:ascii="宋体" w:hAnsi="宋体"/>
            <w:b/>
            <w:bCs/>
            <w:spacing w:val="12"/>
            <w:sz w:val="24"/>
          </w:rPr>
          <w:t>mm</w:t>
        </w:r>
      </w:smartTag>
      <w:r w:rsidRPr="00D6393A">
        <w:rPr>
          <w:rFonts w:ascii="宋体" w:hAnsi="宋体" w:hint="eastAsia"/>
          <w:spacing w:val="12"/>
          <w:sz w:val="24"/>
        </w:rPr>
        <w:t>＜</w:t>
      </w:r>
      <w:r w:rsidRPr="00D6393A">
        <w:rPr>
          <w:rFonts w:ascii="宋体" w:hAnsi="宋体" w:hint="eastAsia"/>
          <w:spacing w:val="12"/>
          <w:sz w:val="24"/>
        </w:rPr>
        <w:t>L/</w:t>
      </w:r>
      <w:r w:rsidRPr="00D6393A">
        <w:rPr>
          <w:rFonts w:ascii="宋体" w:hAnsi="宋体"/>
          <w:spacing w:val="12"/>
          <w:sz w:val="24"/>
        </w:rPr>
        <w:t>300</w:t>
      </w:r>
      <w:r w:rsidRPr="00D6393A">
        <w:rPr>
          <w:rFonts w:ascii="宋体" w:hAnsi="宋体" w:hint="eastAsia"/>
          <w:spacing w:val="12"/>
          <w:sz w:val="24"/>
        </w:rPr>
        <w:t>，同时也＜</w:t>
      </w:r>
      <w:r w:rsidRPr="00D6393A">
        <w:rPr>
          <w:rFonts w:ascii="宋体" w:hAnsi="宋体" w:hint="eastAsia"/>
          <w:spacing w:val="12"/>
          <w:sz w:val="24"/>
        </w:rPr>
        <w:t>1</w:t>
      </w:r>
      <w:r w:rsidRPr="00D6393A">
        <w:rPr>
          <w:rFonts w:ascii="宋体" w:hAnsi="宋体" w:hint="eastAsia"/>
          <w:spacing w:val="12"/>
          <w:sz w:val="24"/>
        </w:rPr>
        <w:t>㎜（满足）</w:t>
      </w:r>
    </w:p>
    <w:p w:rsidR="002D1D3F" w:rsidRPr="00D6393A" w:rsidP="000E3C44">
      <w:pPr>
        <w:pStyle w:val="Normal0"/>
        <w:adjustRightInd w:val="0"/>
        <w:spacing w:line="500" w:lineRule="exact"/>
        <w:rPr>
          <w:rFonts w:ascii="宋体" w:hAnsi="宋体"/>
          <w:spacing w:val="12"/>
          <w:sz w:val="24"/>
        </w:rPr>
      </w:pPr>
      <w:r w:rsidRPr="00D6393A">
        <w:rPr>
          <w:rFonts w:ascii="宋体" w:hAnsi="宋体" w:hint="eastAsia"/>
          <w:spacing w:val="12"/>
          <w:sz w:val="24"/>
        </w:rPr>
        <w:t>3</w:t>
      </w:r>
      <w:r w:rsidRPr="00D6393A">
        <w:rPr>
          <w:rFonts w:ascii="宋体" w:hAnsi="宋体" w:hint="eastAsia"/>
          <w:spacing w:val="12"/>
          <w:sz w:val="24"/>
        </w:rPr>
        <w:t>、木背枋验算：</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根据模板的大小和槽钢间距，将其简化为五跨连续简支梁。</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Pr>
          <w:rFonts w:ascii="宋体" w:hAnsi="宋体"/>
          <w:spacing w:val="12"/>
          <w:sz w:val="24"/>
        </w:rPr>
        <w:object>
          <v:shape id="_x0000_i1047" type="#_x0000_t75" style="width:9pt;height:52.5pt" o:oleicon="f" o:ole="">
            <v:imagedata r:id="rId48" o:title="" croptop="15628f" cropbottom="32456f" cropleft="18477f" cropright="18634f"/>
          </v:shape>
          <o:OLEObject Type="Embed" ProgID="AutoCAD.Drawing.15" ShapeID="_x0000_i1047" DrawAspect="Content" ObjectID="_1759494677" r:id="rId49"/>
        </w:object>
      </w:r>
      <w:r w:rsidRPr="00D6393A">
        <w:rPr>
          <w:rFonts w:ascii="宋体" w:hAnsi="宋体" w:hint="eastAsia"/>
          <w:spacing w:val="12"/>
          <w:sz w:val="24"/>
        </w:rPr>
        <w:t>50</w:t>
      </w:r>
      <w:r w:rsidRPr="00D6393A">
        <w:rPr>
          <w:rFonts w:ascii="宋体" w:hAnsi="宋体" w:hint="eastAsia"/>
          <w:spacing w:val="12"/>
          <w:sz w:val="24"/>
        </w:rPr>
        <w:t>×</w:t>
      </w:r>
      <w:r w:rsidRPr="00D6393A">
        <w:rPr>
          <w:rFonts w:ascii="宋体" w:hAnsi="宋体" w:hint="eastAsia"/>
          <w:spacing w:val="12"/>
          <w:sz w:val="24"/>
        </w:rPr>
        <w:t>90</w:t>
      </w:r>
      <w:r w:rsidRPr="00D6393A">
        <w:rPr>
          <w:rFonts w:ascii="宋体" w:hAnsi="宋体" w:hint="eastAsia"/>
          <w:spacing w:val="12"/>
          <w:sz w:val="24"/>
        </w:rPr>
        <w:t>木枋截面参数</w:t>
      </w:r>
      <w:r w:rsidRPr="00D6393A">
        <w:rPr>
          <w:rFonts w:ascii="宋体" w:hAnsi="宋体" w:hint="eastAsia"/>
          <w:spacing w:val="12"/>
          <w:sz w:val="24"/>
        </w:rPr>
        <w:t>:</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I=bh</w:t>
      </w:r>
      <w:r w:rsidRPr="00D6393A">
        <w:rPr>
          <w:sz w:val="24"/>
          <w:vertAlign w:val="superscript"/>
        </w:rPr>
        <w:t>3</w:t>
      </w:r>
      <w:r w:rsidRPr="00D6393A">
        <w:rPr>
          <w:rFonts w:ascii="宋体" w:hAnsi="宋体"/>
          <w:spacing w:val="12"/>
          <w:sz w:val="24"/>
        </w:rPr>
        <w:t>/12=</w:t>
      </w:r>
      <w:r w:rsidRPr="00D6393A">
        <w:rPr>
          <w:rFonts w:ascii="宋体" w:hAnsi="宋体" w:hint="eastAsia"/>
          <w:spacing w:val="12"/>
          <w:sz w:val="24"/>
        </w:rPr>
        <w:t>50</w:t>
      </w:r>
      <w:r w:rsidRPr="00D6393A">
        <w:rPr>
          <w:rFonts w:ascii="宋体" w:hAnsi="宋体"/>
          <w:spacing w:val="12"/>
          <w:sz w:val="24"/>
        </w:rPr>
        <w:t>×</w:t>
      </w:r>
      <w:r w:rsidRPr="00D6393A">
        <w:rPr>
          <w:rFonts w:ascii="宋体" w:hAnsi="宋体" w:hint="eastAsia"/>
          <w:spacing w:val="12"/>
          <w:sz w:val="24"/>
        </w:rPr>
        <w:t>90</w:t>
      </w:r>
      <w:r w:rsidRPr="00D6393A">
        <w:rPr>
          <w:rFonts w:ascii="宋体" w:hAnsi="宋体"/>
          <w:spacing w:val="12"/>
          <w:sz w:val="24"/>
        </w:rPr>
        <w:t>×</w:t>
      </w:r>
      <w:r w:rsidRPr="00D6393A">
        <w:rPr>
          <w:rFonts w:ascii="宋体" w:hAnsi="宋体" w:hint="eastAsia"/>
          <w:spacing w:val="12"/>
          <w:sz w:val="24"/>
        </w:rPr>
        <w:t>90</w:t>
      </w:r>
      <w:r w:rsidRPr="00D6393A">
        <w:rPr>
          <w:rFonts w:ascii="宋体" w:hAnsi="宋体"/>
          <w:spacing w:val="12"/>
          <w:sz w:val="24"/>
        </w:rPr>
        <w:t>×</w:t>
      </w:r>
      <w:r w:rsidRPr="00D6393A">
        <w:rPr>
          <w:rFonts w:ascii="宋体" w:hAnsi="宋体" w:hint="eastAsia"/>
          <w:spacing w:val="12"/>
          <w:sz w:val="24"/>
        </w:rPr>
        <w:t>90</w:t>
      </w:r>
      <w:r w:rsidRPr="00D6393A">
        <w:rPr>
          <w:rFonts w:ascii="宋体" w:hAnsi="宋体"/>
          <w:spacing w:val="12"/>
          <w:sz w:val="24"/>
        </w:rPr>
        <w:t>/12 =</w:t>
      </w:r>
      <w:smartTag w:uri="urn:schemas-microsoft-com:office:smarttags" w:element="chmetcnv">
        <w:smartTagPr>
          <w:attr w:name="HasSpace" w:val="False"/>
          <w:attr w:name="Negative" w:val="False"/>
          <w:attr w:name="NumberType" w:val="1"/>
          <w:attr w:name="SourceValue" w:val="3037500"/>
          <w:attr w:name="TCSC" w:val="0"/>
          <w:attr w:name="UnitName" w:val="mm"/>
        </w:smartTagPr>
        <w:r w:rsidRPr="00D6393A">
          <w:rPr>
            <w:rFonts w:ascii="宋体" w:hAnsi="宋体" w:hint="eastAsia"/>
            <w:spacing w:val="12"/>
            <w:sz w:val="24"/>
          </w:rPr>
          <w:t>3037500</w:t>
        </w:r>
        <w:r w:rsidRPr="00D6393A">
          <w:rPr>
            <w:rFonts w:ascii="宋体" w:hAnsi="宋体"/>
            <w:spacing w:val="12"/>
            <w:sz w:val="24"/>
          </w:rPr>
          <w:t>mm</w:t>
        </w:r>
      </w:smartTag>
      <w:r w:rsidRPr="00D6393A">
        <w:rPr>
          <w:rFonts w:ascii="宋体" w:hAnsi="宋体"/>
          <w:spacing w:val="12"/>
          <w:sz w:val="24"/>
        </w:rPr>
        <w:t>4</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W=</w:t>
      </w:r>
      <w:r w:rsidRPr="00D6393A">
        <w:rPr>
          <w:rFonts w:ascii="宋体" w:hAnsi="宋体"/>
          <w:spacing w:val="12"/>
          <w:sz w:val="24"/>
        </w:rPr>
        <w:t>bh</w:t>
      </w:r>
      <w:r w:rsidRPr="00D6393A">
        <w:rPr>
          <w:sz w:val="24"/>
          <w:vertAlign w:val="superscript"/>
        </w:rPr>
        <w:t>2</w:t>
      </w:r>
      <w:r w:rsidRPr="00D6393A">
        <w:rPr>
          <w:rFonts w:ascii="宋体" w:hAnsi="宋体"/>
          <w:spacing w:val="12"/>
          <w:sz w:val="24"/>
        </w:rPr>
        <w:t>/6=</w:t>
      </w:r>
      <w:r w:rsidRPr="00D6393A">
        <w:rPr>
          <w:rFonts w:ascii="宋体" w:hAnsi="宋体" w:hint="eastAsia"/>
          <w:spacing w:val="12"/>
          <w:sz w:val="24"/>
        </w:rPr>
        <w:t>50</w:t>
      </w:r>
      <w:r w:rsidRPr="00D6393A">
        <w:rPr>
          <w:rFonts w:ascii="宋体" w:hAnsi="宋体" w:hint="eastAsia"/>
          <w:spacing w:val="12"/>
          <w:sz w:val="24"/>
        </w:rPr>
        <w:t>×</w:t>
      </w:r>
      <w:r w:rsidRPr="00D6393A">
        <w:rPr>
          <w:rFonts w:ascii="宋体" w:hAnsi="宋体" w:hint="eastAsia"/>
          <w:spacing w:val="12"/>
          <w:sz w:val="24"/>
        </w:rPr>
        <w:t>90</w:t>
      </w:r>
      <w:r w:rsidRPr="00D6393A">
        <w:rPr>
          <w:rFonts w:ascii="宋体" w:hAnsi="宋体" w:hint="eastAsia"/>
          <w:spacing w:val="12"/>
          <w:sz w:val="24"/>
        </w:rPr>
        <w:t>×</w:t>
      </w:r>
      <w:r w:rsidRPr="00D6393A">
        <w:rPr>
          <w:rFonts w:ascii="宋体" w:hAnsi="宋体" w:hint="eastAsia"/>
          <w:spacing w:val="12"/>
          <w:sz w:val="24"/>
        </w:rPr>
        <w:t>90</w:t>
      </w:r>
      <w:r w:rsidRPr="00D6393A">
        <w:rPr>
          <w:rFonts w:ascii="宋体" w:hAnsi="宋体"/>
          <w:spacing w:val="12"/>
          <w:sz w:val="24"/>
        </w:rPr>
        <w:t>/6=</w:t>
      </w:r>
      <w:smartTag w:uri="urn:schemas-microsoft-com:office:smarttags" w:element="chmetcnv">
        <w:smartTagPr>
          <w:attr w:name="HasSpace" w:val="False"/>
          <w:attr w:name="Negative" w:val="False"/>
          <w:attr w:name="NumberType" w:val="1"/>
          <w:attr w:name="SourceValue" w:val="67500"/>
          <w:attr w:name="TCSC" w:val="0"/>
          <w:attr w:name="UnitName" w:val="mm"/>
        </w:smartTagPr>
        <w:r w:rsidRPr="00D6393A">
          <w:rPr>
            <w:rFonts w:ascii="宋体" w:hAnsi="宋体" w:hint="eastAsia"/>
            <w:spacing w:val="12"/>
            <w:sz w:val="24"/>
          </w:rPr>
          <w:t>67500</w:t>
        </w:r>
        <w:r w:rsidRPr="00D6393A">
          <w:rPr>
            <w:rFonts w:ascii="宋体" w:hAnsi="宋体"/>
            <w:spacing w:val="12"/>
            <w:sz w:val="24"/>
          </w:rPr>
          <w:t>mm</w:t>
        </w:r>
      </w:smartTag>
      <w:r w:rsidRPr="00D6393A">
        <w:rPr>
          <w:rFonts w:ascii="宋体" w:hAnsi="宋体"/>
          <w:spacing w:val="12"/>
          <w:sz w:val="24"/>
        </w:rPr>
        <w:t>3</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q1=F</w:t>
      </w:r>
      <w:r w:rsidRPr="00D6393A">
        <w:rPr>
          <w:rFonts w:ascii="宋体" w:hAnsi="宋体" w:hint="eastAsia"/>
          <w:spacing w:val="12"/>
          <w:sz w:val="24"/>
        </w:rPr>
        <w:t>ˊ×</w:t>
      </w:r>
      <w:r w:rsidRPr="00D6393A">
        <w:rPr>
          <w:rFonts w:ascii="宋体" w:hAnsi="宋体"/>
          <w:spacing w:val="12"/>
          <w:sz w:val="24"/>
        </w:rPr>
        <w:t>0.3=</w:t>
      </w:r>
      <w:r w:rsidRPr="00D6393A" w:rsidR="00E009D2">
        <w:rPr>
          <w:rFonts w:ascii="宋体" w:hAnsi="宋体" w:hint="eastAsia"/>
          <w:spacing w:val="12"/>
          <w:sz w:val="24"/>
        </w:rPr>
        <w:t>75.232</w:t>
      </w:r>
      <w:r w:rsidRPr="00D6393A">
        <w:rPr>
          <w:rFonts w:ascii="宋体" w:hAnsi="宋体"/>
          <w:spacing w:val="12"/>
          <w:sz w:val="24"/>
        </w:rPr>
        <w:t>×0.3=</w:t>
      </w:r>
      <w:r w:rsidRPr="00D6393A" w:rsidR="00E009D2">
        <w:rPr>
          <w:rFonts w:ascii="宋体" w:hAnsi="宋体" w:hint="eastAsia"/>
          <w:spacing w:val="12"/>
          <w:sz w:val="24"/>
        </w:rPr>
        <w:t>22.57</w:t>
      </w:r>
      <w:r w:rsidRPr="00D6393A">
        <w:rPr>
          <w:rFonts w:ascii="宋体" w:hAnsi="宋体"/>
          <w:spacing w:val="12"/>
          <w:sz w:val="24"/>
        </w:rPr>
        <w:t xml:space="preserve">N/mm </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w:t>
      </w:r>
      <w:r w:rsidRPr="00D6393A">
        <w:rPr>
          <w:rFonts w:ascii="宋体" w:hAnsi="宋体" w:hint="eastAsia"/>
          <w:spacing w:val="12"/>
          <w:sz w:val="24"/>
        </w:rPr>
        <w:t>用于计算承载力</w:t>
      </w:r>
      <w:r w:rsidRPr="00D6393A">
        <w:rPr>
          <w:rFonts w:ascii="宋体" w:hAnsi="宋体" w:hint="eastAsia"/>
          <w:spacing w:val="12"/>
          <w:sz w:val="24"/>
        </w:rPr>
        <w:t>)</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q2=F</w:t>
      </w:r>
      <w:r w:rsidRPr="00D6393A">
        <w:rPr>
          <w:rFonts w:ascii="宋体" w:hAnsi="宋体" w:hint="eastAsia"/>
          <w:spacing w:val="12"/>
          <w:sz w:val="24"/>
        </w:rPr>
        <w:t>×</w:t>
      </w:r>
      <w:r w:rsidRPr="00D6393A">
        <w:rPr>
          <w:rFonts w:ascii="宋体" w:hAnsi="宋体" w:hint="eastAsia"/>
          <w:spacing w:val="12"/>
          <w:sz w:val="24"/>
        </w:rPr>
        <w:t>0</w:t>
      </w:r>
      <w:r w:rsidRPr="00D6393A">
        <w:rPr>
          <w:rFonts w:ascii="宋体" w:hAnsi="宋体"/>
          <w:spacing w:val="12"/>
          <w:sz w:val="24"/>
        </w:rPr>
        <w:t>.3</w:t>
      </w:r>
      <w:r w:rsidRPr="00D6393A">
        <w:rPr>
          <w:rFonts w:ascii="宋体" w:hAnsi="宋体" w:hint="eastAsia"/>
          <w:spacing w:val="12"/>
          <w:sz w:val="24"/>
        </w:rPr>
        <w:t>=</w:t>
      </w:r>
      <w:r w:rsidRPr="00D6393A" w:rsidR="00E009D2">
        <w:rPr>
          <w:rFonts w:ascii="宋体" w:hAnsi="宋体" w:hint="eastAsia"/>
          <w:spacing w:val="12"/>
          <w:sz w:val="24"/>
        </w:rPr>
        <w:t>70.032</w:t>
      </w:r>
      <w:r w:rsidRPr="00D6393A">
        <w:rPr>
          <w:rFonts w:ascii="宋体" w:hAnsi="宋体"/>
          <w:spacing w:val="12"/>
          <w:sz w:val="24"/>
        </w:rPr>
        <w:t>×0.3=2</w:t>
      </w:r>
      <w:r w:rsidRPr="00D6393A" w:rsidR="00E009D2">
        <w:rPr>
          <w:rFonts w:ascii="宋体" w:hAnsi="宋体" w:hint="eastAsia"/>
          <w:spacing w:val="12"/>
          <w:sz w:val="24"/>
        </w:rPr>
        <w:t>1.01</w:t>
      </w:r>
      <w:r w:rsidRPr="00D6393A">
        <w:rPr>
          <w:rFonts w:ascii="宋体" w:hAnsi="宋体"/>
          <w:spacing w:val="12"/>
          <w:sz w:val="24"/>
        </w:rPr>
        <w:t>N/mm</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w:t>
      </w:r>
      <w:r w:rsidRPr="00D6393A">
        <w:rPr>
          <w:rFonts w:ascii="宋体" w:hAnsi="宋体" w:hint="eastAsia"/>
          <w:spacing w:val="12"/>
          <w:sz w:val="24"/>
        </w:rPr>
        <w:t>用于计算挠度</w:t>
      </w:r>
      <w:r w:rsidRPr="00D6393A">
        <w:rPr>
          <w:rFonts w:ascii="宋体" w:hAnsi="宋体" w:hint="eastAsia"/>
          <w:spacing w:val="12"/>
          <w:sz w:val="24"/>
        </w:rPr>
        <w:t>)</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抗弯强度：</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M=</w:t>
      </w:r>
      <w:r w:rsidRPr="00D6393A">
        <w:rPr>
          <w:rFonts w:ascii="宋体" w:hAnsi="宋体" w:hint="eastAsia"/>
          <w:spacing w:val="12"/>
          <w:sz w:val="24"/>
        </w:rPr>
        <w:t>0.105</w:t>
      </w:r>
      <w:r w:rsidRPr="00D6393A">
        <w:rPr>
          <w:rFonts w:ascii="宋体" w:hAnsi="宋体"/>
          <w:spacing w:val="12"/>
          <w:sz w:val="24"/>
        </w:rPr>
        <w:t>ql</w:t>
      </w:r>
      <w:r w:rsidRPr="00D6393A">
        <w:rPr>
          <w:sz w:val="24"/>
          <w:vertAlign w:val="superscript"/>
        </w:rPr>
        <w:t>2</w:t>
      </w:r>
      <w:r w:rsidRPr="00D6393A">
        <w:rPr>
          <w:rFonts w:ascii="宋体" w:hAnsi="宋体"/>
          <w:spacing w:val="12"/>
          <w:sz w:val="24"/>
        </w:rPr>
        <w:t xml:space="preserve"> =</w:t>
      </w:r>
      <w:r w:rsidRPr="00D6393A">
        <w:rPr>
          <w:rFonts w:ascii="宋体" w:hAnsi="宋体" w:hint="eastAsia"/>
          <w:spacing w:val="12"/>
          <w:sz w:val="24"/>
        </w:rPr>
        <w:t>0.105</w:t>
      </w:r>
      <w:r w:rsidRPr="00D6393A">
        <w:rPr>
          <w:rFonts w:ascii="宋体" w:hAnsi="宋体"/>
          <w:spacing w:val="12"/>
          <w:sz w:val="24"/>
        </w:rPr>
        <w:t>×</w:t>
      </w:r>
      <w:r w:rsidRPr="00D6393A" w:rsidR="00E009D2">
        <w:rPr>
          <w:rFonts w:ascii="宋体" w:hAnsi="宋体" w:hint="eastAsia"/>
          <w:spacing w:val="12"/>
          <w:sz w:val="24"/>
        </w:rPr>
        <w:t>22.57</w:t>
      </w:r>
      <w:r w:rsidRPr="00D6393A">
        <w:rPr>
          <w:rFonts w:ascii="宋体" w:hAnsi="宋体"/>
          <w:spacing w:val="12"/>
          <w:sz w:val="24"/>
        </w:rPr>
        <w:t>×5</w:t>
      </w:r>
      <w:r w:rsidRPr="00D6393A">
        <w:rPr>
          <w:rFonts w:ascii="宋体" w:hAnsi="宋体" w:hint="eastAsia"/>
          <w:spacing w:val="12"/>
          <w:sz w:val="24"/>
        </w:rPr>
        <w:t>00</w:t>
      </w:r>
      <w:r w:rsidRPr="00D6393A">
        <w:rPr>
          <w:rFonts w:ascii="宋体" w:hAnsi="宋体"/>
          <w:spacing w:val="12"/>
          <w:sz w:val="24"/>
        </w:rPr>
        <w:t>×5</w:t>
      </w:r>
      <w:r w:rsidRPr="00D6393A">
        <w:rPr>
          <w:rFonts w:ascii="宋体" w:hAnsi="宋体" w:hint="eastAsia"/>
          <w:spacing w:val="12"/>
          <w:sz w:val="24"/>
        </w:rPr>
        <w:t>00</w:t>
      </w:r>
      <w:r w:rsidRPr="00D6393A">
        <w:rPr>
          <w:rFonts w:ascii="宋体" w:hAnsi="宋体"/>
          <w:spacing w:val="12"/>
          <w:sz w:val="24"/>
        </w:rPr>
        <w:t>=</w:t>
      </w:r>
      <w:r w:rsidRPr="00D6393A" w:rsidR="00E009D2">
        <w:rPr>
          <w:rFonts w:ascii="宋体" w:hAnsi="宋体" w:hint="eastAsia"/>
          <w:spacing w:val="12"/>
          <w:sz w:val="24"/>
        </w:rPr>
        <w:t>596462.5</w:t>
      </w:r>
      <w:r w:rsidRPr="00D6393A">
        <w:rPr>
          <w:rFonts w:ascii="宋体" w:hAnsi="宋体"/>
          <w:spacing w:val="12"/>
          <w:sz w:val="24"/>
        </w:rPr>
        <w:t>N</w:t>
      </w:r>
      <w:r w:rsidRPr="00D6393A">
        <w:rPr>
          <w:rFonts w:ascii="宋体" w:hAnsi="宋体" w:hint="eastAsia"/>
          <w:spacing w:val="12"/>
          <w:sz w:val="24"/>
        </w:rPr>
        <w:t>·</w:t>
      </w:r>
      <w:r w:rsidRPr="00D6393A">
        <w:rPr>
          <w:rFonts w:ascii="宋体" w:hAnsi="宋体"/>
          <w:spacing w:val="12"/>
          <w:sz w:val="24"/>
        </w:rPr>
        <w:t>mm</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σ</w:t>
      </w:r>
      <w:r w:rsidRPr="00D6393A">
        <w:rPr>
          <w:rFonts w:ascii="宋体" w:hAnsi="宋体"/>
          <w:spacing w:val="12"/>
          <w:sz w:val="24"/>
        </w:rPr>
        <w:t>=M/W =</w:t>
      </w:r>
      <w:r w:rsidRPr="00D6393A" w:rsidR="00E009D2">
        <w:rPr>
          <w:rFonts w:ascii="宋体" w:hAnsi="宋体" w:hint="eastAsia"/>
          <w:spacing w:val="12"/>
          <w:sz w:val="24"/>
        </w:rPr>
        <w:t>596462.5</w:t>
      </w:r>
      <w:r w:rsidRPr="00D6393A">
        <w:rPr>
          <w:rFonts w:ascii="宋体" w:hAnsi="宋体"/>
          <w:spacing w:val="12"/>
          <w:sz w:val="24"/>
        </w:rPr>
        <w:t>/</w:t>
      </w:r>
      <w:r w:rsidRPr="00D6393A">
        <w:rPr>
          <w:rFonts w:ascii="宋体" w:hAnsi="宋体" w:hint="eastAsia"/>
          <w:spacing w:val="12"/>
          <w:sz w:val="24"/>
        </w:rPr>
        <w:t>67500</w:t>
      </w:r>
      <w:r w:rsidRPr="00D6393A">
        <w:rPr>
          <w:rFonts w:ascii="宋体" w:hAnsi="宋体"/>
          <w:spacing w:val="12"/>
          <w:sz w:val="24"/>
        </w:rPr>
        <w:t>=</w:t>
      </w:r>
      <w:r w:rsidRPr="00D6393A">
        <w:rPr>
          <w:rFonts w:ascii="宋体" w:hAnsi="宋体" w:hint="eastAsia"/>
          <w:spacing w:val="12"/>
          <w:sz w:val="24"/>
        </w:rPr>
        <w:t>8.</w:t>
      </w:r>
      <w:r w:rsidRPr="00D6393A" w:rsidR="00E009D2">
        <w:rPr>
          <w:rFonts w:ascii="宋体" w:hAnsi="宋体" w:hint="eastAsia"/>
          <w:spacing w:val="12"/>
          <w:sz w:val="24"/>
        </w:rPr>
        <w:t>77</w:t>
      </w:r>
      <w:r w:rsidRPr="00D6393A">
        <w:rPr>
          <w:rFonts w:ascii="宋体" w:hAnsi="宋体"/>
          <w:spacing w:val="12"/>
          <w:sz w:val="24"/>
        </w:rPr>
        <w:t>N/mm</w:t>
      </w:r>
      <w:r w:rsidRPr="00D6393A">
        <w:rPr>
          <w:sz w:val="24"/>
          <w:vertAlign w:val="superscript"/>
        </w:rPr>
        <w:t>2</w:t>
      </w:r>
      <w:r w:rsidRPr="00D6393A">
        <w:rPr>
          <w:rFonts w:ascii="宋体" w:hAnsi="宋体"/>
          <w:spacing w:val="12"/>
          <w:sz w:val="24"/>
        </w:rPr>
        <w:t>&lt;fm=13N/mm</w:t>
      </w:r>
      <w:r w:rsidRPr="00D6393A">
        <w:rPr>
          <w:sz w:val="24"/>
          <w:vertAlign w:val="superscript"/>
        </w:rPr>
        <w:t>2</w:t>
      </w:r>
      <w:r w:rsidRPr="00D6393A">
        <w:rPr>
          <w:rFonts w:ascii="宋体" w:hAnsi="宋体" w:hint="eastAsia"/>
          <w:spacing w:val="12"/>
          <w:sz w:val="24"/>
        </w:rPr>
        <w:t>（满足）</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挠度验算：</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ω</w:t>
      </w:r>
      <w:r w:rsidRPr="00D6393A">
        <w:rPr>
          <w:rFonts w:ascii="宋体" w:hAnsi="宋体" w:hint="eastAsia"/>
          <w:spacing w:val="12"/>
          <w:sz w:val="24"/>
        </w:rPr>
        <w:t>=</w:t>
      </w:r>
      <w:r w:rsidRPr="00D6393A" w:rsidR="00E009D2">
        <w:rPr>
          <w:rFonts w:ascii="宋体" w:hAnsi="宋体" w:hint="eastAsia"/>
          <w:spacing w:val="12"/>
          <w:sz w:val="24"/>
        </w:rPr>
        <w:t>0.338</w:t>
      </w:r>
      <w:r w:rsidRPr="00D6393A">
        <w:rPr>
          <w:rFonts w:ascii="宋体" w:hAnsi="宋体"/>
          <w:spacing w:val="12"/>
          <w:sz w:val="24"/>
        </w:rPr>
        <w:t>×ql</w:t>
      </w:r>
      <w:r w:rsidRPr="00D6393A">
        <w:rPr>
          <w:sz w:val="24"/>
          <w:vertAlign w:val="superscript"/>
        </w:rPr>
        <w:t>4</w:t>
      </w:r>
      <w:r w:rsidRPr="00D6393A">
        <w:rPr>
          <w:rFonts w:ascii="宋体" w:hAnsi="宋体"/>
          <w:spacing w:val="12"/>
          <w:sz w:val="24"/>
        </w:rPr>
        <w:t>/100EI</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=0.</w:t>
      </w:r>
      <w:r w:rsidRPr="00D6393A" w:rsidR="0038428F">
        <w:rPr>
          <w:rFonts w:ascii="宋体" w:hAnsi="宋体" w:hint="eastAsia"/>
          <w:spacing w:val="12"/>
          <w:sz w:val="24"/>
        </w:rPr>
        <w:t>338</w:t>
      </w:r>
      <w:r w:rsidRPr="00D6393A">
        <w:rPr>
          <w:rFonts w:ascii="宋体" w:hAnsi="宋体"/>
          <w:spacing w:val="12"/>
          <w:sz w:val="24"/>
        </w:rPr>
        <w:t>×</w:t>
      </w:r>
      <w:r w:rsidRPr="00D6393A" w:rsidR="00E009D2">
        <w:rPr>
          <w:rFonts w:ascii="宋体" w:hAnsi="宋体" w:hint="eastAsia"/>
          <w:spacing w:val="12"/>
          <w:sz w:val="24"/>
        </w:rPr>
        <w:t>22.57</w:t>
      </w:r>
      <w:r w:rsidRPr="00D6393A">
        <w:rPr>
          <w:rFonts w:ascii="宋体" w:hAnsi="宋体"/>
          <w:spacing w:val="12"/>
          <w:sz w:val="24"/>
        </w:rPr>
        <w:t>×5</w:t>
      </w:r>
      <w:r w:rsidRPr="00D6393A">
        <w:rPr>
          <w:rFonts w:ascii="宋体" w:hAnsi="宋体" w:hint="eastAsia"/>
          <w:spacing w:val="12"/>
          <w:sz w:val="24"/>
        </w:rPr>
        <w:t>00</w:t>
      </w:r>
      <w:r w:rsidRPr="00D6393A">
        <w:rPr>
          <w:rFonts w:ascii="宋体" w:hAnsi="宋体"/>
          <w:spacing w:val="12"/>
          <w:sz w:val="24"/>
        </w:rPr>
        <w:t>×5</w:t>
      </w:r>
      <w:r w:rsidRPr="00D6393A">
        <w:rPr>
          <w:rFonts w:ascii="宋体" w:hAnsi="宋体" w:hint="eastAsia"/>
          <w:spacing w:val="12"/>
          <w:sz w:val="24"/>
        </w:rPr>
        <w:t>00</w:t>
      </w:r>
      <w:r w:rsidRPr="00D6393A">
        <w:rPr>
          <w:rFonts w:ascii="宋体" w:hAnsi="宋体"/>
          <w:spacing w:val="12"/>
          <w:sz w:val="24"/>
        </w:rPr>
        <w:t>×5</w:t>
      </w:r>
      <w:r w:rsidRPr="00D6393A">
        <w:rPr>
          <w:rFonts w:ascii="宋体" w:hAnsi="宋体" w:hint="eastAsia"/>
          <w:spacing w:val="12"/>
          <w:sz w:val="24"/>
        </w:rPr>
        <w:t>00</w:t>
      </w:r>
      <w:r w:rsidRPr="00D6393A">
        <w:rPr>
          <w:rFonts w:ascii="宋体" w:hAnsi="宋体"/>
          <w:spacing w:val="12"/>
          <w:sz w:val="24"/>
        </w:rPr>
        <w:t>×5</w:t>
      </w:r>
      <w:r w:rsidRPr="00D6393A">
        <w:rPr>
          <w:rFonts w:ascii="宋体" w:hAnsi="宋体" w:hint="eastAsia"/>
          <w:spacing w:val="12"/>
          <w:sz w:val="24"/>
        </w:rPr>
        <w:t>00</w:t>
      </w:r>
      <w:r w:rsidRPr="00D6393A">
        <w:rPr>
          <w:rFonts w:ascii="宋体" w:hAnsi="宋体"/>
          <w:spacing w:val="12"/>
          <w:sz w:val="24"/>
        </w:rPr>
        <w:t>/(100×9000×</w:t>
      </w:r>
      <w:r w:rsidRPr="00D6393A">
        <w:rPr>
          <w:rFonts w:ascii="宋体" w:hAnsi="宋体" w:hint="eastAsia"/>
          <w:spacing w:val="12"/>
          <w:sz w:val="24"/>
        </w:rPr>
        <w:t>3037500</w:t>
      </w:r>
      <w:r w:rsidRPr="00D6393A">
        <w:rPr>
          <w:rFonts w:ascii="宋体" w:hAnsi="宋体"/>
          <w:spacing w:val="12"/>
          <w:sz w:val="24"/>
        </w:rPr>
        <w:t>)</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b/>
          <w:bCs/>
          <w:spacing w:val="12"/>
          <w:sz w:val="24"/>
        </w:rPr>
        <w:t>=</w:t>
      </w:r>
      <w:r w:rsidRPr="00D6393A">
        <w:rPr>
          <w:rFonts w:ascii="宋体" w:hAnsi="宋体" w:hint="eastAsia"/>
          <w:b/>
          <w:bCs/>
          <w:spacing w:val="12"/>
          <w:sz w:val="24"/>
        </w:rPr>
        <w:t>0.</w:t>
      </w:r>
      <w:r w:rsidRPr="00D6393A" w:rsidR="0038428F">
        <w:rPr>
          <w:rFonts w:ascii="宋体" w:hAnsi="宋体" w:hint="eastAsia"/>
          <w:b/>
          <w:bCs/>
          <w:spacing w:val="12"/>
          <w:sz w:val="24"/>
        </w:rPr>
        <w:t>175</w:t>
      </w:r>
      <w:r w:rsidRPr="00D6393A">
        <w:rPr>
          <w:rFonts w:ascii="宋体" w:hAnsi="宋体" w:hint="eastAsia"/>
          <w:spacing w:val="12"/>
          <w:sz w:val="24"/>
        </w:rPr>
        <w:t>＜</w:t>
      </w:r>
      <w:r w:rsidRPr="00D6393A">
        <w:rPr>
          <w:rFonts w:ascii="宋体" w:hAnsi="宋体" w:hint="eastAsia"/>
          <w:spacing w:val="12"/>
          <w:sz w:val="24"/>
        </w:rPr>
        <w:t>L/500=</w:t>
      </w:r>
      <w:smartTag w:uri="urn:schemas-microsoft-com:office:smarttags" w:element="chmetcnv">
        <w:smartTagPr>
          <w:attr w:name="HasSpace" w:val="False"/>
          <w:attr w:name="Negative" w:val="False"/>
          <w:attr w:name="NumberType" w:val="1"/>
          <w:attr w:name="SourceValue" w:val="2"/>
          <w:attr w:name="TCSC" w:val="0"/>
          <w:attr w:name="UnitName" w:val="mm"/>
        </w:smartTagPr>
        <w:r w:rsidRPr="00D6393A">
          <w:rPr>
            <w:rFonts w:ascii="宋体" w:hAnsi="宋体" w:hint="eastAsia"/>
            <w:spacing w:val="12"/>
            <w:sz w:val="24"/>
          </w:rPr>
          <w:t>2mm</w:t>
        </w:r>
      </w:smartTag>
      <w:r w:rsidRPr="00D6393A">
        <w:rPr>
          <w:rFonts w:ascii="宋体" w:hAnsi="宋体"/>
          <w:spacing w:val="12"/>
          <w:sz w:val="24"/>
        </w:rPr>
        <w:t>(</w:t>
      </w:r>
      <w:r w:rsidRPr="00D6393A">
        <w:rPr>
          <w:rFonts w:ascii="宋体" w:hAnsi="宋体" w:hint="eastAsia"/>
          <w:spacing w:val="12"/>
          <w:sz w:val="24"/>
        </w:rPr>
        <w:t>满足</w:t>
      </w:r>
      <w:r w:rsidRPr="00D6393A">
        <w:rPr>
          <w:rFonts w:ascii="宋体" w:hAnsi="宋体"/>
          <w:spacing w:val="12"/>
          <w:sz w:val="24"/>
        </w:rPr>
        <w:t>)</w:t>
      </w:r>
    </w:p>
    <w:p w:rsidR="002D1D3F" w:rsidRPr="00D6393A" w:rsidP="000E3C44">
      <w:pPr>
        <w:pStyle w:val="Normal0"/>
        <w:adjustRightInd w:val="0"/>
        <w:spacing w:line="500" w:lineRule="exact"/>
        <w:rPr>
          <w:rFonts w:ascii="宋体" w:hAnsi="宋体"/>
          <w:spacing w:val="12"/>
          <w:sz w:val="24"/>
        </w:rPr>
      </w:pPr>
      <w:r w:rsidRPr="00D6393A">
        <w:rPr>
          <w:rFonts w:ascii="宋体" w:hAnsi="宋体" w:hint="eastAsia"/>
          <w:spacing w:val="12"/>
          <w:sz w:val="24"/>
        </w:rPr>
        <w:t>4</w:t>
      </w:r>
      <w:r w:rsidRPr="00D6393A">
        <w:rPr>
          <w:rFonts w:ascii="宋体" w:hAnsi="宋体" w:hint="eastAsia"/>
          <w:spacing w:val="12"/>
          <w:sz w:val="24"/>
        </w:rPr>
        <w:t>、高强螺栓（采用</w:t>
      </w:r>
      <w:r w:rsidRPr="00D6393A">
        <w:rPr>
          <w:rFonts w:ascii="宋体" w:hAnsi="宋体" w:hint="eastAsia"/>
          <w:spacing w:val="12"/>
          <w:sz w:val="24"/>
        </w:rPr>
        <w:t>M12</w:t>
      </w:r>
      <w:r w:rsidRPr="00D6393A">
        <w:rPr>
          <w:rFonts w:ascii="宋体" w:hAnsi="宋体" w:hint="eastAsia"/>
          <w:spacing w:val="12"/>
          <w:sz w:val="24"/>
        </w:rPr>
        <w:t>对拉螺栓）</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螺栓拉力：</w:t>
      </w:r>
      <w:r w:rsidRPr="00D6393A" w:rsidR="0038428F">
        <w:rPr>
          <w:rFonts w:ascii="宋体" w:hAnsi="宋体" w:hint="eastAsia"/>
          <w:spacing w:val="12"/>
          <w:sz w:val="24"/>
        </w:rPr>
        <w:t>75.232</w:t>
      </w:r>
      <w:r w:rsidRPr="00D6393A">
        <w:rPr>
          <w:rFonts w:ascii="宋体" w:hAnsi="宋体"/>
          <w:spacing w:val="12"/>
          <w:sz w:val="24"/>
        </w:rPr>
        <w:t>×0.3×</w:t>
      </w:r>
      <w:r w:rsidRPr="00D6393A">
        <w:rPr>
          <w:rFonts w:ascii="宋体" w:hAnsi="宋体" w:hint="eastAsia"/>
          <w:spacing w:val="12"/>
          <w:sz w:val="24"/>
        </w:rPr>
        <w:t>0.5</w:t>
      </w:r>
      <w:r w:rsidRPr="00D6393A">
        <w:rPr>
          <w:rFonts w:ascii="宋体" w:hAnsi="宋体"/>
          <w:spacing w:val="12"/>
          <w:sz w:val="24"/>
        </w:rPr>
        <w:t>=</w:t>
      </w:r>
      <w:r w:rsidRPr="00D6393A" w:rsidR="0038428F">
        <w:rPr>
          <w:rFonts w:ascii="宋体" w:hAnsi="宋体" w:hint="eastAsia"/>
          <w:spacing w:val="12"/>
          <w:sz w:val="24"/>
        </w:rPr>
        <w:t>11.285</w:t>
      </w:r>
      <w:r w:rsidRPr="00D6393A">
        <w:rPr>
          <w:rFonts w:ascii="宋体" w:hAnsi="宋体"/>
          <w:spacing w:val="12"/>
          <w:sz w:val="24"/>
        </w:rPr>
        <w:t>kN</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&lt;</w:t>
      </w:r>
      <w:r w:rsidRPr="00D6393A">
        <w:rPr>
          <w:rFonts w:ascii="宋体" w:hAnsi="宋体" w:hint="eastAsia"/>
          <w:spacing w:val="12"/>
          <w:sz w:val="24"/>
        </w:rPr>
        <w:t>[f]</w:t>
      </w:r>
      <w:r w:rsidRPr="00D6393A">
        <w:rPr>
          <w:rFonts w:ascii="宋体" w:hAnsi="宋体"/>
          <w:spacing w:val="12"/>
          <w:sz w:val="24"/>
        </w:rPr>
        <w:t>=</w:t>
      </w:r>
      <w:r w:rsidRPr="00D6393A">
        <w:rPr>
          <w:rFonts w:ascii="宋体" w:hAnsi="宋体" w:hint="eastAsia"/>
          <w:spacing w:val="12"/>
          <w:sz w:val="24"/>
        </w:rPr>
        <w:t>39</w:t>
      </w:r>
      <w:r w:rsidRPr="00D6393A">
        <w:rPr>
          <w:rFonts w:ascii="宋体" w:hAnsi="宋体"/>
          <w:spacing w:val="12"/>
          <w:sz w:val="24"/>
        </w:rPr>
        <w:t>kN</w:t>
      </w:r>
    </w:p>
    <w:p w:rsidR="002D1D3F" w:rsidRPr="00D6393A" w:rsidP="000E3C44">
      <w:pPr>
        <w:pStyle w:val="Normal0"/>
        <w:spacing w:line="500" w:lineRule="exact"/>
        <w:ind w:firstLine="720" w:firstLineChars="300"/>
        <w:rPr>
          <w:rFonts w:ascii="宋体" w:hAnsi="宋体"/>
          <w:spacing w:val="12"/>
          <w:sz w:val="24"/>
        </w:rPr>
      </w:pPr>
      <w:r w:rsidRPr="00D6393A">
        <w:rPr>
          <w:rFonts w:ascii="宋体" w:hAnsi="宋体" w:hint="eastAsia"/>
          <w:spacing w:val="12"/>
          <w:sz w:val="24"/>
        </w:rPr>
        <w:t>对拉螺栓伸长量：</w:t>
      </w:r>
    </w:p>
    <w:p w:rsidR="002D1D3F" w:rsidRPr="00D6393A" w:rsidP="000E3C44">
      <w:pPr>
        <w:pStyle w:val="Normal0"/>
        <w:spacing w:line="500" w:lineRule="exact"/>
        <w:ind w:firstLine="720" w:firstLineChars="300"/>
        <w:rPr>
          <w:rFonts w:ascii="宋体" w:hAnsi="宋体"/>
          <w:spacing w:val="12"/>
          <w:sz w:val="24"/>
        </w:rPr>
      </w:pPr>
      <w:r w:rsidRPr="00D6393A">
        <w:rPr>
          <w:rFonts w:ascii="宋体" w:hAnsi="宋体" w:hint="eastAsia"/>
          <w:spacing w:val="12"/>
          <w:sz w:val="24"/>
        </w:rPr>
        <w:t>Δ</w:t>
      </w:r>
      <w:r w:rsidRPr="00D6393A">
        <w:rPr>
          <w:rFonts w:ascii="宋体" w:hAnsi="宋体"/>
          <w:spacing w:val="12"/>
          <w:sz w:val="24"/>
        </w:rPr>
        <w:t>l=N/(A</w:t>
      </w:r>
      <w:r w:rsidRPr="00D6393A">
        <w:rPr>
          <w:rFonts w:ascii="宋体" w:hAnsi="宋体" w:hint="eastAsia"/>
          <w:spacing w:val="12"/>
          <w:sz w:val="24"/>
        </w:rPr>
        <w:t>·</w:t>
      </w:r>
      <w:r w:rsidRPr="00D6393A">
        <w:rPr>
          <w:rFonts w:ascii="宋体" w:hAnsi="宋体"/>
          <w:spacing w:val="12"/>
          <w:sz w:val="24"/>
        </w:rPr>
        <w:t>E)×</w:t>
      </w:r>
      <w:r w:rsidRPr="00D6393A">
        <w:rPr>
          <w:rFonts w:ascii="宋体" w:hAnsi="宋体" w:hint="eastAsia"/>
          <w:spacing w:val="12"/>
          <w:sz w:val="24"/>
        </w:rPr>
        <w:t>L</w:t>
      </w:r>
    </w:p>
    <w:p w:rsidR="002D1D3F" w:rsidRPr="00D6393A" w:rsidP="000E3C44">
      <w:pPr>
        <w:pStyle w:val="Normal0"/>
        <w:spacing w:line="500" w:lineRule="exact"/>
        <w:ind w:firstLine="720" w:firstLineChars="300"/>
        <w:rPr>
          <w:rFonts w:ascii="宋体" w:hAnsi="宋体"/>
          <w:spacing w:val="12"/>
          <w:sz w:val="24"/>
        </w:rPr>
        <w:sectPr>
          <w:type w:val="nextPage"/>
          <w:pgSz w:w="11906" w:h="16838"/>
          <w:pgMar w:top="1440" w:right="1800" w:bottom="1440" w:left="1800" w:header="851" w:footer="992" w:gutter="0"/>
          <w:pgNumType w:start="25"/>
          <w:cols w:space="425"/>
          <w:titlePg w:val="0"/>
          <w:docGrid w:type="lines" w:linePitch="312"/>
        </w:sectPr>
      </w:pPr>
      <w:r w:rsidRPr="00D6393A">
        <w:rPr>
          <w:rFonts w:ascii="宋体" w:hAnsi="宋体"/>
          <w:spacing w:val="12"/>
          <w:sz w:val="24"/>
        </w:rPr>
        <w:t>=</w:t>
      </w:r>
      <w:r w:rsidRPr="00D6393A" w:rsidR="0038428F">
        <w:rPr>
          <w:rFonts w:ascii="宋体" w:hAnsi="宋体" w:hint="eastAsia"/>
          <w:spacing w:val="12"/>
          <w:sz w:val="24"/>
        </w:rPr>
        <w:t>11285</w:t>
      </w:r>
      <w:r w:rsidRPr="00D6393A">
        <w:rPr>
          <w:rFonts w:ascii="宋体" w:hAnsi="宋体"/>
          <w:spacing w:val="12"/>
          <w:sz w:val="24"/>
        </w:rPr>
        <w:t>×</w:t>
      </w:r>
      <w:r w:rsidRPr="00D6393A">
        <w:rPr>
          <w:rFonts w:ascii="宋体" w:hAnsi="宋体" w:hint="eastAsia"/>
          <w:spacing w:val="12"/>
          <w:sz w:val="24"/>
        </w:rPr>
        <w:t>（</w:t>
      </w:r>
      <w:r w:rsidRPr="00D6393A" w:rsidR="00A226A5">
        <w:rPr>
          <w:rFonts w:ascii="宋体" w:hAnsi="宋体" w:hint="eastAsia"/>
          <w:spacing w:val="12"/>
          <w:sz w:val="24"/>
        </w:rPr>
        <w:t>6</w:t>
      </w:r>
      <w:r w:rsidRPr="00D6393A">
        <w:rPr>
          <w:rFonts w:ascii="宋体" w:hAnsi="宋体" w:hint="eastAsia"/>
          <w:spacing w:val="12"/>
          <w:sz w:val="24"/>
        </w:rPr>
        <w:t>00+</w:t>
      </w:r>
      <w:r w:rsidRPr="00D6393A">
        <w:rPr>
          <w:rFonts w:ascii="宋体" w:hAnsi="宋体"/>
          <w:spacing w:val="12"/>
          <w:sz w:val="24"/>
        </w:rPr>
        <w:t>400</w:t>
      </w:r>
      <w:r w:rsidRPr="00D6393A">
        <w:rPr>
          <w:rFonts w:ascii="宋体" w:hAnsi="宋体" w:hint="eastAsia"/>
          <w:spacing w:val="12"/>
          <w:sz w:val="24"/>
        </w:rPr>
        <w:t>）</w:t>
      </w:r>
      <w:r w:rsidRPr="00D6393A">
        <w:rPr>
          <w:rFonts w:ascii="宋体" w:hAnsi="宋体"/>
          <w:spacing w:val="12"/>
          <w:sz w:val="24"/>
        </w:rPr>
        <w:t>×</w:t>
      </w:r>
      <w:r w:rsidRPr="00D6393A">
        <w:rPr>
          <w:rFonts w:ascii="宋体" w:hAnsi="宋体" w:hint="eastAsia"/>
          <w:spacing w:val="12"/>
          <w:sz w:val="24"/>
        </w:rPr>
        <w:t>4</w:t>
      </w:r>
      <w:r w:rsidRPr="00D6393A">
        <w:rPr>
          <w:rFonts w:ascii="宋体" w:hAnsi="宋体"/>
          <w:spacing w:val="12"/>
          <w:sz w:val="24"/>
        </w:rPr>
        <w:t>/(3.14×144×206000)</w:t>
      </w:r>
    </w:p>
    <w:p w:rsidR="002D1D3F" w:rsidRPr="00D6393A" w:rsidP="000E3C44">
      <w:pPr>
        <w:pStyle w:val="Normal0"/>
        <w:spacing w:line="500" w:lineRule="exact"/>
        <w:ind w:firstLine="720" w:firstLineChars="300"/>
        <w:rPr>
          <w:rFonts w:ascii="宋体" w:hAnsi="宋体"/>
          <w:spacing w:val="12"/>
          <w:sz w:val="24"/>
        </w:rPr>
      </w:pPr>
      <w:r w:rsidRPr="00D6393A">
        <w:rPr>
          <w:rFonts w:ascii="宋体" w:hAnsi="宋体"/>
          <w:spacing w:val="12"/>
          <w:sz w:val="24"/>
        </w:rPr>
        <w:t>=</w:t>
      </w:r>
      <w:smartTag w:uri="urn:schemas-microsoft-com:office:smarttags" w:element="chmetcnv">
        <w:smartTagPr>
          <w:attr w:name="HasSpace" w:val="False"/>
          <w:attr w:name="Negative" w:val="False"/>
          <w:attr w:name="NumberType" w:val="1"/>
          <w:attr w:name="SourceValue" w:val=".485"/>
          <w:attr w:name="TCSC" w:val="0"/>
          <w:attr w:name="UnitName" w:val="mm"/>
        </w:smartTagPr>
        <w:r w:rsidRPr="00D6393A" w:rsidR="00A226A5">
          <w:rPr>
            <w:rFonts w:ascii="宋体" w:hAnsi="宋体" w:hint="eastAsia"/>
            <w:b/>
            <w:bCs/>
            <w:spacing w:val="12"/>
            <w:sz w:val="24"/>
          </w:rPr>
          <w:t>0.485</w:t>
        </w:r>
        <w:r w:rsidRPr="00D6393A">
          <w:rPr>
            <w:rFonts w:ascii="宋体" w:hAnsi="宋体"/>
            <w:b/>
            <w:bCs/>
            <w:spacing w:val="12"/>
            <w:sz w:val="24"/>
          </w:rPr>
          <w:t>mm</w:t>
        </w:r>
      </w:smartTag>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其中</w:t>
      </w:r>
      <w:r w:rsidRPr="00D6393A">
        <w:rPr>
          <w:rFonts w:ascii="宋体" w:hAnsi="宋体" w:hint="eastAsia"/>
          <w:spacing w:val="12"/>
          <w:sz w:val="24"/>
        </w:rPr>
        <w:t>L</w:t>
      </w:r>
      <w:r w:rsidRPr="00D6393A">
        <w:rPr>
          <w:rFonts w:ascii="宋体" w:hAnsi="宋体" w:hint="eastAsia"/>
          <w:spacing w:val="12"/>
          <w:sz w:val="24"/>
        </w:rPr>
        <w:t>＝柱截面长边</w:t>
      </w:r>
      <w:r w:rsidRPr="00D6393A">
        <w:rPr>
          <w:rFonts w:ascii="宋体" w:hAnsi="宋体" w:hint="eastAsia"/>
          <w:spacing w:val="12"/>
          <w:sz w:val="24"/>
        </w:rPr>
        <w:t>+2</w:t>
      </w:r>
      <w:r w:rsidRPr="00D6393A">
        <w:rPr>
          <w:rFonts w:ascii="宋体" w:hAnsi="宋体" w:hint="eastAsia"/>
          <w:spacing w:val="12"/>
          <w:sz w:val="24"/>
        </w:rPr>
        <w:t>×（模板厚度</w:t>
      </w:r>
      <w:r w:rsidRPr="00D6393A">
        <w:rPr>
          <w:rFonts w:ascii="宋体" w:hAnsi="宋体" w:hint="eastAsia"/>
          <w:spacing w:val="12"/>
          <w:sz w:val="24"/>
        </w:rPr>
        <w:t>+</w:t>
      </w:r>
      <w:r w:rsidRPr="00D6393A">
        <w:rPr>
          <w:rFonts w:ascii="宋体" w:hAnsi="宋体" w:hint="eastAsia"/>
          <w:spacing w:val="12"/>
          <w:sz w:val="24"/>
        </w:rPr>
        <w:t>木枋高度</w:t>
      </w:r>
      <w:r w:rsidRPr="00D6393A">
        <w:rPr>
          <w:rFonts w:ascii="宋体" w:hAnsi="宋体" w:hint="eastAsia"/>
          <w:spacing w:val="12"/>
          <w:sz w:val="24"/>
        </w:rPr>
        <w:t>+</w:t>
      </w:r>
      <w:r w:rsidRPr="00D6393A">
        <w:rPr>
          <w:rFonts w:ascii="宋体" w:hAnsi="宋体" w:hint="eastAsia"/>
          <w:spacing w:val="12"/>
          <w:sz w:val="24"/>
        </w:rPr>
        <w:t>槽钢宽度</w:t>
      </w:r>
      <w:r w:rsidRPr="00D6393A">
        <w:rPr>
          <w:rFonts w:ascii="宋体" w:hAnsi="宋体" w:hint="eastAsia"/>
          <w:spacing w:val="12"/>
          <w:sz w:val="24"/>
        </w:rPr>
        <w:t>+</w:t>
      </w:r>
      <w:r w:rsidRPr="00D6393A">
        <w:rPr>
          <w:rFonts w:ascii="宋体" w:hAnsi="宋体" w:hint="eastAsia"/>
          <w:spacing w:val="12"/>
          <w:sz w:val="24"/>
        </w:rPr>
        <w:t>钢垫片）</w:t>
      </w:r>
      <w:r w:rsidRPr="00D6393A">
        <w:rPr>
          <w:rFonts w:ascii="宋体" w:hAnsi="宋体" w:hint="eastAsia"/>
          <w:spacing w:val="12"/>
          <w:sz w:val="24"/>
        </w:rPr>
        <w:t>=</w:t>
      </w:r>
      <w:r w:rsidRPr="00D6393A" w:rsidR="00A226A5">
        <w:rPr>
          <w:rFonts w:ascii="宋体" w:hAnsi="宋体" w:hint="eastAsia"/>
          <w:spacing w:val="12"/>
          <w:sz w:val="24"/>
        </w:rPr>
        <w:t>600</w:t>
      </w:r>
      <w:r w:rsidRPr="00D6393A">
        <w:rPr>
          <w:rFonts w:ascii="宋体" w:hAnsi="宋体" w:hint="eastAsia"/>
          <w:spacing w:val="12"/>
          <w:sz w:val="24"/>
        </w:rPr>
        <w:t>+2</w:t>
      </w:r>
      <w:r w:rsidRPr="00D6393A">
        <w:rPr>
          <w:rFonts w:ascii="宋体" w:hAnsi="宋体" w:hint="eastAsia"/>
          <w:spacing w:val="12"/>
          <w:sz w:val="24"/>
        </w:rPr>
        <w:t>×（</w:t>
      </w:r>
      <w:r w:rsidRPr="00D6393A">
        <w:rPr>
          <w:rFonts w:ascii="宋体" w:hAnsi="宋体" w:hint="eastAsia"/>
          <w:spacing w:val="12"/>
          <w:sz w:val="24"/>
        </w:rPr>
        <w:t>18+90+80+10</w:t>
      </w:r>
      <w:r w:rsidRPr="00D6393A">
        <w:rPr>
          <w:rFonts w:ascii="宋体" w:hAnsi="宋体" w:hint="eastAsia"/>
          <w:spacing w:val="12"/>
          <w:sz w:val="24"/>
        </w:rPr>
        <w:t>）＝</w:t>
      </w:r>
      <w:r w:rsidRPr="00D6393A" w:rsidR="00A226A5">
        <w:rPr>
          <w:rFonts w:ascii="宋体" w:hAnsi="宋体" w:hint="eastAsia"/>
          <w:spacing w:val="12"/>
          <w:sz w:val="24"/>
        </w:rPr>
        <w:t>600</w:t>
      </w:r>
      <w:r w:rsidRPr="00D6393A">
        <w:rPr>
          <w:rFonts w:ascii="宋体" w:hAnsi="宋体" w:hint="eastAsia"/>
          <w:spacing w:val="12"/>
          <w:sz w:val="24"/>
        </w:rPr>
        <w:t>+</w:t>
      </w:r>
      <w:r w:rsidRPr="00D6393A">
        <w:rPr>
          <w:rFonts w:ascii="宋体" w:hAnsi="宋体"/>
          <w:spacing w:val="12"/>
          <w:sz w:val="24"/>
        </w:rPr>
        <w:t>400</w:t>
      </w:r>
      <w:r w:rsidRPr="00D6393A">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1000"/>
          <w:attr w:name="TCSC" w:val="0"/>
          <w:attr w:name="UnitName" w:val="mm"/>
        </w:smartTagPr>
        <w:r w:rsidRPr="00D6393A">
          <w:rPr>
            <w:rFonts w:ascii="宋体" w:hAnsi="宋体" w:hint="eastAsia"/>
            <w:spacing w:val="12"/>
            <w:sz w:val="24"/>
          </w:rPr>
          <w:t>1</w:t>
        </w:r>
        <w:r w:rsidRPr="00D6393A" w:rsidR="00A226A5">
          <w:rPr>
            <w:rFonts w:ascii="宋体" w:hAnsi="宋体" w:hint="eastAsia"/>
            <w:spacing w:val="12"/>
            <w:sz w:val="24"/>
          </w:rPr>
          <w:t>0</w:t>
        </w:r>
        <w:r w:rsidRPr="00D6393A">
          <w:rPr>
            <w:rFonts w:ascii="宋体" w:hAnsi="宋体" w:hint="eastAsia"/>
            <w:spacing w:val="12"/>
            <w:sz w:val="24"/>
          </w:rPr>
          <w:t>00mm</w:t>
        </w:r>
      </w:smartTag>
    </w:p>
    <w:p w:rsidR="002D1D3F" w:rsidRPr="00D6393A" w:rsidP="000E3C44">
      <w:pPr>
        <w:pStyle w:val="Normal0"/>
        <w:adjustRightInd w:val="0"/>
        <w:spacing w:line="500" w:lineRule="exact"/>
        <w:rPr>
          <w:rFonts w:ascii="宋体" w:hAnsi="宋体"/>
          <w:spacing w:val="12"/>
          <w:sz w:val="24"/>
        </w:rPr>
      </w:pPr>
      <w:r w:rsidRPr="00D6393A">
        <w:rPr>
          <w:rFonts w:ascii="宋体" w:hAnsi="宋体" w:hint="eastAsia"/>
          <w:spacing w:val="12"/>
          <w:sz w:val="24"/>
        </w:rPr>
        <w:t>5</w:t>
      </w:r>
      <w:r w:rsidRPr="00D6393A">
        <w:rPr>
          <w:rFonts w:ascii="宋体" w:hAnsi="宋体" w:hint="eastAsia"/>
          <w:spacing w:val="12"/>
          <w:sz w:val="24"/>
        </w:rPr>
        <w:t>、槽钢验算</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8#</w:t>
      </w:r>
      <w:r w:rsidRPr="00D6393A">
        <w:rPr>
          <w:rFonts w:ascii="宋体" w:hAnsi="宋体" w:hint="eastAsia"/>
          <w:spacing w:val="12"/>
          <w:sz w:val="24"/>
        </w:rPr>
        <w:t>槽钢截面参数：</w:t>
      </w:r>
      <w:r w:rsidRPr="00D6393A">
        <w:rPr>
          <w:rFonts w:ascii="宋体" w:hAnsi="宋体" w:hint="eastAsia"/>
          <w:spacing w:val="12"/>
          <w:sz w:val="24"/>
        </w:rPr>
        <w:t>Ix=1834666.7</w:t>
      </w:r>
      <w:r w:rsidRPr="00D6393A">
        <w:rPr>
          <w:rFonts w:ascii="宋体" w:hAnsi="宋体" w:hint="eastAsia"/>
          <w:spacing w:val="12"/>
          <w:sz w:val="24"/>
        </w:rPr>
        <w:t>㎜</w:t>
      </w:r>
      <w:r w:rsidRPr="00D6393A">
        <w:rPr>
          <w:sz w:val="24"/>
          <w:vertAlign w:val="superscript"/>
        </w:rPr>
        <w:t>4</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E=</w:t>
      </w:r>
      <w:r w:rsidRPr="00D6393A">
        <w:rPr>
          <w:rFonts w:ascii="宋体" w:hAnsi="宋体"/>
          <w:spacing w:val="12"/>
          <w:sz w:val="24"/>
        </w:rPr>
        <w:t>206000</w:t>
      </w:r>
      <w:r w:rsidRPr="00D6393A">
        <w:rPr>
          <w:rFonts w:ascii="宋体" w:hAnsi="宋体" w:hint="eastAsia"/>
          <w:spacing w:val="12"/>
          <w:sz w:val="24"/>
        </w:rPr>
        <w:t>,Wx=45867</w:t>
      </w:r>
      <w:r w:rsidRPr="00D6393A">
        <w:rPr>
          <w:rFonts w:ascii="宋体" w:hAnsi="宋体" w:hint="eastAsia"/>
          <w:spacing w:val="12"/>
          <w:sz w:val="24"/>
        </w:rPr>
        <w:t>㎜</w:t>
      </w:r>
      <w:r w:rsidRPr="00D6393A">
        <w:rPr>
          <w:sz w:val="24"/>
          <w:vertAlign w:val="superscript"/>
        </w:rPr>
        <w:t>3</w:t>
      </w:r>
    </w:p>
    <w:p w:rsidR="002D1D3F" w:rsidRPr="00D6393A" w:rsidP="000E3C44">
      <w:pPr>
        <w:pStyle w:val="Normal0"/>
        <w:spacing w:line="500" w:lineRule="exact"/>
        <w:ind w:firstLine="720" w:firstLineChars="300"/>
        <w:rPr>
          <w:rFonts w:ascii="宋体" w:hAnsi="宋体"/>
          <w:spacing w:val="12"/>
          <w:sz w:val="24"/>
        </w:rPr>
      </w:pPr>
      <w:r w:rsidRPr="00D6393A">
        <w:rPr>
          <w:rFonts w:ascii="宋体" w:hAnsi="宋体"/>
          <w:spacing w:val="12"/>
          <w:sz w:val="24"/>
        </w:rPr>
        <w:t>q1= F</w:t>
      </w:r>
      <w:r w:rsidRPr="00D6393A">
        <w:rPr>
          <w:rFonts w:ascii="宋体" w:hAnsi="宋体" w:hint="eastAsia"/>
          <w:spacing w:val="12"/>
          <w:sz w:val="24"/>
        </w:rPr>
        <w:t>ˊ×</w:t>
      </w:r>
      <w:r w:rsidRPr="00D6393A">
        <w:rPr>
          <w:rFonts w:ascii="宋体" w:hAnsi="宋体"/>
          <w:spacing w:val="12"/>
          <w:sz w:val="24"/>
        </w:rPr>
        <w:t>0.5=</w:t>
      </w:r>
      <w:r w:rsidRPr="00D6393A" w:rsidR="00A226A5">
        <w:rPr>
          <w:rFonts w:ascii="宋体" w:hAnsi="宋体" w:hint="eastAsia"/>
          <w:spacing w:val="12"/>
          <w:sz w:val="24"/>
        </w:rPr>
        <w:t>37.616</w:t>
      </w:r>
      <w:r w:rsidRPr="00D6393A">
        <w:rPr>
          <w:rFonts w:ascii="宋体" w:hAnsi="宋体"/>
          <w:spacing w:val="12"/>
          <w:sz w:val="24"/>
        </w:rPr>
        <w:t>kN/m (</w:t>
      </w:r>
      <w:r w:rsidRPr="00D6393A">
        <w:rPr>
          <w:rFonts w:ascii="宋体" w:hAnsi="宋体" w:hint="eastAsia"/>
          <w:spacing w:val="12"/>
          <w:sz w:val="24"/>
        </w:rPr>
        <w:t>用于计算承载力</w:t>
      </w:r>
      <w:r w:rsidRPr="00D6393A">
        <w:rPr>
          <w:rFonts w:ascii="宋体" w:hAnsi="宋体" w:hint="eastAsia"/>
          <w:spacing w:val="12"/>
          <w:sz w:val="24"/>
        </w:rPr>
        <w:t>)</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q2=F</w:t>
      </w:r>
      <w:r w:rsidRPr="00D6393A">
        <w:rPr>
          <w:rFonts w:ascii="宋体" w:hAnsi="宋体" w:hint="eastAsia"/>
          <w:spacing w:val="12"/>
          <w:sz w:val="24"/>
        </w:rPr>
        <w:t>×</w:t>
      </w:r>
      <w:r w:rsidRPr="00D6393A">
        <w:rPr>
          <w:rFonts w:ascii="宋体" w:hAnsi="宋体" w:hint="eastAsia"/>
          <w:spacing w:val="12"/>
          <w:sz w:val="24"/>
        </w:rPr>
        <w:t>0</w:t>
      </w:r>
      <w:r w:rsidRPr="00D6393A">
        <w:rPr>
          <w:rFonts w:ascii="宋体" w:hAnsi="宋体"/>
          <w:spacing w:val="12"/>
          <w:sz w:val="24"/>
        </w:rPr>
        <w:t>.5</w:t>
      </w:r>
      <w:r w:rsidRPr="00D6393A">
        <w:rPr>
          <w:rFonts w:ascii="宋体" w:hAnsi="宋体" w:hint="eastAsia"/>
          <w:spacing w:val="12"/>
          <w:sz w:val="24"/>
        </w:rPr>
        <w:t>=</w:t>
      </w:r>
      <w:r w:rsidRPr="00D6393A" w:rsidR="00A226A5">
        <w:rPr>
          <w:rFonts w:ascii="宋体" w:hAnsi="宋体" w:hint="eastAsia"/>
          <w:spacing w:val="12"/>
          <w:sz w:val="24"/>
        </w:rPr>
        <w:t>35.016</w:t>
      </w:r>
      <w:r w:rsidRPr="00D6393A">
        <w:rPr>
          <w:rFonts w:ascii="宋体" w:hAnsi="宋体"/>
          <w:spacing w:val="12"/>
          <w:sz w:val="24"/>
        </w:rPr>
        <w:t>kN/m</w:t>
      </w:r>
      <w:r w:rsidRPr="00D6393A">
        <w:rPr>
          <w:rFonts w:ascii="宋体" w:hAnsi="宋体" w:hint="eastAsia"/>
          <w:spacing w:val="12"/>
          <w:sz w:val="24"/>
        </w:rPr>
        <w:t xml:space="preserve"> </w:t>
      </w:r>
      <w:r w:rsidRPr="00D6393A">
        <w:rPr>
          <w:rFonts w:ascii="宋体" w:hAnsi="宋体" w:hint="eastAsia"/>
          <w:spacing w:val="12"/>
          <w:sz w:val="24"/>
        </w:rPr>
        <w:t>（用于计算挠度）</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M</w:t>
      </w:r>
      <w:r w:rsidRPr="00D6393A">
        <w:rPr>
          <w:rFonts w:ascii="宋体" w:hAnsi="宋体" w:hint="eastAsia"/>
          <w:spacing w:val="12"/>
          <w:sz w:val="24"/>
        </w:rPr>
        <w:t>max</w:t>
      </w:r>
      <w:r w:rsidRPr="00D6393A">
        <w:rPr>
          <w:rFonts w:ascii="宋体" w:hAnsi="宋体"/>
          <w:spacing w:val="12"/>
          <w:sz w:val="24"/>
        </w:rPr>
        <w:t>=</w:t>
      </w:r>
      <w:r w:rsidRPr="00D6393A">
        <w:rPr>
          <w:rFonts w:ascii="宋体" w:hAnsi="宋体" w:hint="eastAsia"/>
          <w:spacing w:val="12"/>
          <w:sz w:val="24"/>
        </w:rPr>
        <w:t>ql</w:t>
      </w:r>
      <w:r w:rsidRPr="00D6393A">
        <w:rPr>
          <w:rFonts w:ascii="宋体" w:hAnsi="宋体" w:hint="eastAsia"/>
          <w:spacing w:val="12"/>
          <w:sz w:val="24"/>
          <w:vertAlign w:val="superscript"/>
        </w:rPr>
        <w:t>2</w:t>
      </w:r>
      <w:r w:rsidRPr="00D6393A">
        <w:rPr>
          <w:rFonts w:ascii="宋体" w:hAnsi="宋体" w:hint="eastAsia"/>
          <w:spacing w:val="12"/>
          <w:sz w:val="24"/>
        </w:rPr>
        <w:t>/8=</w:t>
      </w:r>
      <w:r w:rsidRPr="00D6393A" w:rsidR="00A226A5">
        <w:rPr>
          <w:rFonts w:ascii="宋体" w:hAnsi="宋体" w:hint="eastAsia"/>
          <w:spacing w:val="12"/>
          <w:sz w:val="24"/>
        </w:rPr>
        <w:t>37.616</w:t>
      </w:r>
      <w:r w:rsidRPr="00D6393A">
        <w:rPr>
          <w:rFonts w:ascii="宋体" w:hAnsi="宋体" w:hint="eastAsia"/>
          <w:spacing w:val="12"/>
          <w:sz w:val="24"/>
        </w:rPr>
        <w:t>×</w:t>
      </w:r>
      <w:r w:rsidRPr="00D6393A">
        <w:rPr>
          <w:rFonts w:ascii="宋体" w:hAnsi="宋体"/>
          <w:spacing w:val="12"/>
          <w:sz w:val="24"/>
        </w:rPr>
        <w:t>(600+400)</w:t>
      </w:r>
      <w:r w:rsidRPr="00D6393A">
        <w:rPr>
          <w:rFonts w:ascii="宋体" w:hAnsi="宋体"/>
          <w:spacing w:val="12"/>
          <w:sz w:val="24"/>
          <w:vertAlign w:val="superscript"/>
        </w:rPr>
        <w:t>2</w:t>
      </w:r>
      <w:r w:rsidRPr="00D6393A">
        <w:rPr>
          <w:rFonts w:ascii="宋体" w:hAnsi="宋体" w:hint="eastAsia"/>
          <w:spacing w:val="12"/>
          <w:sz w:val="24"/>
        </w:rPr>
        <w:t>/8</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w:t>
      </w:r>
      <w:r w:rsidRPr="00D6393A" w:rsidR="00A226A5">
        <w:rPr>
          <w:rFonts w:ascii="宋体" w:hAnsi="宋体" w:hint="eastAsia"/>
          <w:spacing w:val="12"/>
          <w:sz w:val="24"/>
        </w:rPr>
        <w:t>4702000</w:t>
      </w:r>
      <w:r w:rsidRPr="00D6393A">
        <w:rPr>
          <w:rFonts w:ascii="宋体" w:hAnsi="宋体" w:hint="eastAsia"/>
          <w:spacing w:val="12"/>
          <w:sz w:val="24"/>
        </w:rPr>
        <w:t>n</w:t>
      </w:r>
      <w:r w:rsidRPr="00D6393A">
        <w:rPr>
          <w:rFonts w:ascii="宋体" w:hAnsi="宋体" w:hint="eastAsia"/>
          <w:spacing w:val="12"/>
          <w:sz w:val="24"/>
        </w:rPr>
        <w:t>·</w:t>
      </w:r>
      <w:r w:rsidRPr="00D6393A">
        <w:rPr>
          <w:rFonts w:ascii="宋体" w:hAnsi="宋体" w:hint="eastAsia"/>
          <w:spacing w:val="12"/>
          <w:sz w:val="24"/>
        </w:rPr>
        <w:t>mm</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强度验算</w:t>
      </w:r>
      <w:r w:rsidRPr="00D6393A">
        <w:rPr>
          <w:rFonts w:ascii="宋体" w:hAnsi="宋体" w:hint="eastAsia"/>
          <w:spacing w:val="12"/>
          <w:sz w:val="24"/>
        </w:rPr>
        <w:t>:</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Mx/(</w:t>
      </w:r>
      <w:r w:rsidRPr="00D6393A">
        <w:rPr>
          <w:rFonts w:ascii="宋体" w:hAnsi="宋体" w:hint="eastAsia"/>
          <w:spacing w:val="12"/>
          <w:sz w:val="24"/>
        </w:rPr>
        <w:t>γ</w:t>
      </w:r>
      <w:r w:rsidRPr="00D6393A">
        <w:rPr>
          <w:rFonts w:ascii="宋体" w:hAnsi="宋体" w:hint="eastAsia"/>
          <w:spacing w:val="12"/>
          <w:sz w:val="24"/>
        </w:rPr>
        <w:t>x</w:t>
      </w:r>
      <w:r w:rsidRPr="00D6393A">
        <w:rPr>
          <w:rFonts w:ascii="宋体" w:hAnsi="宋体" w:hint="eastAsia"/>
          <w:spacing w:val="12"/>
          <w:sz w:val="24"/>
        </w:rPr>
        <w:t>·</w:t>
      </w:r>
      <w:r w:rsidRPr="00D6393A">
        <w:rPr>
          <w:rFonts w:ascii="宋体" w:hAnsi="宋体" w:hint="eastAsia"/>
          <w:spacing w:val="12"/>
          <w:sz w:val="24"/>
        </w:rPr>
        <w:t>Wnx)=</w:t>
      </w:r>
      <w:r w:rsidRPr="00D6393A" w:rsidR="00A226A5">
        <w:rPr>
          <w:rFonts w:ascii="宋体" w:hAnsi="宋体" w:hint="eastAsia"/>
          <w:spacing w:val="12"/>
          <w:sz w:val="24"/>
        </w:rPr>
        <w:t>47020</w:t>
      </w:r>
      <w:r w:rsidRPr="00D6393A">
        <w:rPr>
          <w:rFonts w:ascii="宋体" w:hAnsi="宋体"/>
          <w:spacing w:val="12"/>
          <w:sz w:val="24"/>
        </w:rPr>
        <w:t>0</w:t>
      </w:r>
      <w:r w:rsidRPr="00D6393A">
        <w:rPr>
          <w:rFonts w:ascii="宋体" w:hAnsi="宋体" w:hint="eastAsia"/>
          <w:spacing w:val="12"/>
          <w:sz w:val="24"/>
        </w:rPr>
        <w:t>0/(1.0</w:t>
      </w:r>
      <w:r w:rsidRPr="00D6393A">
        <w:rPr>
          <w:rFonts w:ascii="宋体" w:hAnsi="宋体" w:hint="eastAsia"/>
          <w:spacing w:val="12"/>
          <w:sz w:val="24"/>
        </w:rPr>
        <w:t>×</w:t>
      </w:r>
      <w:r w:rsidRPr="00D6393A">
        <w:rPr>
          <w:rFonts w:ascii="宋体" w:hAnsi="宋体" w:hint="eastAsia"/>
          <w:spacing w:val="12"/>
          <w:sz w:val="24"/>
        </w:rPr>
        <w:t>45867</w:t>
      </w:r>
      <w:r w:rsidRPr="00D6393A">
        <w:rPr>
          <w:rFonts w:ascii="宋体" w:hAnsi="宋体" w:hint="eastAsia"/>
          <w:spacing w:val="12"/>
          <w:sz w:val="24"/>
        </w:rPr>
        <w:t>×</w:t>
      </w:r>
      <w:r w:rsidRPr="00D6393A">
        <w:rPr>
          <w:rFonts w:ascii="宋体" w:hAnsi="宋体" w:hint="eastAsia"/>
          <w:spacing w:val="12"/>
          <w:sz w:val="24"/>
        </w:rPr>
        <w:t>2)=</w:t>
      </w:r>
      <w:r w:rsidRPr="00D6393A" w:rsidR="00A226A5">
        <w:rPr>
          <w:rFonts w:ascii="宋体" w:hAnsi="宋体" w:hint="eastAsia"/>
          <w:spacing w:val="12"/>
          <w:sz w:val="24"/>
        </w:rPr>
        <w:t>51.257</w:t>
      </w:r>
      <w:r w:rsidRPr="00D6393A">
        <w:rPr>
          <w:rFonts w:ascii="宋体" w:hAnsi="宋体" w:hint="eastAsia"/>
          <w:spacing w:val="12"/>
          <w:sz w:val="24"/>
        </w:rPr>
        <w:t xml:space="preserve"> N/</w:t>
      </w:r>
      <w:r w:rsidRPr="00D6393A">
        <w:rPr>
          <w:rFonts w:ascii="宋体" w:hAnsi="宋体" w:hint="eastAsia"/>
          <w:spacing w:val="12"/>
          <w:sz w:val="24"/>
        </w:rPr>
        <w:t>㎜＜</w:t>
      </w:r>
      <w:r w:rsidRPr="00D6393A">
        <w:rPr>
          <w:rFonts w:ascii="宋体" w:hAnsi="宋体" w:hint="eastAsia"/>
          <w:spacing w:val="12"/>
          <w:sz w:val="24"/>
        </w:rPr>
        <w:t>fm=215N/</w:t>
      </w:r>
      <w:r w:rsidRPr="00D6393A">
        <w:rPr>
          <w:rFonts w:ascii="宋体" w:hAnsi="宋体" w:hint="eastAsia"/>
          <w:spacing w:val="12"/>
          <w:sz w:val="24"/>
        </w:rPr>
        <w:t>㎜</w:t>
      </w:r>
    </w:p>
    <w:p w:rsidR="002D1D3F" w:rsidRPr="00D6393A" w:rsidP="000E3C44">
      <w:pPr>
        <w:pStyle w:val="Normal0"/>
        <w:spacing w:line="500" w:lineRule="exact"/>
        <w:ind w:firstLine="480" w:firstLineChars="200"/>
        <w:rPr>
          <w:rFonts w:ascii="宋体" w:hAnsi="宋体"/>
          <w:spacing w:val="12"/>
          <w:sz w:val="24"/>
        </w:rPr>
      </w:pPr>
      <w:r w:rsidRPr="00D6393A">
        <w:rPr>
          <w:rFonts w:ascii="宋体" w:hAnsi="宋体" w:hint="eastAsia"/>
          <w:spacing w:val="12"/>
          <w:sz w:val="24"/>
        </w:rPr>
        <w:t>ω</w:t>
      </w:r>
      <w:r w:rsidRPr="00D6393A">
        <w:rPr>
          <w:rFonts w:ascii="宋体" w:hAnsi="宋体"/>
          <w:spacing w:val="12"/>
          <w:sz w:val="24"/>
        </w:rPr>
        <w:t>=</w:t>
      </w:r>
      <w:r w:rsidRPr="00D6393A">
        <w:rPr>
          <w:rFonts w:ascii="宋体" w:hAnsi="宋体" w:hint="eastAsia"/>
          <w:spacing w:val="12"/>
          <w:sz w:val="24"/>
        </w:rPr>
        <w:t>0.644</w:t>
      </w:r>
      <w:r w:rsidRPr="00D6393A">
        <w:rPr>
          <w:rFonts w:ascii="宋体" w:hAnsi="宋体"/>
          <w:spacing w:val="12"/>
          <w:sz w:val="24"/>
        </w:rPr>
        <w:t>ql</w:t>
      </w:r>
      <w:r w:rsidRPr="00D6393A">
        <w:rPr>
          <w:rFonts w:ascii="宋体" w:hAnsi="宋体"/>
          <w:spacing w:val="12"/>
          <w:sz w:val="24"/>
          <w:vertAlign w:val="superscript"/>
        </w:rPr>
        <w:t>4</w:t>
      </w:r>
      <w:r w:rsidRPr="00D6393A">
        <w:rPr>
          <w:rFonts w:ascii="宋体" w:hAnsi="宋体"/>
          <w:spacing w:val="12"/>
          <w:sz w:val="24"/>
        </w:rPr>
        <w:t>/(</w:t>
      </w:r>
      <w:r w:rsidRPr="00D6393A">
        <w:rPr>
          <w:rFonts w:ascii="宋体" w:hAnsi="宋体" w:hint="eastAsia"/>
          <w:spacing w:val="12"/>
          <w:sz w:val="24"/>
        </w:rPr>
        <w:t>100</w:t>
      </w:r>
      <w:r w:rsidRPr="00D6393A">
        <w:rPr>
          <w:rFonts w:ascii="宋体" w:hAnsi="宋体"/>
          <w:spacing w:val="12"/>
          <w:sz w:val="24"/>
        </w:rPr>
        <w:t>EI)</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w:t>
      </w:r>
      <w:r w:rsidRPr="00D6393A">
        <w:rPr>
          <w:rFonts w:ascii="宋体" w:hAnsi="宋体" w:hint="eastAsia"/>
          <w:spacing w:val="12"/>
          <w:sz w:val="24"/>
        </w:rPr>
        <w:t>0.644</w:t>
      </w:r>
      <w:r w:rsidRPr="00D6393A">
        <w:rPr>
          <w:rFonts w:ascii="宋体" w:hAnsi="宋体"/>
          <w:spacing w:val="12"/>
          <w:sz w:val="24"/>
        </w:rPr>
        <w:t>×</w:t>
      </w:r>
      <w:r w:rsidRPr="00D6393A" w:rsidR="00A226A5">
        <w:rPr>
          <w:rFonts w:ascii="宋体" w:hAnsi="宋体" w:hint="eastAsia"/>
          <w:spacing w:val="12"/>
          <w:sz w:val="24"/>
        </w:rPr>
        <w:t>35.016</w:t>
      </w:r>
      <w:r w:rsidRPr="00D6393A">
        <w:rPr>
          <w:rFonts w:ascii="宋体" w:hAnsi="宋体"/>
          <w:spacing w:val="12"/>
          <w:sz w:val="24"/>
        </w:rPr>
        <w:t>×(6</w:t>
      </w:r>
      <w:r w:rsidRPr="00D6393A">
        <w:rPr>
          <w:rFonts w:ascii="宋体" w:hAnsi="宋体" w:hint="eastAsia"/>
          <w:spacing w:val="12"/>
          <w:sz w:val="24"/>
        </w:rPr>
        <w:t>00</w:t>
      </w:r>
      <w:r w:rsidRPr="00D6393A">
        <w:rPr>
          <w:rFonts w:ascii="宋体" w:hAnsi="宋体"/>
          <w:spacing w:val="12"/>
          <w:sz w:val="24"/>
        </w:rPr>
        <w:t>+200)</w:t>
      </w:r>
      <w:r w:rsidRPr="00D6393A">
        <w:rPr>
          <w:rFonts w:ascii="宋体" w:hAnsi="宋体" w:hint="eastAsia"/>
          <w:spacing w:val="12"/>
          <w:sz w:val="24"/>
          <w:vertAlign w:val="superscript"/>
        </w:rPr>
        <w:t>4</w:t>
      </w:r>
      <w:r w:rsidRPr="00D6393A">
        <w:rPr>
          <w:rFonts w:ascii="宋体" w:hAnsi="宋体"/>
          <w:spacing w:val="12"/>
          <w:sz w:val="24"/>
        </w:rPr>
        <w:t>/</w:t>
      </w:r>
      <w:r w:rsidRPr="00D6393A">
        <w:rPr>
          <w:rFonts w:ascii="宋体" w:hAnsi="宋体"/>
          <w:spacing w:val="12"/>
          <w:sz w:val="24"/>
        </w:rPr>
        <w:t>｛</w:t>
      </w:r>
      <w:r w:rsidRPr="00D6393A">
        <w:rPr>
          <w:rFonts w:ascii="宋体" w:hAnsi="宋体" w:hint="eastAsia"/>
          <w:spacing w:val="12"/>
          <w:sz w:val="24"/>
        </w:rPr>
        <w:t>100</w:t>
      </w:r>
      <w:r w:rsidRPr="00D6393A">
        <w:rPr>
          <w:rFonts w:ascii="宋体" w:hAnsi="宋体" w:hint="eastAsia"/>
          <w:spacing w:val="12"/>
          <w:sz w:val="24"/>
        </w:rPr>
        <w:t>×</w:t>
      </w:r>
      <w:r w:rsidRPr="00D6393A">
        <w:rPr>
          <w:rFonts w:ascii="宋体" w:hAnsi="宋体"/>
          <w:spacing w:val="12"/>
          <w:sz w:val="24"/>
        </w:rPr>
        <w:t>206000×</w:t>
      </w:r>
      <w:r w:rsidRPr="00D6393A">
        <w:rPr>
          <w:rFonts w:ascii="宋体" w:hAnsi="宋体" w:hint="eastAsia"/>
          <w:spacing w:val="12"/>
          <w:sz w:val="24"/>
        </w:rPr>
        <w:t>1834666.7</w:t>
      </w:r>
      <w:r w:rsidRPr="00D6393A">
        <w:rPr>
          <w:rFonts w:ascii="宋体" w:hAnsi="宋体" w:hint="eastAsia"/>
          <w:spacing w:val="12"/>
          <w:sz w:val="24"/>
        </w:rPr>
        <w:t>×</w:t>
      </w:r>
      <w:r w:rsidRPr="00D6393A">
        <w:rPr>
          <w:rFonts w:ascii="宋体" w:hAnsi="宋体" w:hint="eastAsia"/>
          <w:spacing w:val="12"/>
          <w:sz w:val="24"/>
        </w:rPr>
        <w:t>2</w:t>
      </w:r>
      <w:r w:rsidRPr="00D6393A">
        <w:rPr>
          <w:rFonts w:ascii="宋体" w:hAnsi="宋体" w:hint="eastAsia"/>
          <w:spacing w:val="12"/>
          <w:sz w:val="24"/>
        </w:rPr>
        <w:t>｝</w:t>
      </w:r>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spacing w:val="12"/>
          <w:sz w:val="24"/>
        </w:rPr>
        <w:t>=</w:t>
      </w:r>
      <w:smartTag w:uri="urn:schemas-microsoft-com:office:smarttags" w:element="chmetcnv">
        <w:smartTagPr>
          <w:attr w:name="HasSpace" w:val="False"/>
          <w:attr w:name="Negative" w:val="False"/>
          <w:attr w:name="NumberType" w:val="1"/>
          <w:attr w:name="SourceValue" w:val=".122"/>
          <w:attr w:name="TCSC" w:val="0"/>
          <w:attr w:name="UnitName" w:val="mm"/>
        </w:smartTagPr>
        <w:r w:rsidRPr="00D6393A">
          <w:rPr>
            <w:rFonts w:ascii="宋体" w:hAnsi="宋体" w:hint="eastAsia"/>
            <w:b/>
            <w:bCs/>
            <w:spacing w:val="12"/>
            <w:sz w:val="24"/>
          </w:rPr>
          <w:t>0</w:t>
        </w:r>
        <w:r w:rsidRPr="00D6393A">
          <w:rPr>
            <w:rFonts w:ascii="宋体" w:hAnsi="宋体"/>
            <w:b/>
            <w:bCs/>
            <w:spacing w:val="12"/>
            <w:sz w:val="24"/>
          </w:rPr>
          <w:t>.</w:t>
        </w:r>
        <w:r w:rsidRPr="00D6393A">
          <w:rPr>
            <w:rFonts w:ascii="宋体" w:hAnsi="宋体" w:hint="eastAsia"/>
            <w:b/>
            <w:bCs/>
            <w:spacing w:val="12"/>
            <w:sz w:val="24"/>
          </w:rPr>
          <w:t>1</w:t>
        </w:r>
        <w:r w:rsidRPr="00D6393A" w:rsidR="009817C0">
          <w:rPr>
            <w:rFonts w:ascii="宋体" w:hAnsi="宋体" w:hint="eastAsia"/>
            <w:b/>
            <w:bCs/>
            <w:spacing w:val="12"/>
            <w:sz w:val="24"/>
          </w:rPr>
          <w:t>22</w:t>
        </w:r>
        <w:r w:rsidRPr="00D6393A">
          <w:rPr>
            <w:rFonts w:ascii="宋体" w:hAnsi="宋体"/>
            <w:b/>
            <w:bCs/>
            <w:spacing w:val="12"/>
            <w:sz w:val="24"/>
          </w:rPr>
          <w:t>mm</w:t>
        </w:r>
      </w:smartTag>
    </w:p>
    <w:p w:rsidR="002D1D3F" w:rsidRPr="00D6393A" w:rsidP="000E3C44">
      <w:pPr>
        <w:pStyle w:val="Normal0"/>
        <w:adjustRightInd w:val="0"/>
        <w:spacing w:line="500" w:lineRule="exact"/>
        <w:ind w:left="210" w:firstLine="480" w:leftChars="100" w:firstLineChars="200"/>
        <w:rPr>
          <w:rFonts w:ascii="宋体" w:hAnsi="宋体"/>
          <w:spacing w:val="12"/>
          <w:sz w:val="24"/>
        </w:rPr>
      </w:pPr>
      <w:r w:rsidRPr="00D6393A">
        <w:rPr>
          <w:rFonts w:ascii="宋体" w:hAnsi="宋体" w:hint="eastAsia"/>
          <w:spacing w:val="12"/>
          <w:sz w:val="24"/>
        </w:rPr>
        <w:t>ω</w:t>
      </w:r>
      <w:r w:rsidRPr="00D6393A">
        <w:rPr>
          <w:rFonts w:ascii="宋体" w:hAnsi="宋体" w:hint="eastAsia"/>
          <w:spacing w:val="12"/>
          <w:sz w:val="24"/>
        </w:rPr>
        <w:t>=</w:t>
      </w:r>
      <w:r w:rsidRPr="00D6393A">
        <w:rPr>
          <w:rFonts w:ascii="宋体" w:hAnsi="宋体" w:hint="eastAsia"/>
          <w:spacing w:val="12"/>
          <w:sz w:val="24"/>
        </w:rPr>
        <w:t>ω</w:t>
      </w:r>
      <w:r w:rsidRPr="00D6393A">
        <w:rPr>
          <w:rFonts w:ascii="宋体" w:hAnsi="宋体" w:hint="eastAsia"/>
          <w:spacing w:val="12"/>
          <w:sz w:val="24"/>
        </w:rPr>
        <w:t>1+</w:t>
      </w:r>
      <w:r w:rsidRPr="00D6393A">
        <w:rPr>
          <w:rFonts w:ascii="宋体" w:hAnsi="宋体" w:hint="eastAsia"/>
          <w:spacing w:val="12"/>
          <w:sz w:val="24"/>
        </w:rPr>
        <w:t>ω</w:t>
      </w:r>
      <w:r w:rsidRPr="00D6393A">
        <w:rPr>
          <w:rFonts w:ascii="宋体" w:hAnsi="宋体" w:hint="eastAsia"/>
          <w:spacing w:val="12"/>
          <w:sz w:val="24"/>
        </w:rPr>
        <w:t>2+</w:t>
      </w:r>
      <w:r w:rsidRPr="00D6393A">
        <w:rPr>
          <w:rFonts w:ascii="宋体" w:hAnsi="宋体" w:hint="eastAsia"/>
          <w:spacing w:val="12"/>
          <w:sz w:val="24"/>
        </w:rPr>
        <w:t>ω</w:t>
      </w:r>
      <w:r w:rsidRPr="00D6393A">
        <w:rPr>
          <w:rFonts w:ascii="宋体" w:hAnsi="宋体" w:hint="eastAsia"/>
          <w:spacing w:val="12"/>
          <w:sz w:val="24"/>
        </w:rPr>
        <w:t>3+</w:t>
      </w:r>
      <w:r w:rsidRPr="00D6393A">
        <w:rPr>
          <w:rFonts w:ascii="宋体" w:hAnsi="宋体" w:hint="eastAsia"/>
          <w:spacing w:val="12"/>
          <w:sz w:val="24"/>
        </w:rPr>
        <w:t>ω</w:t>
      </w:r>
      <w:r w:rsidRPr="00D6393A">
        <w:rPr>
          <w:rFonts w:ascii="宋体" w:hAnsi="宋体" w:hint="eastAsia"/>
          <w:spacing w:val="12"/>
          <w:sz w:val="24"/>
        </w:rPr>
        <w:t>4=</w:t>
      </w:r>
      <w:r w:rsidRPr="00D6393A" w:rsidR="009817C0">
        <w:rPr>
          <w:rFonts w:ascii="宋体" w:hAnsi="宋体" w:hint="eastAsia"/>
          <w:spacing w:val="12"/>
          <w:sz w:val="24"/>
        </w:rPr>
        <w:t>0.338+0.175+0.485+0.122</w:t>
      </w:r>
      <w:r w:rsidRPr="00D6393A">
        <w:rPr>
          <w:rFonts w:ascii="宋体" w:hAnsi="宋体" w:hint="eastAsia"/>
          <w:spacing w:val="12"/>
          <w:sz w:val="24"/>
        </w:rPr>
        <w:t>=</w:t>
      </w:r>
      <w:r w:rsidRPr="00D6393A">
        <w:rPr>
          <w:rFonts w:ascii="宋体" w:hAnsi="宋体"/>
          <w:spacing w:val="12"/>
          <w:sz w:val="24"/>
        </w:rPr>
        <w:t>1.</w:t>
      </w:r>
      <w:r w:rsidRPr="00D6393A" w:rsidR="009817C0">
        <w:rPr>
          <w:rFonts w:ascii="宋体" w:hAnsi="宋体" w:hint="eastAsia"/>
          <w:spacing w:val="12"/>
          <w:sz w:val="24"/>
        </w:rPr>
        <w:t>12</w:t>
      </w:r>
      <w:r w:rsidRPr="00D6393A">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4"/>
          <w:attr w:name="TCSC" w:val="0"/>
          <w:attr w:name="UnitName" w:val="mm"/>
        </w:smartTagPr>
        <w:r w:rsidRPr="00D6393A">
          <w:rPr>
            <w:rFonts w:ascii="宋体" w:hAnsi="宋体" w:hint="eastAsia"/>
            <w:spacing w:val="12"/>
            <w:sz w:val="24"/>
          </w:rPr>
          <w:t>4mm</w:t>
        </w:r>
      </w:smartTag>
    </w:p>
    <w:p w:rsidR="002D1D3F" w:rsidRPr="00D6393A" w:rsidP="000E3C44">
      <w:pPr>
        <w:pStyle w:val="Normal0"/>
        <w:adjustRightInd w:val="0"/>
        <w:spacing w:line="500" w:lineRule="exact"/>
        <w:ind w:firstLine="720" w:firstLineChars="300"/>
        <w:rPr>
          <w:rFonts w:ascii="宋体" w:hAnsi="宋体"/>
          <w:spacing w:val="12"/>
          <w:sz w:val="24"/>
        </w:rPr>
      </w:pPr>
      <w:r w:rsidRPr="00D6393A">
        <w:rPr>
          <w:rFonts w:ascii="宋体" w:hAnsi="宋体" w:hint="eastAsia"/>
          <w:spacing w:val="12"/>
          <w:sz w:val="24"/>
        </w:rPr>
        <w:t>从计算中可以看出模板、背枋与槽钢的承载力都有余</w:t>
      </w:r>
      <w:r w:rsidRPr="00D6393A">
        <w:rPr>
          <w:rFonts w:ascii="宋体" w:hAnsi="宋体" w:hint="eastAsia"/>
          <w:spacing w:val="12"/>
          <w:sz w:val="24"/>
        </w:rPr>
        <w:t>,</w:t>
      </w:r>
      <w:r w:rsidRPr="00D6393A">
        <w:rPr>
          <w:rFonts w:ascii="宋体" w:hAnsi="宋体" w:hint="eastAsia"/>
          <w:spacing w:val="12"/>
          <w:sz w:val="24"/>
        </w:rPr>
        <w:t>而且计算中的安全系数较大。</w:t>
      </w:r>
    </w:p>
    <w:p w:rsidR="002D1D3F" w:rsidRPr="00154BC8" w:rsidP="000E3C44">
      <w:pPr>
        <w:pStyle w:val="Normal0"/>
        <w:adjustRightInd w:val="0"/>
        <w:spacing w:line="500" w:lineRule="exact"/>
        <w:rPr>
          <w:rFonts w:ascii="宋体" w:hAnsi="宋体"/>
          <w:spacing w:val="12"/>
          <w:sz w:val="24"/>
        </w:rPr>
      </w:pPr>
      <w:r w:rsidRPr="00154BC8">
        <w:rPr>
          <w:rFonts w:ascii="宋体" w:hAnsi="宋体"/>
          <w:b/>
          <w:bCs/>
          <w:spacing w:val="12"/>
          <w:sz w:val="24"/>
        </w:rPr>
        <w:t>2.</w:t>
      </w:r>
      <w:r w:rsidRPr="00154BC8">
        <w:rPr>
          <w:rFonts w:ascii="宋体" w:hAnsi="宋体" w:hint="eastAsia"/>
          <w:b/>
          <w:bCs/>
          <w:spacing w:val="12"/>
          <w:sz w:val="24"/>
        </w:rPr>
        <w:t>地下室墙模板受力计算</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计算参数</w:t>
      </w:r>
      <w:r w:rsidRPr="00154BC8">
        <w:rPr>
          <w:rFonts w:ascii="宋体" w:hAnsi="宋体" w:hint="eastAsia"/>
          <w:spacing w:val="12"/>
          <w:sz w:val="24"/>
        </w:rPr>
        <w:t>:</w:t>
      </w:r>
    </w:p>
    <w:p w:rsidR="002D1D3F" w:rsidRPr="00154BC8" w:rsidP="000E3C44">
      <w:pPr>
        <w:pStyle w:val="Normal0"/>
        <w:adjustRightInd w:val="0"/>
        <w:spacing w:line="500" w:lineRule="exact"/>
        <w:ind w:left="210" w:firstLine="480" w:leftChars="100" w:firstLineChars="200"/>
        <w:rPr>
          <w:rFonts w:ascii="宋体" w:hAnsi="宋体"/>
          <w:b/>
          <w:bCs/>
          <w:spacing w:val="12"/>
          <w:sz w:val="24"/>
        </w:rPr>
      </w:pPr>
      <w:r w:rsidRPr="00154BC8">
        <w:rPr>
          <w:rFonts w:ascii="宋体" w:hAnsi="宋体" w:hint="eastAsia"/>
          <w:b/>
          <w:bCs/>
          <w:spacing w:val="12"/>
          <w:sz w:val="24"/>
        </w:rPr>
        <w:t>设墙高</w:t>
      </w:r>
      <w:smartTag w:uri="urn:schemas-microsoft-com:office:smarttags" w:element="chmetcnv">
        <w:smartTagPr>
          <w:attr w:name="HasSpace" w:val="False"/>
          <w:attr w:name="Negative" w:val="False"/>
          <w:attr w:name="NumberType" w:val="1"/>
          <w:attr w:name="SourceValue" w:val="4"/>
          <w:attr w:name="TCSC" w:val="0"/>
          <w:attr w:name="UnitName" w:val="米"/>
        </w:smartTagPr>
        <w:r w:rsidRPr="00154BC8">
          <w:rPr>
            <w:rFonts w:ascii="宋体" w:hAnsi="宋体" w:hint="eastAsia"/>
            <w:b/>
            <w:bCs/>
            <w:spacing w:val="12"/>
            <w:sz w:val="24"/>
          </w:rPr>
          <w:t>4.0</w:t>
        </w:r>
        <w:r w:rsidRPr="00154BC8">
          <w:rPr>
            <w:rFonts w:ascii="宋体" w:hAnsi="宋体" w:hint="eastAsia"/>
            <w:b/>
            <w:bCs/>
            <w:spacing w:val="12"/>
            <w:sz w:val="24"/>
          </w:rPr>
          <w:t>米</w:t>
        </w:r>
      </w:smartTag>
      <w:r w:rsidRPr="00154BC8">
        <w:rPr>
          <w:rFonts w:ascii="宋体" w:hAnsi="宋体" w:hint="eastAsia"/>
          <w:b/>
          <w:bCs/>
          <w:spacing w:val="12"/>
          <w:sz w:val="24"/>
        </w:rPr>
        <w:t xml:space="preserve">   </w:t>
      </w:r>
      <w:r w:rsidRPr="00154BC8">
        <w:rPr>
          <w:rFonts w:ascii="宋体" w:hAnsi="宋体" w:hint="eastAsia"/>
          <w:b/>
          <w:bCs/>
          <w:spacing w:val="12"/>
          <w:sz w:val="24"/>
        </w:rPr>
        <w:t>墙宽</w:t>
      </w:r>
      <w:smartTag w:uri="urn:schemas-microsoft-com:office:smarttags" w:element="chmetcnv">
        <w:smartTagPr>
          <w:attr w:name="HasSpace" w:val="False"/>
          <w:attr w:name="Negative" w:val="False"/>
          <w:attr w:name="NumberType" w:val="1"/>
          <w:attr w:name="SourceValue" w:val="550"/>
          <w:attr w:name="TCSC" w:val="0"/>
          <w:attr w:name="UnitName" w:val="mm"/>
        </w:smartTagPr>
        <w:r w:rsidR="00D6393A">
          <w:rPr>
            <w:rFonts w:ascii="宋体" w:hAnsi="宋体" w:hint="eastAsia"/>
            <w:b/>
            <w:bCs/>
            <w:spacing w:val="12"/>
            <w:sz w:val="24"/>
          </w:rPr>
          <w:t>55</w:t>
        </w:r>
        <w:r w:rsidRPr="00154BC8">
          <w:rPr>
            <w:rFonts w:ascii="宋体" w:hAnsi="宋体" w:hint="eastAsia"/>
            <w:b/>
            <w:bCs/>
            <w:spacing w:val="12"/>
            <w:sz w:val="24"/>
          </w:rPr>
          <w:t>0</w:t>
        </w:r>
        <w:r w:rsidRPr="00154BC8">
          <w:rPr>
            <w:rFonts w:ascii="宋体" w:hAnsi="宋体"/>
            <w:b/>
            <w:bCs/>
            <w:spacing w:val="12"/>
            <w:sz w:val="24"/>
          </w:rPr>
          <w:t>mm</w:t>
        </w:r>
      </w:smartTag>
      <w:r w:rsidRPr="00154BC8">
        <w:rPr>
          <w:rFonts w:ascii="宋体" w:hAnsi="宋体" w:hint="eastAsia"/>
          <w:b/>
          <w:bCs/>
          <w:spacing w:val="12"/>
          <w:sz w:val="24"/>
        </w:rPr>
        <w:t xml:space="preserve"> </w:t>
      </w:r>
    </w:p>
    <w:p w:rsidR="002D1D3F" w:rsidRPr="00154BC8" w:rsidP="000E3C44">
      <w:pPr>
        <w:pStyle w:val="Normal0"/>
        <w:adjustRightInd w:val="0"/>
        <w:spacing w:line="500" w:lineRule="exact"/>
        <w:ind w:left="210" w:firstLine="480" w:leftChars="100" w:firstLineChars="200"/>
        <w:rPr>
          <w:rFonts w:ascii="宋体" w:hAnsi="宋体"/>
          <w:b/>
          <w:bCs/>
          <w:spacing w:val="12"/>
          <w:sz w:val="24"/>
        </w:rPr>
      </w:pPr>
      <w:r w:rsidRPr="00154BC8">
        <w:rPr>
          <w:rFonts w:ascii="宋体" w:hAnsi="宋体" w:hint="eastAsia"/>
          <w:b/>
          <w:bCs/>
          <w:spacing w:val="12"/>
          <w:sz w:val="24"/>
        </w:rPr>
        <w:t>木枋：</w:t>
      </w:r>
      <w:r w:rsidRPr="00154BC8">
        <w:rPr>
          <w:rFonts w:ascii="宋体" w:hAnsi="宋体" w:hint="eastAsia"/>
          <w:b/>
          <w:bCs/>
          <w:spacing w:val="12"/>
          <w:sz w:val="24"/>
        </w:rPr>
        <w:t>50</w:t>
      </w:r>
      <w:r w:rsidRPr="00154BC8">
        <w:rPr>
          <w:rFonts w:ascii="宋体" w:hAnsi="宋体"/>
          <w:b/>
          <w:bCs/>
          <w:spacing w:val="12"/>
          <w:sz w:val="24"/>
        </w:rPr>
        <w:t>×</w:t>
      </w:r>
      <w:r w:rsidRPr="00154BC8">
        <w:rPr>
          <w:rFonts w:ascii="宋体" w:hAnsi="宋体" w:hint="eastAsia"/>
          <w:b/>
          <w:bCs/>
          <w:spacing w:val="12"/>
          <w:sz w:val="24"/>
        </w:rPr>
        <w:t>90</w:t>
      </w:r>
      <w:r w:rsidRPr="00154BC8">
        <w:rPr>
          <w:rFonts w:ascii="宋体" w:hAnsi="宋体"/>
          <w:b/>
          <w:bCs/>
          <w:spacing w:val="12"/>
          <w:sz w:val="24"/>
        </w:rPr>
        <w:t>@</w:t>
      </w:r>
      <w:r w:rsidRPr="00154BC8">
        <w:rPr>
          <w:rFonts w:ascii="宋体" w:hAnsi="宋体" w:hint="eastAsia"/>
          <w:b/>
          <w:bCs/>
          <w:spacing w:val="12"/>
          <w:sz w:val="24"/>
        </w:rPr>
        <w:t>305</w:t>
      </w:r>
      <w:r w:rsidRPr="00154BC8">
        <w:rPr>
          <w:rFonts w:ascii="宋体" w:hAnsi="宋体" w:hint="eastAsia"/>
          <w:b/>
          <w:bCs/>
          <w:spacing w:val="12"/>
          <w:sz w:val="24"/>
        </w:rPr>
        <w:t>（木枋中对中间距）</w:t>
      </w:r>
    </w:p>
    <w:p w:rsidR="002D1D3F" w:rsidRPr="00154BC8" w:rsidP="000E3C44">
      <w:pPr>
        <w:pStyle w:val="Normal0"/>
        <w:adjustRightInd w:val="0"/>
        <w:spacing w:line="500" w:lineRule="exact"/>
        <w:ind w:left="210" w:firstLine="480" w:leftChars="100" w:firstLineChars="200"/>
        <w:rPr>
          <w:rFonts w:ascii="宋体" w:hAnsi="宋体"/>
          <w:b/>
          <w:bCs/>
          <w:spacing w:val="12"/>
          <w:sz w:val="24"/>
        </w:rPr>
      </w:pPr>
      <w:r w:rsidRPr="00154BC8">
        <w:rPr>
          <w:rFonts w:ascii="宋体" w:hAnsi="宋体" w:hint="eastAsia"/>
          <w:b/>
          <w:bCs/>
          <w:spacing w:val="12"/>
          <w:sz w:val="24"/>
        </w:rPr>
        <w:t>横楞</w:t>
      </w:r>
      <w:r w:rsidRPr="00154BC8">
        <w:rPr>
          <w:rFonts w:ascii="宋体" w:hAnsi="宋体" w:hint="eastAsia"/>
          <w:b/>
          <w:bCs/>
          <w:spacing w:val="12"/>
          <w:sz w:val="24"/>
        </w:rPr>
        <w:t>: 8#</w:t>
      </w:r>
      <w:r w:rsidRPr="00154BC8">
        <w:rPr>
          <w:rFonts w:ascii="宋体" w:hAnsi="宋体" w:hint="eastAsia"/>
          <w:b/>
          <w:bCs/>
          <w:spacing w:val="12"/>
          <w:sz w:val="24"/>
        </w:rPr>
        <w:t>槽钢</w:t>
      </w:r>
      <w:r w:rsidRPr="00154BC8">
        <w:rPr>
          <w:rFonts w:ascii="宋体" w:hAnsi="宋体" w:hint="eastAsia"/>
          <w:b/>
          <w:bCs/>
          <w:spacing w:val="12"/>
          <w:sz w:val="24"/>
        </w:rPr>
        <w:t xml:space="preserve">    </w:t>
      </w:r>
      <w:r w:rsidRPr="00154BC8">
        <w:rPr>
          <w:rFonts w:ascii="宋体" w:hAnsi="宋体"/>
          <w:b/>
          <w:bCs/>
          <w:spacing w:val="12"/>
          <w:sz w:val="24"/>
        </w:rPr>
        <w:t>@</w:t>
      </w:r>
      <w:smartTag w:uri="urn:schemas-microsoft-com:office:smarttags" w:element="chmetcnv">
        <w:smartTagPr>
          <w:attr w:name="HasSpace" w:val="False"/>
          <w:attr w:name="Negative" w:val="False"/>
          <w:attr w:name="NumberType" w:val="1"/>
          <w:attr w:name="SourceValue" w:val="610"/>
          <w:attr w:name="TCSC" w:val="0"/>
          <w:attr w:name="UnitName" w:val="mm"/>
        </w:smartTagPr>
        <w:r w:rsidRPr="00154BC8">
          <w:rPr>
            <w:rFonts w:ascii="宋体" w:hAnsi="宋体"/>
            <w:b/>
            <w:bCs/>
            <w:spacing w:val="12"/>
            <w:sz w:val="24"/>
          </w:rPr>
          <w:t>610mm</w:t>
        </w:r>
      </w:smartTag>
    </w:p>
    <w:p w:rsidR="002D1D3F" w:rsidRPr="00154BC8" w:rsidP="000E3C44">
      <w:pPr>
        <w:pStyle w:val="Normal0"/>
        <w:adjustRightInd w:val="0"/>
        <w:spacing w:line="500" w:lineRule="exact"/>
        <w:ind w:left="210" w:firstLine="480" w:leftChars="100" w:firstLineChars="200"/>
        <w:rPr>
          <w:b/>
          <w:bCs/>
          <w:spacing w:val="12"/>
          <w:sz w:val="24"/>
        </w:rPr>
      </w:pPr>
      <w:r w:rsidRPr="00154BC8">
        <w:rPr>
          <w:rFonts w:ascii="宋体" w:hAnsi="宋体" w:hint="eastAsia"/>
          <w:b/>
          <w:bCs/>
          <w:spacing w:val="12"/>
          <w:sz w:val="24"/>
        </w:rPr>
        <w:t>模板：</w:t>
      </w:r>
      <w:r w:rsidRPr="00154BC8">
        <w:rPr>
          <w:b/>
          <w:bCs/>
          <w:spacing w:val="12"/>
          <w:sz w:val="24"/>
        </w:rPr>
        <w:t>1830*915*18</w:t>
      </w:r>
    </w:p>
    <w:p w:rsidR="002D1D3F" w:rsidRPr="00154BC8" w:rsidP="000E3C44">
      <w:pPr>
        <w:pStyle w:val="Normal0"/>
        <w:adjustRightInd w:val="0"/>
        <w:spacing w:line="500" w:lineRule="exact"/>
        <w:ind w:left="210" w:firstLine="480" w:leftChars="100" w:firstLineChars="200"/>
        <w:rPr>
          <w:rFonts w:ascii="宋体" w:hAnsi="宋体"/>
          <w:b/>
          <w:bCs/>
          <w:spacing w:val="12"/>
          <w:sz w:val="24"/>
        </w:rPr>
      </w:pPr>
      <w:r w:rsidRPr="00154BC8">
        <w:rPr>
          <w:rFonts w:ascii="宋体" w:hAnsi="宋体" w:hint="eastAsia"/>
          <w:b/>
          <w:bCs/>
          <w:spacing w:val="12"/>
          <w:sz w:val="24"/>
        </w:rPr>
        <w:t>对拉螺杆：Φ</w:t>
      </w:r>
      <w:r w:rsidRPr="00154BC8">
        <w:rPr>
          <w:rFonts w:ascii="宋体" w:hAnsi="宋体" w:hint="eastAsia"/>
          <w:b/>
          <w:bCs/>
          <w:spacing w:val="12"/>
          <w:sz w:val="24"/>
        </w:rPr>
        <w:t>1</w:t>
      </w:r>
      <w:r w:rsidRPr="00154BC8">
        <w:rPr>
          <w:rFonts w:ascii="宋体" w:hAnsi="宋体"/>
          <w:b/>
          <w:bCs/>
          <w:spacing w:val="12"/>
          <w:sz w:val="24"/>
        </w:rPr>
        <w:t>2</w:t>
      </w:r>
      <w:r w:rsidRPr="00154BC8">
        <w:rPr>
          <w:rFonts w:ascii="宋体" w:hAnsi="宋体" w:hint="eastAsia"/>
          <w:b/>
          <w:bCs/>
          <w:spacing w:val="12"/>
          <w:sz w:val="24"/>
        </w:rPr>
        <w:t>高强螺杆</w:t>
      </w:r>
      <w:r w:rsidRPr="00154BC8">
        <w:rPr>
          <w:rFonts w:ascii="宋体" w:hAnsi="宋体" w:hint="eastAsia"/>
          <w:b/>
          <w:bCs/>
          <w:spacing w:val="12"/>
          <w:sz w:val="24"/>
        </w:rPr>
        <w:t xml:space="preserve"> </w:t>
      </w:r>
      <w:r w:rsidRPr="00154BC8">
        <w:rPr>
          <w:rFonts w:ascii="宋体" w:hAnsi="宋体"/>
          <w:b/>
          <w:bCs/>
          <w:spacing w:val="12"/>
          <w:sz w:val="24"/>
        </w:rPr>
        <w:t>@</w:t>
      </w:r>
      <w:r w:rsidRPr="00154BC8">
        <w:rPr>
          <w:rFonts w:ascii="宋体" w:hAnsi="宋体" w:hint="eastAsia"/>
          <w:b/>
          <w:bCs/>
          <w:spacing w:val="12"/>
          <w:sz w:val="24"/>
        </w:rPr>
        <w:t>460</w:t>
      </w:r>
      <w:r w:rsidRPr="00154BC8">
        <w:rPr>
          <w:rFonts w:ascii="宋体" w:hAnsi="宋体" w:hint="eastAsia"/>
          <w:b/>
          <w:bCs/>
          <w:spacing w:val="12"/>
          <w:sz w:val="24"/>
        </w:rPr>
        <w:t>（水平）</w:t>
      </w:r>
      <w:r w:rsidRPr="00154BC8">
        <w:rPr>
          <w:rFonts w:ascii="宋体" w:hAnsi="宋体" w:hint="eastAsia"/>
          <w:b/>
          <w:bCs/>
          <w:spacing w:val="12"/>
          <w:sz w:val="24"/>
        </w:rPr>
        <w:t>*610</w:t>
      </w:r>
      <w:r w:rsidRPr="00154BC8">
        <w:rPr>
          <w:rFonts w:ascii="宋体" w:hAnsi="宋体" w:hint="eastAsia"/>
          <w:b/>
          <w:bCs/>
          <w:spacing w:val="12"/>
          <w:sz w:val="24"/>
        </w:rPr>
        <w:t>（竖向）</w:t>
      </w:r>
    </w:p>
    <w:p w:rsidR="002D1D3F" w:rsidRPr="001C636F" w:rsidP="000E3C44">
      <w:pPr>
        <w:pStyle w:val="Normal0"/>
        <w:adjustRightInd w:val="0"/>
        <w:spacing w:line="500" w:lineRule="exact"/>
        <w:ind w:left="210" w:firstLine="480" w:leftChars="100" w:firstLineChars="200"/>
        <w:rPr>
          <w:rFonts w:ascii="宋体" w:hAnsi="宋体"/>
          <w:b/>
          <w:bCs/>
          <w:spacing w:val="12"/>
          <w:sz w:val="24"/>
        </w:rPr>
        <w:sectPr>
          <w:type w:val="nextPage"/>
          <w:pgSz w:w="11906" w:h="16838"/>
          <w:pgMar w:top="1440" w:right="1800" w:bottom="1440" w:left="1800" w:header="851" w:footer="992" w:gutter="0"/>
          <w:pgNumType w:start="26"/>
          <w:cols w:space="425"/>
          <w:titlePg w:val="0"/>
          <w:docGrid w:type="lines" w:linePitch="312"/>
        </w:sectPr>
      </w:pPr>
      <w:r w:rsidRPr="001C636F">
        <w:rPr>
          <w:rFonts w:ascii="宋体" w:hAnsi="宋体" w:hint="eastAsia"/>
          <w:b/>
          <w:bCs/>
          <w:spacing w:val="12"/>
          <w:sz w:val="24"/>
        </w:rPr>
        <w:t>对拉螺栓：</w:t>
      </w:r>
      <w:r w:rsidRPr="001C636F">
        <w:rPr>
          <w:rFonts w:ascii="宋体" w:hAnsi="宋体" w:hint="eastAsia"/>
          <w:b/>
          <w:bCs/>
          <w:spacing w:val="12"/>
          <w:sz w:val="24"/>
        </w:rPr>
        <w:t>M1</w:t>
      </w:r>
      <w:r w:rsidRPr="001C636F">
        <w:rPr>
          <w:rFonts w:ascii="宋体" w:hAnsi="宋体"/>
          <w:b/>
          <w:bCs/>
          <w:spacing w:val="12"/>
          <w:sz w:val="24"/>
        </w:rPr>
        <w:t>2</w:t>
      </w:r>
    </w:p>
    <w:p w:rsidR="002D1D3F" w:rsidRPr="001C636F" w:rsidP="000E3C44">
      <w:pPr>
        <w:pStyle w:val="Normal0"/>
        <w:adjustRightInd w:val="0"/>
        <w:spacing w:line="500" w:lineRule="exact"/>
        <w:ind w:left="210" w:firstLine="480" w:leftChars="100" w:firstLineChars="200"/>
        <w:rPr>
          <w:rFonts w:ascii="宋体" w:hAnsi="宋体"/>
          <w:spacing w:val="12"/>
          <w:sz w:val="24"/>
        </w:rPr>
      </w:pPr>
      <w:r w:rsidRPr="001C636F">
        <w:rPr>
          <w:rFonts w:ascii="宋体" w:hAnsi="宋体" w:hint="eastAsia"/>
          <w:spacing w:val="12"/>
          <w:sz w:val="24"/>
        </w:rPr>
        <w:t>混凝土：自重γ</w:t>
      </w:r>
      <w:r w:rsidRPr="001C636F">
        <w:rPr>
          <w:rFonts w:ascii="宋体" w:hAnsi="宋体"/>
          <w:spacing w:val="12"/>
          <w:sz w:val="24"/>
        </w:rPr>
        <w:t>c</w:t>
      </w:r>
      <w:r w:rsidRPr="001C636F">
        <w:rPr>
          <w:rFonts w:ascii="宋体" w:hAnsi="宋体" w:hint="eastAsia"/>
          <w:spacing w:val="12"/>
          <w:sz w:val="24"/>
        </w:rPr>
        <w:t xml:space="preserve"> =2</w:t>
      </w:r>
      <w:r w:rsidRPr="001C636F" w:rsidR="001C636F">
        <w:rPr>
          <w:rFonts w:ascii="宋体" w:hAnsi="宋体" w:hint="eastAsia"/>
          <w:spacing w:val="12"/>
          <w:sz w:val="24"/>
        </w:rPr>
        <w:t>5</w:t>
      </w:r>
      <w:r w:rsidRPr="001C636F">
        <w:rPr>
          <w:rFonts w:ascii="宋体" w:hAnsi="宋体"/>
          <w:spacing w:val="12"/>
          <w:sz w:val="24"/>
        </w:rPr>
        <w:t>kN/m</w:t>
      </w:r>
      <w:r w:rsidRPr="001C636F">
        <w:rPr>
          <w:rFonts w:ascii="宋体" w:hAnsi="宋体" w:hint="eastAsia"/>
          <w:spacing w:val="12"/>
          <w:sz w:val="24"/>
        </w:rPr>
        <w:t>³</w:t>
      </w:r>
      <w:r w:rsidRPr="001C636F">
        <w:rPr>
          <w:rFonts w:ascii="宋体" w:hAnsi="宋体"/>
          <w:spacing w:val="12"/>
          <w:sz w:val="24"/>
        </w:rPr>
        <w:t xml:space="preserve"> </w:t>
      </w:r>
      <w:r w:rsidRPr="001C636F">
        <w:rPr>
          <w:rFonts w:ascii="宋体" w:hAnsi="宋体" w:hint="eastAsia"/>
          <w:spacing w:val="12"/>
          <w:sz w:val="24"/>
        </w:rPr>
        <w:t xml:space="preserve">   </w:t>
      </w:r>
      <w:r w:rsidRPr="001C636F">
        <w:rPr>
          <w:rFonts w:ascii="宋体" w:hAnsi="宋体" w:hint="eastAsia"/>
          <w:spacing w:val="12"/>
          <w:sz w:val="24"/>
        </w:rPr>
        <w:t>强度</w:t>
      </w:r>
      <w:r w:rsidRPr="001C636F">
        <w:rPr>
          <w:rFonts w:ascii="宋体" w:hAnsi="宋体" w:hint="eastAsia"/>
          <w:spacing w:val="12"/>
          <w:sz w:val="24"/>
        </w:rPr>
        <w:t>C30</w:t>
      </w:r>
    </w:p>
    <w:p w:rsidR="002D1D3F" w:rsidRPr="001C636F" w:rsidP="000E3C44">
      <w:pPr>
        <w:pStyle w:val="Normal0"/>
        <w:adjustRightInd w:val="0"/>
        <w:spacing w:line="500" w:lineRule="exact"/>
        <w:ind w:left="210" w:firstLine="480" w:leftChars="100" w:firstLineChars="200"/>
        <w:rPr>
          <w:rFonts w:ascii="宋体" w:hAnsi="宋体"/>
          <w:spacing w:val="12"/>
          <w:sz w:val="24"/>
        </w:rPr>
      </w:pPr>
      <w:r w:rsidRPr="001C636F">
        <w:rPr>
          <w:rFonts w:ascii="宋体" w:hAnsi="宋体" w:hint="eastAsia"/>
          <w:spacing w:val="12"/>
          <w:sz w:val="24"/>
        </w:rPr>
        <w:t>设坍落度：</w:t>
      </w:r>
      <w:r w:rsidRPr="001C636F">
        <w:rPr>
          <w:rFonts w:ascii="宋体" w:hAnsi="宋体" w:hint="eastAsia"/>
          <w:spacing w:val="12"/>
          <w:sz w:val="24"/>
        </w:rPr>
        <w:t>12</w:t>
      </w:r>
      <w:r w:rsidRPr="001C636F">
        <w:rPr>
          <w:rFonts w:ascii="宋体" w:hAnsi="宋体" w:hint="eastAsia"/>
          <w:spacing w:val="12"/>
          <w:sz w:val="24"/>
        </w:rPr>
        <w:t>—</w:t>
      </w:r>
      <w:smartTag w:uri="urn:schemas-microsoft-com:office:smarttags" w:element="chmetcnv">
        <w:smartTagPr>
          <w:attr w:name="HasSpace" w:val="False"/>
          <w:attr w:name="Negative" w:val="False"/>
          <w:attr w:name="NumberType" w:val="1"/>
          <w:attr w:name="SourceValue" w:val="14"/>
          <w:attr w:name="TCSC" w:val="0"/>
          <w:attr w:name="UnitName" w:val="cm"/>
        </w:smartTagPr>
        <w:r w:rsidRPr="001C636F">
          <w:rPr>
            <w:rFonts w:ascii="宋体" w:hAnsi="宋体" w:hint="eastAsia"/>
            <w:spacing w:val="12"/>
            <w:sz w:val="24"/>
          </w:rPr>
          <w:t>14</w:t>
        </w:r>
        <w:r w:rsidRPr="001C636F">
          <w:rPr>
            <w:rFonts w:ascii="宋体" w:hAnsi="宋体"/>
            <w:spacing w:val="12"/>
            <w:sz w:val="24"/>
          </w:rPr>
          <w:t>cm</w:t>
        </w:r>
      </w:smartTag>
    </w:p>
    <w:p w:rsidR="002D1D3F" w:rsidRPr="001C636F" w:rsidP="000E3C44">
      <w:pPr>
        <w:pStyle w:val="Normal0"/>
        <w:adjustRightInd w:val="0"/>
        <w:spacing w:line="500" w:lineRule="exact"/>
        <w:ind w:left="210" w:firstLine="480" w:leftChars="100" w:firstLineChars="200"/>
        <w:rPr>
          <w:rFonts w:ascii="宋体" w:hAnsi="宋体"/>
          <w:spacing w:val="12"/>
          <w:sz w:val="24"/>
        </w:rPr>
      </w:pPr>
      <w:r w:rsidRPr="001C636F">
        <w:rPr>
          <w:rFonts w:ascii="宋体" w:hAnsi="宋体" w:hint="eastAsia"/>
          <w:spacing w:val="12"/>
          <w:sz w:val="24"/>
        </w:rPr>
        <w:t>设砼浇筑速度：</w:t>
      </w:r>
      <w:smartTag w:uri="urn:schemas-microsoft-com:office:smarttags" w:element="chmetcnv">
        <w:smartTagPr>
          <w:attr w:name="HasSpace" w:val="False"/>
          <w:attr w:name="Negative" w:val="False"/>
          <w:attr w:name="NumberType" w:val="1"/>
          <w:attr w:name="SourceValue" w:val="3"/>
          <w:attr w:name="TCSC" w:val="0"/>
          <w:attr w:name="UnitName" w:val="m"/>
        </w:smartTagPr>
        <w:r w:rsidRPr="001C636F">
          <w:rPr>
            <w:rFonts w:ascii="宋体" w:hAnsi="宋体" w:hint="eastAsia"/>
            <w:spacing w:val="12"/>
            <w:sz w:val="24"/>
          </w:rPr>
          <w:t>3</w:t>
        </w:r>
        <w:r w:rsidRPr="001C636F">
          <w:rPr>
            <w:rFonts w:ascii="宋体" w:hAnsi="宋体"/>
            <w:spacing w:val="12"/>
            <w:sz w:val="24"/>
          </w:rPr>
          <w:t>m</w:t>
        </w:r>
      </w:smartTag>
      <w:r w:rsidRPr="001C636F">
        <w:rPr>
          <w:rFonts w:ascii="宋体" w:hAnsi="宋体"/>
          <w:spacing w:val="12"/>
          <w:sz w:val="24"/>
        </w:rPr>
        <w:t>/h</w:t>
      </w:r>
    </w:p>
    <w:p w:rsidR="002D1D3F" w:rsidRPr="001C636F" w:rsidP="000E3C44">
      <w:pPr>
        <w:pStyle w:val="Normal0"/>
        <w:adjustRightInd w:val="0"/>
        <w:spacing w:line="500" w:lineRule="exact"/>
        <w:ind w:left="210" w:firstLine="480" w:leftChars="100" w:firstLineChars="200"/>
        <w:rPr>
          <w:rFonts w:ascii="宋体" w:hAnsi="宋体"/>
          <w:spacing w:val="12"/>
          <w:sz w:val="24"/>
        </w:rPr>
      </w:pPr>
      <w:r w:rsidRPr="001C636F">
        <w:rPr>
          <w:rFonts w:ascii="宋体" w:hAnsi="宋体" w:hint="eastAsia"/>
          <w:spacing w:val="12"/>
          <w:sz w:val="24"/>
        </w:rPr>
        <w:t>设混凝土入模温度：</w:t>
      </w:r>
      <w:smartTag w:uri="urn:schemas-microsoft-com:office:smarttags" w:element="chmetcnv">
        <w:smartTagPr>
          <w:attr w:name="HasSpace" w:val="False"/>
          <w:attr w:name="Negative" w:val="False"/>
          <w:attr w:name="NumberType" w:val="1"/>
          <w:attr w:name="SourceValue" w:val="30"/>
          <w:attr w:name="TCSC" w:val="0"/>
          <w:attr w:name="UnitName" w:val="℃"/>
        </w:smartTagPr>
        <w:r w:rsidRPr="001C636F">
          <w:rPr>
            <w:rFonts w:ascii="宋体" w:hAnsi="宋体"/>
            <w:spacing w:val="12"/>
            <w:sz w:val="24"/>
          </w:rPr>
          <w:t>30</w:t>
        </w:r>
        <w:r w:rsidRPr="001C636F">
          <w:rPr>
            <w:rFonts w:ascii="宋体" w:hAnsi="宋体" w:hint="eastAsia"/>
            <w:spacing w:val="12"/>
            <w:sz w:val="24"/>
          </w:rPr>
          <w:t>℃</w:t>
        </w:r>
      </w:smartTag>
    </w:p>
    <w:p w:rsidR="002D1D3F" w:rsidRPr="001C636F" w:rsidP="000E3C44">
      <w:pPr>
        <w:pStyle w:val="Normal0"/>
        <w:adjustRightInd w:val="0"/>
        <w:spacing w:line="500" w:lineRule="exact"/>
        <w:ind w:left="210" w:firstLine="480" w:leftChars="100" w:firstLineChars="200"/>
        <w:rPr>
          <w:rFonts w:ascii="宋体" w:hAnsi="宋体"/>
          <w:spacing w:val="12"/>
          <w:sz w:val="24"/>
        </w:rPr>
      </w:pPr>
      <w:r w:rsidRPr="001C636F">
        <w:rPr>
          <w:rFonts w:ascii="宋体" w:hAnsi="宋体" w:hint="eastAsia"/>
          <w:spacing w:val="12"/>
          <w:sz w:val="24"/>
        </w:rPr>
        <w:t>设砼初凝时间：</w:t>
      </w:r>
      <w:r w:rsidRPr="001C636F">
        <w:rPr>
          <w:rFonts w:ascii="宋体" w:hAnsi="宋体"/>
          <w:spacing w:val="12"/>
          <w:sz w:val="24"/>
        </w:rPr>
        <w:t>4</w:t>
      </w:r>
      <w:r w:rsidRPr="001C636F">
        <w:rPr>
          <w:rFonts w:ascii="宋体" w:hAnsi="宋体" w:hint="eastAsia"/>
          <w:spacing w:val="12"/>
          <w:sz w:val="24"/>
        </w:rPr>
        <w:t>.44</w:t>
      </w:r>
      <w:r w:rsidRPr="001C636F">
        <w:rPr>
          <w:rFonts w:ascii="宋体" w:hAnsi="宋体" w:hint="eastAsia"/>
          <w:spacing w:val="12"/>
          <w:sz w:val="24"/>
        </w:rPr>
        <w:t>小时</w:t>
      </w:r>
    </w:p>
    <w:p w:rsidR="002D1D3F" w:rsidRPr="001C636F" w:rsidP="000E3C44">
      <w:pPr>
        <w:pStyle w:val="Normal0"/>
        <w:adjustRightInd w:val="0"/>
        <w:spacing w:line="500" w:lineRule="exact"/>
        <w:rPr>
          <w:rFonts w:ascii="宋体" w:hAnsi="宋体"/>
          <w:spacing w:val="12"/>
          <w:sz w:val="24"/>
        </w:rPr>
      </w:pPr>
      <w:r w:rsidRPr="001C636F">
        <w:rPr>
          <w:rFonts w:ascii="宋体" w:hAnsi="宋体" w:hint="eastAsia"/>
          <w:spacing w:val="12"/>
          <w:sz w:val="24"/>
        </w:rPr>
        <w:t>1</w:t>
      </w:r>
      <w:r w:rsidRPr="001C636F">
        <w:rPr>
          <w:rFonts w:ascii="宋体" w:hAnsi="宋体" w:hint="eastAsia"/>
          <w:spacing w:val="12"/>
          <w:sz w:val="24"/>
        </w:rPr>
        <w:t>、荷载设计值计算</w:t>
      </w:r>
      <w:r w:rsidRPr="001C636F">
        <w:rPr>
          <w:rFonts w:ascii="宋体" w:hAnsi="宋体"/>
          <w:spacing w:val="12"/>
          <w:sz w:val="24"/>
        </w:rPr>
        <w:t>:</w:t>
      </w:r>
      <w:r w:rsidRPr="001C636F">
        <w:rPr>
          <w:rFonts w:ascii="宋体" w:hAnsi="宋体" w:hint="eastAsia"/>
          <w:spacing w:val="12"/>
          <w:sz w:val="24"/>
        </w:rPr>
        <w:t xml:space="preserve"> </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混凝土侧压力</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混凝土侧压力标准值</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F1=0.22</w:t>
      </w:r>
      <w:r w:rsidRPr="00154BC8">
        <w:rPr>
          <w:rFonts w:ascii="宋体" w:hAnsi="宋体" w:hint="eastAsia"/>
          <w:spacing w:val="12"/>
          <w:sz w:val="24"/>
        </w:rPr>
        <w:t>γ</w:t>
      </w:r>
      <w:r w:rsidRPr="00154BC8">
        <w:rPr>
          <w:rFonts w:ascii="宋体" w:hAnsi="宋体"/>
          <w:spacing w:val="12"/>
          <w:sz w:val="24"/>
        </w:rPr>
        <w:t>c t0</w:t>
      </w:r>
      <w:r w:rsidRPr="00154BC8">
        <w:rPr>
          <w:rFonts w:ascii="宋体" w:hAnsi="宋体" w:hint="eastAsia"/>
          <w:spacing w:val="12"/>
          <w:sz w:val="24"/>
        </w:rPr>
        <w:t>β</w:t>
      </w:r>
      <w:r w:rsidRPr="00154BC8">
        <w:rPr>
          <w:rFonts w:ascii="宋体" w:hAnsi="宋体"/>
          <w:spacing w:val="12"/>
          <w:sz w:val="24"/>
        </w:rPr>
        <w:t>1</w:t>
      </w:r>
      <w:r w:rsidRPr="00154BC8">
        <w:rPr>
          <w:rFonts w:ascii="宋体" w:hAnsi="宋体" w:hint="eastAsia"/>
          <w:spacing w:val="12"/>
          <w:sz w:val="24"/>
        </w:rPr>
        <w:t>β</w:t>
      </w:r>
      <w:r w:rsidRPr="00154BC8">
        <w:rPr>
          <w:rFonts w:ascii="宋体" w:hAnsi="宋体"/>
          <w:spacing w:val="12"/>
          <w:sz w:val="24"/>
        </w:rPr>
        <w:t>2V</w:t>
      </w:r>
      <w:r w:rsidRPr="00154BC8">
        <w:rPr>
          <w:sz w:val="24"/>
          <w:vertAlign w:val="superscript"/>
        </w:rPr>
        <w:t>1/2</w:t>
      </w:r>
    </w:p>
    <w:p w:rsidR="001C636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=0.22×2</w:t>
      </w:r>
      <w:r>
        <w:rPr>
          <w:rFonts w:ascii="宋体" w:hAnsi="宋体" w:hint="eastAsia"/>
          <w:spacing w:val="12"/>
          <w:sz w:val="24"/>
        </w:rPr>
        <w:t>5</w:t>
      </w:r>
      <w:r w:rsidRPr="00154BC8">
        <w:rPr>
          <w:rFonts w:ascii="宋体" w:hAnsi="宋体"/>
          <w:spacing w:val="12"/>
          <w:sz w:val="24"/>
        </w:rPr>
        <w:t>×</w:t>
      </w:r>
      <w:r w:rsidRPr="00154BC8">
        <w:rPr>
          <w:rFonts w:ascii="宋体" w:hAnsi="宋体" w:hint="eastAsia"/>
          <w:spacing w:val="12"/>
          <w:sz w:val="24"/>
        </w:rPr>
        <w:t>4.44</w:t>
      </w:r>
      <w:r w:rsidRPr="00154BC8">
        <w:rPr>
          <w:rFonts w:ascii="宋体" w:hAnsi="宋体"/>
          <w:spacing w:val="12"/>
          <w:sz w:val="24"/>
        </w:rPr>
        <w:t>×1.2×1.15×</w:t>
      </w:r>
      <w:r w:rsidRPr="00154BC8">
        <w:rPr>
          <w:rFonts w:ascii="宋体" w:hAnsi="宋体" w:hint="eastAsia"/>
          <w:spacing w:val="12"/>
          <w:sz w:val="24"/>
        </w:rPr>
        <w:t>3</w:t>
      </w:r>
      <w:r w:rsidRPr="00154BC8">
        <w:rPr>
          <w:sz w:val="24"/>
          <w:vertAlign w:val="superscript"/>
        </w:rPr>
        <w:t>1/2</w:t>
      </w:r>
      <w:r w:rsidRPr="00154BC8">
        <w:rPr>
          <w:rFonts w:ascii="宋体" w:hAnsi="宋体"/>
          <w:spacing w:val="12"/>
          <w:sz w:val="24"/>
        </w:rPr>
        <w:t>=</w:t>
      </w:r>
      <w:r>
        <w:rPr>
          <w:rFonts w:ascii="宋体" w:hAnsi="宋体" w:hint="eastAsia"/>
          <w:spacing w:val="12"/>
          <w:sz w:val="24"/>
        </w:rPr>
        <w:t>58.36</w:t>
      </w:r>
      <w:r w:rsidRPr="00154BC8">
        <w:rPr>
          <w:rFonts w:ascii="宋体" w:hAnsi="宋体"/>
          <w:spacing w:val="12"/>
          <w:sz w:val="24"/>
        </w:rPr>
        <w:t>kN/</w:t>
      </w:r>
      <w:r w:rsidRPr="00154BC8">
        <w:rPr>
          <w:rFonts w:ascii="宋体" w:hAnsi="宋体" w:hint="eastAsia"/>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墙底部</w:t>
      </w:r>
      <w:r w:rsidRPr="00154BC8">
        <w:rPr>
          <w:rFonts w:ascii="宋体" w:hAnsi="宋体"/>
          <w:spacing w:val="12"/>
          <w:sz w:val="24"/>
        </w:rPr>
        <w:t>F2=</w:t>
      </w:r>
      <w:r w:rsidRPr="00154BC8">
        <w:rPr>
          <w:rFonts w:ascii="宋体" w:hAnsi="宋体" w:hint="eastAsia"/>
          <w:spacing w:val="12"/>
          <w:sz w:val="24"/>
        </w:rPr>
        <w:t>γ</w:t>
      </w:r>
      <w:r w:rsidRPr="00154BC8">
        <w:rPr>
          <w:rFonts w:ascii="宋体" w:hAnsi="宋体"/>
          <w:spacing w:val="12"/>
          <w:sz w:val="24"/>
        </w:rPr>
        <w:t>cH</w:t>
      </w:r>
      <w:r w:rsidRPr="00154BC8">
        <w:rPr>
          <w:rFonts w:ascii="宋体" w:hAnsi="宋体" w:hint="eastAsia"/>
          <w:spacing w:val="12"/>
          <w:sz w:val="24"/>
        </w:rPr>
        <w:t xml:space="preserve"> </w:t>
      </w:r>
      <w:r w:rsidRPr="00154BC8">
        <w:rPr>
          <w:rFonts w:ascii="宋体" w:hAnsi="宋体"/>
          <w:spacing w:val="12"/>
          <w:sz w:val="24"/>
        </w:rPr>
        <w:t>=</w:t>
      </w:r>
      <w:r w:rsidR="001C636F">
        <w:rPr>
          <w:rFonts w:ascii="宋体" w:hAnsi="宋体" w:hint="eastAsia"/>
          <w:spacing w:val="12"/>
          <w:sz w:val="24"/>
        </w:rPr>
        <w:t>25</w:t>
      </w:r>
      <w:r w:rsidRPr="00154BC8">
        <w:rPr>
          <w:rFonts w:ascii="宋体" w:hAnsi="宋体"/>
          <w:spacing w:val="12"/>
          <w:sz w:val="24"/>
        </w:rPr>
        <w:t>×</w:t>
      </w:r>
      <w:r w:rsidRPr="00154BC8">
        <w:rPr>
          <w:rFonts w:ascii="宋体" w:hAnsi="宋体" w:hint="eastAsia"/>
          <w:spacing w:val="12"/>
          <w:sz w:val="24"/>
        </w:rPr>
        <w:t>4.3</w:t>
      </w:r>
      <w:r w:rsidRPr="00154BC8">
        <w:rPr>
          <w:rFonts w:ascii="宋体" w:hAnsi="宋体"/>
          <w:spacing w:val="12"/>
          <w:sz w:val="24"/>
        </w:rPr>
        <w:t>=</w:t>
      </w:r>
      <w:r w:rsidRPr="00154BC8">
        <w:rPr>
          <w:rFonts w:ascii="宋体" w:hAnsi="宋体" w:hint="eastAsia"/>
          <w:spacing w:val="12"/>
          <w:sz w:val="24"/>
        </w:rPr>
        <w:t>10</w:t>
      </w:r>
      <w:r w:rsidR="001C636F">
        <w:rPr>
          <w:rFonts w:ascii="宋体" w:hAnsi="宋体" w:hint="eastAsia"/>
          <w:spacing w:val="12"/>
          <w:sz w:val="24"/>
        </w:rPr>
        <w:t>7.5</w:t>
      </w:r>
      <w:r w:rsidRPr="00154BC8">
        <w:rPr>
          <w:rFonts w:ascii="宋体" w:hAnsi="宋体"/>
          <w:spacing w:val="12"/>
          <w:sz w:val="24"/>
        </w:rPr>
        <w:t>kN/</w:t>
      </w:r>
      <w:r w:rsidRPr="00154BC8">
        <w:rPr>
          <w:rFonts w:ascii="宋体" w:hAnsi="宋体"/>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取二者中的较小值，即</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F1=</w:t>
      </w:r>
      <w:r w:rsidR="001C636F">
        <w:rPr>
          <w:rFonts w:ascii="宋体" w:hAnsi="宋体" w:hint="eastAsia"/>
          <w:spacing w:val="12"/>
          <w:sz w:val="24"/>
        </w:rPr>
        <w:t>58.36</w:t>
      </w:r>
      <w:r w:rsidRPr="00154BC8">
        <w:rPr>
          <w:rFonts w:ascii="宋体" w:hAnsi="宋体"/>
          <w:spacing w:val="12"/>
          <w:sz w:val="24"/>
        </w:rPr>
        <w:t>kN/</w:t>
      </w:r>
      <w:r w:rsidRPr="00154BC8">
        <w:rPr>
          <w:rFonts w:ascii="宋体" w:hAnsi="宋体" w:hint="eastAsia"/>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混凝土侧压力设计值：</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F=F1×</w:t>
      </w:r>
      <w:r w:rsidRPr="00154BC8">
        <w:rPr>
          <w:rFonts w:ascii="宋体" w:hAnsi="宋体" w:hint="eastAsia"/>
          <w:spacing w:val="12"/>
          <w:sz w:val="24"/>
        </w:rPr>
        <w:t>分项系数</w:t>
      </w:r>
      <w:r w:rsidRPr="00154BC8">
        <w:rPr>
          <w:rFonts w:ascii="宋体" w:hAnsi="宋体" w:hint="eastAsia"/>
          <w:spacing w:val="12"/>
          <w:sz w:val="24"/>
        </w:rPr>
        <w:t>=</w:t>
      </w:r>
      <w:r w:rsidR="001C636F">
        <w:rPr>
          <w:rFonts w:ascii="宋体" w:hAnsi="宋体" w:hint="eastAsia"/>
          <w:spacing w:val="12"/>
          <w:sz w:val="24"/>
        </w:rPr>
        <w:t>58.36</w:t>
      </w:r>
      <w:r w:rsidRPr="00154BC8">
        <w:rPr>
          <w:rFonts w:ascii="宋体" w:hAnsi="宋体"/>
          <w:spacing w:val="12"/>
          <w:sz w:val="24"/>
        </w:rPr>
        <w:t>×1.2=</w:t>
      </w:r>
      <w:r w:rsidR="001C636F">
        <w:rPr>
          <w:rFonts w:ascii="宋体" w:hAnsi="宋体" w:hint="eastAsia"/>
          <w:spacing w:val="12"/>
          <w:sz w:val="24"/>
        </w:rPr>
        <w:t>70.032</w:t>
      </w:r>
      <w:r w:rsidRPr="00154BC8">
        <w:rPr>
          <w:rFonts w:ascii="宋体" w:hAnsi="宋体"/>
          <w:spacing w:val="12"/>
          <w:sz w:val="24"/>
        </w:rPr>
        <w:t>kN/</w:t>
      </w:r>
      <w:r w:rsidRPr="00154BC8">
        <w:rPr>
          <w:rFonts w:ascii="宋体" w:hAnsi="宋体"/>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倾倒混凝土产生的水平荷载：取</w:t>
      </w:r>
      <w:r w:rsidRPr="00154BC8">
        <w:rPr>
          <w:rFonts w:ascii="宋体" w:hAnsi="宋体" w:hint="eastAsia"/>
          <w:spacing w:val="12"/>
          <w:sz w:val="24"/>
        </w:rPr>
        <w:t>4</w:t>
      </w:r>
      <w:r w:rsidRPr="00154BC8">
        <w:rPr>
          <w:rFonts w:ascii="宋体" w:hAnsi="宋体"/>
          <w:spacing w:val="12"/>
          <w:sz w:val="24"/>
        </w:rPr>
        <w:t>kN/</w:t>
      </w:r>
      <w:r w:rsidRPr="00154BC8">
        <w:rPr>
          <w:rFonts w:ascii="宋体" w:hAnsi="宋体"/>
          <w:spacing w:val="12"/>
          <w:sz w:val="24"/>
        </w:rPr>
        <w:t>㎡</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荷载设计值为：</w:t>
      </w:r>
      <w:r w:rsidRPr="00154BC8">
        <w:rPr>
          <w:rFonts w:ascii="宋体" w:hAnsi="宋体" w:hint="eastAsia"/>
          <w:spacing w:val="12"/>
          <w:sz w:val="24"/>
        </w:rPr>
        <w:t>1.3</w:t>
      </w:r>
      <w:r w:rsidRPr="00154BC8">
        <w:rPr>
          <w:rFonts w:ascii="宋体" w:hAnsi="宋体" w:hint="eastAsia"/>
          <w:spacing w:val="12"/>
          <w:sz w:val="24"/>
        </w:rPr>
        <w:t>×</w:t>
      </w:r>
      <w:r w:rsidRPr="00154BC8">
        <w:rPr>
          <w:rFonts w:ascii="宋体" w:hAnsi="宋体"/>
          <w:spacing w:val="12"/>
          <w:sz w:val="24"/>
        </w:rPr>
        <w:t>4=5.2kN/</w:t>
      </w:r>
      <w:r w:rsidRPr="00154BC8">
        <w:rPr>
          <w:rFonts w:ascii="宋体" w:hAnsi="宋体"/>
          <w:spacing w:val="12"/>
          <w:sz w:val="24"/>
        </w:rPr>
        <w:t>㎡</w:t>
      </w:r>
    </w:p>
    <w:p w:rsidR="002D1D3F" w:rsidRPr="001C636F" w:rsidP="000E3C44">
      <w:pPr>
        <w:pStyle w:val="Normal0"/>
        <w:adjustRightInd w:val="0"/>
        <w:spacing w:line="500" w:lineRule="exact"/>
        <w:ind w:left="210" w:firstLine="480" w:leftChars="100" w:firstLineChars="200"/>
        <w:rPr>
          <w:rFonts w:ascii="宋体" w:hAnsi="宋体"/>
          <w:color w:val="FF0000"/>
          <w:spacing w:val="12"/>
          <w:sz w:val="24"/>
        </w:rPr>
      </w:pPr>
      <w:r w:rsidRPr="001C636F">
        <w:rPr>
          <w:rFonts w:ascii="宋体" w:hAnsi="宋体" w:hint="eastAsia"/>
          <w:color w:val="FF0000"/>
          <w:spacing w:val="12"/>
          <w:sz w:val="24"/>
        </w:rPr>
        <w:t>因为墙厚大于</w:t>
      </w:r>
      <w:r w:rsidRPr="001C636F">
        <w:rPr>
          <w:rFonts w:ascii="宋体" w:hAnsi="宋体" w:hint="eastAsia"/>
          <w:color w:val="FF0000"/>
          <w:spacing w:val="12"/>
          <w:sz w:val="24"/>
        </w:rPr>
        <w:t>100</w:t>
      </w:r>
      <w:r w:rsidRPr="001C636F">
        <w:rPr>
          <w:rFonts w:ascii="宋体" w:hAnsi="宋体" w:hint="eastAsia"/>
          <w:color w:val="FF0000"/>
          <w:spacing w:val="12"/>
          <w:sz w:val="24"/>
        </w:rPr>
        <w:t>为大体积结构，所以荷载组合：</w:t>
      </w:r>
      <w:r w:rsidRPr="001C636F">
        <w:rPr>
          <w:rFonts w:ascii="宋体" w:hAnsi="宋体"/>
          <w:color w:val="FF0000"/>
          <w:spacing w:val="12"/>
          <w:sz w:val="24"/>
        </w:rPr>
        <w:t>F</w:t>
      </w:r>
      <w:r w:rsidRPr="001C636F">
        <w:rPr>
          <w:rFonts w:ascii="宋体" w:hAnsi="宋体" w:hint="eastAsia"/>
          <w:color w:val="FF0000"/>
          <w:spacing w:val="12"/>
          <w:sz w:val="24"/>
        </w:rPr>
        <w:t>ˊ</w:t>
      </w:r>
      <w:r w:rsidRPr="001C636F">
        <w:rPr>
          <w:rFonts w:ascii="宋体" w:hAnsi="宋体"/>
          <w:color w:val="FF0000"/>
          <w:spacing w:val="12"/>
          <w:sz w:val="24"/>
        </w:rPr>
        <w:t>=</w:t>
      </w:r>
      <w:r w:rsidRPr="001C636F">
        <w:rPr>
          <w:rFonts w:ascii="宋体" w:hAnsi="宋体" w:hint="eastAsia"/>
          <w:color w:val="FF0000"/>
          <w:spacing w:val="12"/>
          <w:sz w:val="24"/>
        </w:rPr>
        <w:t>新浇注混凝土对模板侧面产生的压力</w:t>
      </w:r>
      <w:r w:rsidRPr="001C636F">
        <w:rPr>
          <w:rFonts w:ascii="宋体" w:hAnsi="宋体" w:hint="eastAsia"/>
          <w:color w:val="FF0000"/>
          <w:spacing w:val="12"/>
          <w:sz w:val="24"/>
        </w:rPr>
        <w:t>+</w:t>
      </w:r>
      <w:r w:rsidRPr="001C636F">
        <w:rPr>
          <w:rFonts w:ascii="宋体" w:hAnsi="宋体" w:hint="eastAsia"/>
          <w:color w:val="FF0000"/>
          <w:spacing w:val="12"/>
          <w:sz w:val="24"/>
        </w:rPr>
        <w:t>倾倒混凝土时产生的荷载</w:t>
      </w:r>
      <w:r w:rsidRPr="001C636F">
        <w:rPr>
          <w:rFonts w:ascii="宋体" w:hAnsi="宋体" w:hint="eastAsia"/>
          <w:color w:val="FF0000"/>
          <w:spacing w:val="12"/>
          <w:sz w:val="24"/>
        </w:rPr>
        <w:t>=</w:t>
      </w:r>
      <w:r w:rsidRPr="001C636F" w:rsidR="001C636F">
        <w:rPr>
          <w:rFonts w:ascii="宋体" w:hAnsi="宋体" w:hint="eastAsia"/>
          <w:color w:val="FF0000"/>
          <w:spacing w:val="12"/>
          <w:sz w:val="24"/>
        </w:rPr>
        <w:t>70.032</w:t>
      </w:r>
      <w:r w:rsidRPr="001C636F">
        <w:rPr>
          <w:rFonts w:ascii="宋体" w:hAnsi="宋体"/>
          <w:color w:val="FF0000"/>
          <w:spacing w:val="12"/>
          <w:sz w:val="24"/>
        </w:rPr>
        <w:t>+5.</w:t>
      </w:r>
      <w:r w:rsidRPr="001C636F">
        <w:rPr>
          <w:rFonts w:ascii="宋体" w:hAnsi="宋体" w:hint="eastAsia"/>
          <w:color w:val="FF0000"/>
          <w:spacing w:val="12"/>
          <w:sz w:val="24"/>
        </w:rPr>
        <w:t>2</w:t>
      </w:r>
      <w:r w:rsidRPr="001C636F">
        <w:rPr>
          <w:rFonts w:ascii="宋体" w:hAnsi="宋体"/>
          <w:color w:val="FF0000"/>
          <w:spacing w:val="12"/>
          <w:sz w:val="24"/>
        </w:rPr>
        <w:t>=</w:t>
      </w:r>
      <w:r w:rsidRPr="001C636F" w:rsidR="001C636F">
        <w:rPr>
          <w:rFonts w:ascii="宋体" w:hAnsi="宋体" w:hint="eastAsia"/>
          <w:color w:val="FF0000"/>
          <w:spacing w:val="12"/>
          <w:sz w:val="24"/>
        </w:rPr>
        <w:t>75.232</w:t>
      </w:r>
      <w:r w:rsidRPr="001C636F">
        <w:rPr>
          <w:rFonts w:ascii="宋体" w:hAnsi="宋体"/>
          <w:color w:val="FF0000"/>
          <w:spacing w:val="12"/>
          <w:sz w:val="24"/>
        </w:rPr>
        <w:t>kN/</w:t>
      </w:r>
      <w:r w:rsidRPr="001C636F">
        <w:rPr>
          <w:rFonts w:ascii="宋体" w:hAnsi="宋体" w:hint="eastAsia"/>
          <w:color w:val="FF0000"/>
          <w:spacing w:val="12"/>
          <w:sz w:val="24"/>
        </w:rPr>
        <w:t>㎡</w:t>
      </w:r>
    </w:p>
    <w:p w:rsidR="002D1D3F" w:rsidRPr="00154BC8" w:rsidP="000E3C44">
      <w:pPr>
        <w:pStyle w:val="Normal0"/>
        <w:adjustRightInd w:val="0"/>
        <w:spacing w:line="500" w:lineRule="exact"/>
        <w:rPr>
          <w:rFonts w:ascii="宋体" w:hAnsi="宋体"/>
          <w:spacing w:val="12"/>
          <w:sz w:val="24"/>
        </w:rPr>
      </w:pPr>
      <w:r w:rsidRPr="00154BC8">
        <w:rPr>
          <w:rFonts w:ascii="宋体" w:hAnsi="宋体" w:hint="eastAsia"/>
          <w:spacing w:val="12"/>
          <w:sz w:val="24"/>
        </w:rPr>
        <w:t>2</w:t>
      </w:r>
      <w:r w:rsidRPr="00154BC8">
        <w:rPr>
          <w:rFonts w:ascii="宋体" w:hAnsi="宋体" w:hint="eastAsia"/>
          <w:spacing w:val="12"/>
          <w:sz w:val="24"/>
        </w:rPr>
        <w:t>、模板受力验算：</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hint="eastAsia"/>
          <w:spacing w:val="12"/>
          <w:sz w:val="24"/>
        </w:rPr>
        <w:t>由于木枋的支撑作用，可以将分隔出的模板按三等跨连续梁计算</w:t>
      </w:r>
      <w:r w:rsidRPr="00154BC8">
        <w:rPr>
          <w:rFonts w:ascii="宋体" w:hAnsi="宋体" w:hint="eastAsia"/>
          <w:spacing w:val="12"/>
          <w:sz w:val="24"/>
        </w:rPr>
        <w:t>(</w:t>
      </w:r>
      <w:r w:rsidRPr="00154BC8">
        <w:rPr>
          <w:rFonts w:ascii="宋体" w:hAnsi="宋体" w:hint="eastAsia"/>
          <w:spacing w:val="12"/>
          <w:sz w:val="24"/>
        </w:rPr>
        <w:t>取</w:t>
      </w:r>
      <w:r w:rsidR="00791BB7">
        <w:rPr>
          <w:rFonts w:ascii="宋体" w:hAnsi="宋体" w:hint="eastAsia"/>
          <w:spacing w:val="12"/>
          <w:sz w:val="24"/>
        </w:rPr>
        <w:t>550</w:t>
      </w:r>
      <w:r w:rsidRPr="00154BC8">
        <w:rPr>
          <w:rFonts w:ascii="宋体" w:hAnsi="宋体" w:hint="eastAsia"/>
          <w:spacing w:val="12"/>
          <w:sz w:val="24"/>
        </w:rPr>
        <w:t>㎜宽计算</w:t>
      </w:r>
      <w:r w:rsidRPr="00154BC8">
        <w:rPr>
          <w:rFonts w:ascii="宋体" w:hAnsi="宋体" w:hint="eastAsia"/>
          <w:spacing w:val="12"/>
          <w:sz w:val="24"/>
        </w:rPr>
        <w:t>)</w:t>
      </w:r>
      <w:r w:rsidRPr="00154BC8">
        <w:rPr>
          <w:rFonts w:ascii="宋体" w:hAnsi="宋体" w:hint="eastAsia"/>
          <w:spacing w:val="12"/>
          <w:sz w:val="24"/>
        </w:rPr>
        <w:t>。见图示取平均间距</w:t>
      </w:r>
      <w:r w:rsidR="00791BB7">
        <w:rPr>
          <w:rFonts w:ascii="宋体" w:hAnsi="宋体" w:hint="eastAsia"/>
          <w:spacing w:val="12"/>
          <w:sz w:val="24"/>
        </w:rPr>
        <w:t>275</w:t>
      </w:r>
      <w:r w:rsidRPr="00154BC8">
        <w:rPr>
          <w:rFonts w:ascii="宋体" w:hAnsi="宋体" w:hint="eastAsia"/>
          <w:spacing w:val="12"/>
          <w:sz w:val="24"/>
        </w:rPr>
        <w:t>：</w:t>
      </w:r>
    </w:p>
    <w:p w:rsidR="002D1D3F" w:rsidRPr="00154BC8" w:rsidP="000E3C44">
      <w:pPr>
        <w:pStyle w:val="Normal0"/>
        <w:adjustRightInd w:val="0"/>
        <w:spacing w:line="500" w:lineRule="exact"/>
        <w:ind w:firstLine="720" w:firstLineChars="300"/>
        <w:rPr>
          <w:rFonts w:ascii="宋体" w:hAnsi="宋体"/>
          <w:spacing w:val="12"/>
          <w:sz w:val="24"/>
        </w:rPr>
      </w:pPr>
      <w:r w:rsidRPr="00154BC8">
        <w:rPr>
          <w:rFonts w:ascii="宋体" w:hAnsi="宋体" w:hint="eastAsia"/>
          <w:spacing w:val="12"/>
          <w:sz w:val="24"/>
        </w:rPr>
        <w:t>截面参数：</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I=bh</w:t>
      </w:r>
      <w:r w:rsidRPr="00154BC8">
        <w:rPr>
          <w:sz w:val="24"/>
          <w:vertAlign w:val="superscript"/>
        </w:rPr>
        <w:t>3</w:t>
      </w:r>
      <w:r w:rsidRPr="00154BC8">
        <w:rPr>
          <w:rFonts w:ascii="宋体" w:hAnsi="宋体"/>
          <w:spacing w:val="12"/>
          <w:sz w:val="24"/>
        </w:rPr>
        <w:t>/12=</w:t>
      </w:r>
      <w:r w:rsidR="00791BB7">
        <w:rPr>
          <w:rFonts w:ascii="宋体" w:hAnsi="宋体" w:hint="eastAsia"/>
          <w:spacing w:val="12"/>
          <w:sz w:val="24"/>
        </w:rPr>
        <w:t>550</w:t>
      </w:r>
      <w:r w:rsidRPr="00154BC8">
        <w:rPr>
          <w:rFonts w:ascii="宋体" w:hAnsi="宋体"/>
          <w:spacing w:val="12"/>
          <w:sz w:val="24"/>
        </w:rPr>
        <w:t>×</w:t>
      </w:r>
      <w:r w:rsidRPr="00154BC8">
        <w:rPr>
          <w:rFonts w:ascii="宋体" w:hAnsi="宋体" w:hint="eastAsia"/>
          <w:spacing w:val="12"/>
          <w:sz w:val="24"/>
        </w:rPr>
        <w:t>18</w:t>
      </w:r>
      <w:r w:rsidRPr="00154BC8">
        <w:rPr>
          <w:rFonts w:ascii="宋体" w:hAnsi="宋体"/>
          <w:spacing w:val="12"/>
          <w:sz w:val="24"/>
        </w:rPr>
        <w:t>×</w:t>
      </w:r>
      <w:r w:rsidRPr="00154BC8">
        <w:rPr>
          <w:rFonts w:ascii="宋体" w:hAnsi="宋体" w:hint="eastAsia"/>
          <w:spacing w:val="12"/>
          <w:sz w:val="24"/>
        </w:rPr>
        <w:t>18</w:t>
      </w:r>
      <w:r w:rsidRPr="00154BC8">
        <w:rPr>
          <w:rFonts w:ascii="宋体" w:hAnsi="宋体"/>
          <w:spacing w:val="12"/>
          <w:sz w:val="24"/>
        </w:rPr>
        <w:t>×</w:t>
      </w:r>
      <w:r w:rsidRPr="00154BC8">
        <w:rPr>
          <w:rFonts w:ascii="宋体" w:hAnsi="宋体" w:hint="eastAsia"/>
          <w:spacing w:val="12"/>
          <w:sz w:val="24"/>
        </w:rPr>
        <w:t>18/</w:t>
      </w:r>
      <w:r w:rsidRPr="00154BC8">
        <w:rPr>
          <w:rFonts w:ascii="宋体" w:hAnsi="宋体"/>
          <w:spacing w:val="12"/>
          <w:sz w:val="24"/>
        </w:rPr>
        <w:t>12=</w:t>
      </w:r>
      <w:smartTag w:uri="urn:schemas-microsoft-com:office:smarttags" w:element="chmetcnv">
        <w:smartTagPr>
          <w:attr w:name="HasSpace" w:val="False"/>
          <w:attr w:name="Negative" w:val="False"/>
          <w:attr w:name="NumberType" w:val="1"/>
          <w:attr w:name="SourceValue" w:val="267300"/>
          <w:attr w:name="TCSC" w:val="0"/>
          <w:attr w:name="UnitName" w:val="mm"/>
        </w:smartTagPr>
        <w:r w:rsidR="00791BB7">
          <w:rPr>
            <w:rFonts w:hint="eastAsia"/>
            <w:spacing w:val="12"/>
            <w:sz w:val="24"/>
          </w:rPr>
          <w:t>26730</w:t>
        </w:r>
        <w:r w:rsidRPr="00154BC8">
          <w:rPr>
            <w:spacing w:val="12"/>
            <w:sz w:val="24"/>
          </w:rPr>
          <w:t>0</w:t>
        </w:r>
        <w:r w:rsidRPr="00154BC8">
          <w:rPr>
            <w:rFonts w:ascii="宋体" w:hAnsi="宋体"/>
            <w:spacing w:val="12"/>
            <w:sz w:val="24"/>
          </w:rPr>
          <w:t>mm</w:t>
        </w:r>
      </w:smartTag>
      <w:r w:rsidRPr="00154BC8">
        <w:rPr>
          <w:sz w:val="24"/>
          <w:vertAlign w:val="superscript"/>
        </w:rPr>
        <w:t>4</w:t>
      </w:r>
    </w:p>
    <w:p w:rsidR="002D1D3F" w:rsidRPr="00154BC8" w:rsidP="000E3C44">
      <w:pPr>
        <w:pStyle w:val="Normal0"/>
        <w:adjustRightInd w:val="0"/>
        <w:spacing w:line="500" w:lineRule="exact"/>
        <w:ind w:left="210" w:firstLine="480" w:leftChars="100" w:firstLineChars="200"/>
        <w:rPr>
          <w:rFonts w:ascii="宋体" w:hAnsi="宋体"/>
          <w:spacing w:val="12"/>
          <w:sz w:val="24"/>
        </w:rPr>
      </w:pPr>
      <w:r w:rsidRPr="00154BC8">
        <w:rPr>
          <w:rFonts w:ascii="宋体" w:hAnsi="宋体"/>
          <w:spacing w:val="12"/>
          <w:sz w:val="24"/>
        </w:rPr>
        <w:t>W=bh</w:t>
      </w:r>
      <w:r w:rsidRPr="00154BC8">
        <w:rPr>
          <w:sz w:val="24"/>
          <w:vertAlign w:val="superscript"/>
        </w:rPr>
        <w:t>2</w:t>
      </w:r>
      <w:r w:rsidRPr="00154BC8">
        <w:rPr>
          <w:rFonts w:ascii="宋体" w:hAnsi="宋体"/>
          <w:spacing w:val="12"/>
          <w:sz w:val="24"/>
        </w:rPr>
        <w:t>/6=</w:t>
      </w:r>
      <w:r w:rsidR="00791BB7">
        <w:rPr>
          <w:rFonts w:ascii="宋体" w:hAnsi="宋体" w:hint="eastAsia"/>
          <w:spacing w:val="12"/>
          <w:sz w:val="24"/>
        </w:rPr>
        <w:t>550</w:t>
      </w:r>
      <w:r w:rsidRPr="00154BC8">
        <w:rPr>
          <w:rFonts w:ascii="宋体" w:hAnsi="宋体"/>
          <w:spacing w:val="12"/>
          <w:sz w:val="24"/>
        </w:rPr>
        <w:t>×18×</w:t>
      </w:r>
      <w:r w:rsidRPr="00154BC8">
        <w:rPr>
          <w:rFonts w:ascii="宋体" w:hAnsi="宋体" w:hint="eastAsia"/>
          <w:spacing w:val="12"/>
          <w:sz w:val="24"/>
        </w:rPr>
        <w:t>18</w:t>
      </w:r>
      <w:r w:rsidRPr="00154BC8">
        <w:rPr>
          <w:rFonts w:ascii="宋体" w:hAnsi="宋体"/>
          <w:spacing w:val="12"/>
          <w:sz w:val="24"/>
        </w:rPr>
        <w:t>/6=</w:t>
      </w:r>
      <w:smartTag w:uri="urn:schemas-microsoft-com:office:smarttags" w:element="chmetcnv">
        <w:smartTagPr>
          <w:attr w:name="HasSpace" w:val="False"/>
          <w:attr w:name="Negative" w:val="False"/>
          <w:attr w:name="NumberType" w:val="1"/>
          <w:attr w:name="SourceValue" w:val="29700"/>
          <w:attr w:name="TCSC" w:val="0"/>
          <w:attr w:name="UnitName" w:val="mm"/>
        </w:smartTagPr>
        <w:r w:rsidR="00791BB7">
          <w:rPr>
            <w:rFonts w:ascii="宋体" w:hAnsi="宋体" w:hint="eastAsia"/>
            <w:spacing w:val="12"/>
            <w:sz w:val="24"/>
          </w:rPr>
          <w:t>29700</w:t>
        </w:r>
        <w:r w:rsidRPr="00154BC8">
          <w:rPr>
            <w:rFonts w:ascii="宋体" w:hAnsi="宋体"/>
            <w:spacing w:val="12"/>
            <w:sz w:val="24"/>
          </w:rPr>
          <w:t>mm</w:t>
        </w:r>
      </w:smartTag>
      <w:r w:rsidRPr="00154BC8">
        <w:rPr>
          <w:sz w:val="24"/>
          <w:vertAlign w:val="superscript"/>
        </w:rPr>
        <w:t>3</w:t>
      </w:r>
    </w:p>
    <w:p w:rsidR="002D1D3F" w:rsidRPr="00154BC8" w:rsidP="000E3C44">
      <w:pPr>
        <w:pStyle w:val="Normal0"/>
        <w:adjustRightInd w:val="0"/>
        <w:spacing w:line="500" w:lineRule="exact"/>
        <w:ind w:firstLine="720" w:firstLineChars="300"/>
        <w:rPr>
          <w:rFonts w:ascii="宋体" w:hAnsi="宋体"/>
          <w:spacing w:val="12"/>
          <w:sz w:val="24"/>
        </w:rPr>
      </w:pPr>
      <w:r w:rsidRPr="00154BC8">
        <w:rPr>
          <w:rFonts w:ascii="宋体" w:hAnsi="宋体" w:hint="eastAsia"/>
          <w:spacing w:val="12"/>
          <w:sz w:val="24"/>
        </w:rPr>
        <w:t>荷载集度：</w:t>
      </w:r>
      <w:r w:rsidRPr="00154BC8">
        <w:rPr>
          <w:rFonts w:ascii="宋体" w:hAnsi="宋体"/>
          <w:spacing w:val="12"/>
          <w:sz w:val="24"/>
        </w:rPr>
        <w:br/>
      </w:r>
      <w:r w:rsidRPr="00154BC8">
        <w:rPr>
          <w:rFonts w:ascii="宋体" w:hAnsi="宋体"/>
          <w:spacing w:val="12"/>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https://d.book118.com/648126107101006043</w:t>
        </w:r>
      </w:hyperlink>
    </w:p>
    <w:p w:rsidR="002D1D3F" w:rsidRPr="00154BC8" w:rsidP="000E3C44">
      <w:pPr>
        <w:pStyle w:val="Normal0"/>
        <w:adjustRightInd w:val="0"/>
        <w:spacing w:line="500" w:lineRule="exact"/>
        <w:ind w:firstLine="720" w:firstLineChars="300"/>
        <w:rPr>
          <w:rFonts w:ascii="宋体" w:hAnsi="宋体"/>
          <w:spacing w:val="12"/>
          <w:sz w:val="24"/>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BBBC000"/>
    <w:multiLevelType w:val="hybridMultilevel"/>
    <w:tmpl w:val="1E0ADC36"/>
    <w:lvl w:ilvl="0">
      <w:start w:val="1"/>
      <w:numFmt w:val="chineseCountingThousand"/>
      <w:lvlText w:val="%1、"/>
      <w:lvlJc w:val="left"/>
      <w:pPr>
        <w:tabs>
          <w:tab w:val="num" w:pos="780"/>
        </w:tabs>
        <w:ind w:left="78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1FED64BB"/>
    <w:multiLevelType w:val="hybridMultilevel"/>
    <w:tmpl w:val="1E0ADC36"/>
    <w:lvl w:ilvl="0">
      <w:start w:val="1"/>
      <w:numFmt w:val="chineseCountingThousand"/>
      <w:lvlText w:val="%1、"/>
      <w:lvlJc w:val="left"/>
      <w:pPr>
        <w:tabs>
          <w:tab w:val="num" w:pos="780"/>
        </w:tabs>
        <w:ind w:left="78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2116013C"/>
    <w:multiLevelType w:val="multilevel"/>
    <w:tmpl w:val="172417D2"/>
    <w:lvl w:ilvl="0">
      <w:start w:val="0"/>
      <w:numFmt w:val="decimal"/>
      <w:pStyle w:val="a"/>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3">
    <w:nsid w:val="22B1BFB6"/>
    <w:multiLevelType w:val="hybridMultilevel"/>
    <w:tmpl w:val="1E0ADC36"/>
    <w:lvl w:ilvl="0">
      <w:start w:val="1"/>
      <w:numFmt w:val="chineseCountingThousand"/>
      <w:lvlText w:val="%1、"/>
      <w:lvlJc w:val="left"/>
      <w:pPr>
        <w:tabs>
          <w:tab w:val="num" w:pos="780"/>
        </w:tabs>
        <w:ind w:left="78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403C9202"/>
    <w:multiLevelType w:val="hybridMultilevel"/>
    <w:tmpl w:val="1E0ADC36"/>
    <w:lvl w:ilvl="0">
      <w:start w:val="1"/>
      <w:numFmt w:val="chineseCountingThousand"/>
      <w:lvlText w:val="%1、"/>
      <w:lvlJc w:val="left"/>
      <w:pPr>
        <w:tabs>
          <w:tab w:val="num" w:pos="780"/>
        </w:tabs>
        <w:ind w:left="78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535E7AB5"/>
    <w:multiLevelType w:val="hybridMultilevel"/>
    <w:tmpl w:val="1E0ADC36"/>
    <w:lvl w:ilvl="0">
      <w:start w:val="1"/>
      <w:numFmt w:val="chineseCountingThousand"/>
      <w:lvlText w:val="%1、"/>
      <w:lvlJc w:val="left"/>
      <w:pPr>
        <w:tabs>
          <w:tab w:val="num" w:pos="780"/>
        </w:tabs>
        <w:ind w:left="78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6">
    <w:nsid w:val="79260C81"/>
    <w:multiLevelType w:val="hybridMultilevel"/>
    <w:tmpl w:val="DE88817C"/>
    <w:lvl w:ilvl="0">
      <w:start w:val="1"/>
      <w:numFmt w:val="decimalEnclosedCircle"/>
      <w:lvlText w:val="%1"/>
      <w:lvlJc w:val="left"/>
      <w:pPr>
        <w:tabs>
          <w:tab w:val="num" w:pos="1260"/>
        </w:tabs>
        <w:ind w:left="1260" w:hanging="360"/>
      </w:pPr>
      <w:rPr>
        <w:rFonts w:ascii="仿宋_GB2312" w:hint="eastAsia"/>
      </w:rPr>
    </w:lvl>
    <w:lvl w:ilvl="1">
      <w:start w:val="1"/>
      <w:numFmt w:val="japaneseCounting"/>
      <w:lvlText w:val="%2、"/>
      <w:lvlJc w:val="left"/>
      <w:pPr>
        <w:tabs>
          <w:tab w:val="num" w:pos="2040"/>
        </w:tabs>
        <w:ind w:left="2040" w:hanging="720"/>
      </w:pPr>
      <w:rPr>
        <w:rFonts w:hint="default"/>
      </w:rPr>
    </w:lvl>
    <w:lvl w:ilvl="2" w:tentative="1">
      <w:start w:val="1"/>
      <w:numFmt w:val="lowerRoman"/>
      <w:lvlText w:val="%3."/>
      <w:lvlJc w:val="right"/>
      <w:pPr>
        <w:tabs>
          <w:tab w:val="num" w:pos="2160"/>
        </w:tabs>
        <w:ind w:left="2160" w:hanging="420"/>
      </w:pPr>
    </w:lvl>
    <w:lvl w:ilvl="3" w:tentative="1">
      <w:start w:val="1"/>
      <w:numFmt w:val="decimal"/>
      <w:lvlText w:val="%4."/>
      <w:lvlJc w:val="left"/>
      <w:pPr>
        <w:tabs>
          <w:tab w:val="num" w:pos="2580"/>
        </w:tabs>
        <w:ind w:left="2580" w:hanging="420"/>
      </w:pPr>
    </w:lvl>
    <w:lvl w:ilvl="4" w:tentative="1">
      <w:start w:val="1"/>
      <w:numFmt w:val="lowerLetter"/>
      <w:lvlText w:val="%5)"/>
      <w:lvlJc w:val="left"/>
      <w:pPr>
        <w:tabs>
          <w:tab w:val="num" w:pos="3000"/>
        </w:tabs>
        <w:ind w:left="3000" w:hanging="420"/>
      </w:pPr>
    </w:lvl>
    <w:lvl w:ilvl="5" w:tentative="1">
      <w:start w:val="1"/>
      <w:numFmt w:val="lowerRoman"/>
      <w:lvlText w:val="%6."/>
      <w:lvlJc w:val="right"/>
      <w:pPr>
        <w:tabs>
          <w:tab w:val="num" w:pos="3420"/>
        </w:tabs>
        <w:ind w:left="3420" w:hanging="420"/>
      </w:pPr>
    </w:lvl>
    <w:lvl w:ilvl="6" w:tentative="1">
      <w:start w:val="1"/>
      <w:numFmt w:val="decimal"/>
      <w:lvlText w:val="%7."/>
      <w:lvlJc w:val="left"/>
      <w:pPr>
        <w:tabs>
          <w:tab w:val="num" w:pos="3840"/>
        </w:tabs>
        <w:ind w:left="3840" w:hanging="420"/>
      </w:pPr>
    </w:lvl>
    <w:lvl w:ilvl="7" w:tentative="1">
      <w:start w:val="1"/>
      <w:numFmt w:val="lowerLetter"/>
      <w:lvlText w:val="%8)"/>
      <w:lvlJc w:val="left"/>
      <w:pPr>
        <w:tabs>
          <w:tab w:val="num" w:pos="4260"/>
        </w:tabs>
        <w:ind w:left="4260" w:hanging="420"/>
      </w:pPr>
    </w:lvl>
    <w:lvl w:ilvl="8" w:tentative="1">
      <w:start w:val="1"/>
      <w:numFmt w:val="lowerRoman"/>
      <w:lvlText w:val="%9."/>
      <w:lvlJc w:val="right"/>
      <w:pPr>
        <w:tabs>
          <w:tab w:val="num" w:pos="4680"/>
        </w:tabs>
        <w:ind w:left="4680" w:hanging="420"/>
      </w:pPr>
    </w:lvl>
  </w:abstractNum>
  <w:num w:numId="1">
    <w:abstractNumId w:val="5"/>
  </w:num>
  <w:num w:numId="2">
    <w:abstractNumId w:val="2"/>
  </w:num>
  <w:num w:numId="3">
    <w:abstractNumId w:val="6"/>
  </w:num>
  <w:num w:numId="4">
    <w:abstractNumId w:val="4"/>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20648"/>
    <w:rsid w:val="00025B44"/>
    <w:rsid w:val="00050621"/>
    <w:rsid w:val="00050F0E"/>
    <w:rsid w:val="00094F5F"/>
    <w:rsid w:val="00096ABC"/>
    <w:rsid w:val="000B3FDF"/>
    <w:rsid w:val="000D0CE0"/>
    <w:rsid w:val="000D1444"/>
    <w:rsid w:val="000E2E3E"/>
    <w:rsid w:val="000E3C44"/>
    <w:rsid w:val="000F040A"/>
    <w:rsid w:val="000F0BBC"/>
    <w:rsid w:val="000F2505"/>
    <w:rsid w:val="00124BAD"/>
    <w:rsid w:val="00125698"/>
    <w:rsid w:val="00126CB9"/>
    <w:rsid w:val="00127680"/>
    <w:rsid w:val="00141E5E"/>
    <w:rsid w:val="00154BC8"/>
    <w:rsid w:val="00161161"/>
    <w:rsid w:val="001664C9"/>
    <w:rsid w:val="00171B54"/>
    <w:rsid w:val="00175484"/>
    <w:rsid w:val="00182928"/>
    <w:rsid w:val="001B2487"/>
    <w:rsid w:val="001C636F"/>
    <w:rsid w:val="001E342F"/>
    <w:rsid w:val="001F6B78"/>
    <w:rsid w:val="002056FD"/>
    <w:rsid w:val="00206D94"/>
    <w:rsid w:val="002113C0"/>
    <w:rsid w:val="00212291"/>
    <w:rsid w:val="002446C9"/>
    <w:rsid w:val="00247963"/>
    <w:rsid w:val="00252B25"/>
    <w:rsid w:val="00256469"/>
    <w:rsid w:val="002574A2"/>
    <w:rsid w:val="00270260"/>
    <w:rsid w:val="00274A07"/>
    <w:rsid w:val="002A1DCD"/>
    <w:rsid w:val="002B029E"/>
    <w:rsid w:val="002B631C"/>
    <w:rsid w:val="002D1D3F"/>
    <w:rsid w:val="002E61D3"/>
    <w:rsid w:val="002F375A"/>
    <w:rsid w:val="00301065"/>
    <w:rsid w:val="00310CD6"/>
    <w:rsid w:val="00316336"/>
    <w:rsid w:val="003419F7"/>
    <w:rsid w:val="003500F0"/>
    <w:rsid w:val="00364603"/>
    <w:rsid w:val="00364DBF"/>
    <w:rsid w:val="0037095B"/>
    <w:rsid w:val="0038428F"/>
    <w:rsid w:val="00384680"/>
    <w:rsid w:val="00387C2A"/>
    <w:rsid w:val="0041285B"/>
    <w:rsid w:val="00436336"/>
    <w:rsid w:val="00457AA3"/>
    <w:rsid w:val="004707F6"/>
    <w:rsid w:val="004B6B51"/>
    <w:rsid w:val="004D44AD"/>
    <w:rsid w:val="004E0700"/>
    <w:rsid w:val="00560939"/>
    <w:rsid w:val="005801C2"/>
    <w:rsid w:val="00580E9D"/>
    <w:rsid w:val="00585139"/>
    <w:rsid w:val="0059247C"/>
    <w:rsid w:val="005A0C2A"/>
    <w:rsid w:val="005D1529"/>
    <w:rsid w:val="005F422F"/>
    <w:rsid w:val="006100BB"/>
    <w:rsid w:val="00623CE1"/>
    <w:rsid w:val="006615FD"/>
    <w:rsid w:val="0067549C"/>
    <w:rsid w:val="006907EB"/>
    <w:rsid w:val="006924A2"/>
    <w:rsid w:val="006A18E9"/>
    <w:rsid w:val="006B47D7"/>
    <w:rsid w:val="006B70D3"/>
    <w:rsid w:val="006C1626"/>
    <w:rsid w:val="006C76BB"/>
    <w:rsid w:val="006E7340"/>
    <w:rsid w:val="00732A57"/>
    <w:rsid w:val="0076222A"/>
    <w:rsid w:val="007622B9"/>
    <w:rsid w:val="00775904"/>
    <w:rsid w:val="00780D47"/>
    <w:rsid w:val="00791BB7"/>
    <w:rsid w:val="007A2593"/>
    <w:rsid w:val="007B16C6"/>
    <w:rsid w:val="007C2553"/>
    <w:rsid w:val="007D1BB9"/>
    <w:rsid w:val="007E0CCD"/>
    <w:rsid w:val="007E4563"/>
    <w:rsid w:val="007F6EB8"/>
    <w:rsid w:val="00806E93"/>
    <w:rsid w:val="008100C0"/>
    <w:rsid w:val="00812444"/>
    <w:rsid w:val="00820A49"/>
    <w:rsid w:val="00821D25"/>
    <w:rsid w:val="008441EE"/>
    <w:rsid w:val="00862A7F"/>
    <w:rsid w:val="00875D0A"/>
    <w:rsid w:val="0088072F"/>
    <w:rsid w:val="00881587"/>
    <w:rsid w:val="00887050"/>
    <w:rsid w:val="00890307"/>
    <w:rsid w:val="008E43C2"/>
    <w:rsid w:val="00906A3E"/>
    <w:rsid w:val="009245BE"/>
    <w:rsid w:val="00933B8B"/>
    <w:rsid w:val="00945303"/>
    <w:rsid w:val="009817C0"/>
    <w:rsid w:val="009D16A6"/>
    <w:rsid w:val="009E02DB"/>
    <w:rsid w:val="009E2ACD"/>
    <w:rsid w:val="00A17C0C"/>
    <w:rsid w:val="00A226A5"/>
    <w:rsid w:val="00A35620"/>
    <w:rsid w:val="00A35A0F"/>
    <w:rsid w:val="00A3767F"/>
    <w:rsid w:val="00A82D37"/>
    <w:rsid w:val="00AB1891"/>
    <w:rsid w:val="00AB1C63"/>
    <w:rsid w:val="00AC14DD"/>
    <w:rsid w:val="00AD17FD"/>
    <w:rsid w:val="00AF190E"/>
    <w:rsid w:val="00B003F0"/>
    <w:rsid w:val="00B053D6"/>
    <w:rsid w:val="00B11F0A"/>
    <w:rsid w:val="00B26360"/>
    <w:rsid w:val="00B375E7"/>
    <w:rsid w:val="00B4307C"/>
    <w:rsid w:val="00B43FEE"/>
    <w:rsid w:val="00B512B9"/>
    <w:rsid w:val="00B64EB3"/>
    <w:rsid w:val="00B752D4"/>
    <w:rsid w:val="00BB17CA"/>
    <w:rsid w:val="00BF6CB8"/>
    <w:rsid w:val="00C1729B"/>
    <w:rsid w:val="00C3480A"/>
    <w:rsid w:val="00C34B35"/>
    <w:rsid w:val="00C84225"/>
    <w:rsid w:val="00CB1C8D"/>
    <w:rsid w:val="00CE67F1"/>
    <w:rsid w:val="00CF3C01"/>
    <w:rsid w:val="00D16826"/>
    <w:rsid w:val="00D31080"/>
    <w:rsid w:val="00D3298A"/>
    <w:rsid w:val="00D34F3D"/>
    <w:rsid w:val="00D47489"/>
    <w:rsid w:val="00D53862"/>
    <w:rsid w:val="00D6393A"/>
    <w:rsid w:val="00D744AD"/>
    <w:rsid w:val="00D75634"/>
    <w:rsid w:val="00D93262"/>
    <w:rsid w:val="00D9792C"/>
    <w:rsid w:val="00DA03AC"/>
    <w:rsid w:val="00DB5DD9"/>
    <w:rsid w:val="00DF1353"/>
    <w:rsid w:val="00DF31D4"/>
    <w:rsid w:val="00E009D2"/>
    <w:rsid w:val="00E148F2"/>
    <w:rsid w:val="00E3319B"/>
    <w:rsid w:val="00E426CA"/>
    <w:rsid w:val="00E546ED"/>
    <w:rsid w:val="00E62A0A"/>
    <w:rsid w:val="00E70C61"/>
    <w:rsid w:val="00E73211"/>
    <w:rsid w:val="00E75968"/>
    <w:rsid w:val="00E93D20"/>
    <w:rsid w:val="00EB2094"/>
    <w:rsid w:val="00EB6F70"/>
    <w:rsid w:val="00EC49F8"/>
    <w:rsid w:val="00ED32BC"/>
    <w:rsid w:val="00EF34AA"/>
    <w:rsid w:val="00F0170E"/>
    <w:rsid w:val="00F12F42"/>
    <w:rsid w:val="00F30037"/>
    <w:rsid w:val="00F40ADE"/>
    <w:rsid w:val="00F50D7A"/>
    <w:rsid w:val="00F56FFC"/>
    <w:rsid w:val="00F66C2B"/>
    <w:rsid w:val="00F90D15"/>
    <w:rsid w:val="00FA46D4"/>
    <w:rsid w:val="00FC25C7"/>
    <w:rsid w:val="00FC7B78"/>
    <w:rsid w:val="00FD61A7"/>
    <w:rsid w:val="00FF4D1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732BE7C-BCC1-4D14-98D7-E112041F7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outlineLvl w:val="0"/>
    </w:pPr>
    <w:rPr>
      <w:rFonts w:ascii="宋体" w:hAnsi="宋体"/>
      <w:sz w:val="28"/>
      <w:szCs w:val="24"/>
    </w:rPr>
  </w:style>
  <w:style w:type="paragraph" w:styleId="Heading2">
    <w:name w:val="heading 2"/>
    <w:basedOn w:val="Normal"/>
    <w:next w:val="Normal0"/>
    <w:qFormat/>
    <w:pPr>
      <w:keepNext/>
      <w:ind w:left="-105" w:leftChars="-50"/>
      <w:outlineLvl w:val="1"/>
    </w:pPr>
    <w:rPr>
      <w:rFonts w:ascii="宋体" w:hAnsi="宋体"/>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
    <w:name w:val="Body Text"/>
    <w:basedOn w:val="Normal"/>
    <w:pPr>
      <w:autoSpaceDE w:val="0"/>
      <w:autoSpaceDN w:val="0"/>
      <w:adjustRightInd w:val="0"/>
      <w:textAlignment w:val="baseline"/>
    </w:pPr>
    <w:rPr>
      <w:rFonts w:ascii="宋体" w:hAnsi="Times New Roman"/>
      <w:sz w:val="28"/>
      <w:szCs w:val="20"/>
    </w:rPr>
  </w:style>
  <w:style w:type="paragraph" w:customStyle="1" w:styleId="a">
    <w:name w:val="标题一"/>
    <w:basedOn w:val="Normal"/>
    <w:next w:val="Normal0"/>
    <w:pPr>
      <w:numPr>
        <w:numId w:val="2"/>
      </w:numPr>
      <w:spacing w:line="400" w:lineRule="exact"/>
      <w:jc w:val="center"/>
    </w:pPr>
    <w:rPr>
      <w:rFonts w:ascii="Times New Roman" w:eastAsia="黑体" w:hAnsi="Times New Roman"/>
      <w:b/>
      <w:sz w:val="44"/>
      <w:szCs w:val="20"/>
    </w:rPr>
  </w:style>
  <w:style w:type="paragraph" w:styleId="BodyTextIndent">
    <w:name w:val="Body Text Indent"/>
    <w:basedOn w:val="Normal"/>
    <w:pPr>
      <w:adjustRightInd w:val="0"/>
      <w:spacing w:line="600" w:lineRule="exact"/>
      <w:ind w:left="210" w:firstLine="530" w:leftChars="100" w:firstLineChars="200"/>
    </w:pPr>
    <w:rPr>
      <w:rFonts w:ascii="宋体" w:hAnsi="宋体"/>
      <w:b/>
      <w:bCs/>
      <w:spacing w:val="12"/>
      <w:sz w:val="24"/>
      <w:szCs w:val="24"/>
    </w:rPr>
  </w:style>
  <w:style w:type="paragraph" w:styleId="BodyText2">
    <w:name w:val="Body Text 2"/>
    <w:basedOn w:val="Normal"/>
    <w:pPr>
      <w:jc w:val="center"/>
    </w:pPr>
    <w:rPr>
      <w:rFonts w:ascii="Times New Roman" w:hAnsi="Times New Roman"/>
      <w:sz w:val="28"/>
      <w:szCs w:val="24"/>
    </w:rPr>
  </w:style>
  <w:style w:type="paragraph" w:styleId="BodyTextIndent2">
    <w:name w:val="Body Text Indent 2"/>
    <w:basedOn w:val="Normal"/>
    <w:pPr>
      <w:ind w:firstLine="536" w:firstLineChars="200"/>
    </w:pPr>
    <w:rPr>
      <w:rFonts w:ascii="Times New Roman" w:hAnsi="Times New Roman"/>
      <w:sz w:val="28"/>
      <w:szCs w:val="24"/>
    </w:rPr>
  </w:style>
  <w:style w:type="paragraph" w:customStyle="1" w:styleId="a0">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1">
    <w:name w:val="所有表头"/>
    <w:basedOn w:val="a0"/>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image" Target="media/image10.wmf" /><Relationship Id="rId23" Type="http://schemas.openxmlformats.org/officeDocument/2006/relationships/oleObject" Target="embeddings/oleObject9.bin" /><Relationship Id="rId24" Type="http://schemas.openxmlformats.org/officeDocument/2006/relationships/image" Target="media/image11.wmf" /><Relationship Id="rId25" Type="http://schemas.openxmlformats.org/officeDocument/2006/relationships/oleObject" Target="embeddings/oleObject10.bin" /><Relationship Id="rId26" Type="http://schemas.openxmlformats.org/officeDocument/2006/relationships/image" Target="media/image12.wmf" /><Relationship Id="rId27" Type="http://schemas.openxmlformats.org/officeDocument/2006/relationships/oleObject" Target="embeddings/oleObject11.bin" /><Relationship Id="rId28" Type="http://schemas.openxmlformats.org/officeDocument/2006/relationships/image" Target="media/image13.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3.bin" /><Relationship Id="rId32" Type="http://schemas.openxmlformats.org/officeDocument/2006/relationships/image" Target="media/image15.wmf" /><Relationship Id="rId33" Type="http://schemas.openxmlformats.org/officeDocument/2006/relationships/oleObject" Target="embeddings/oleObject14.bin" /><Relationship Id="rId34" Type="http://schemas.openxmlformats.org/officeDocument/2006/relationships/image" Target="media/image16.wmf" /><Relationship Id="rId35" Type="http://schemas.openxmlformats.org/officeDocument/2006/relationships/oleObject" Target="embeddings/oleObject15.bin" /><Relationship Id="rId36" Type="http://schemas.openxmlformats.org/officeDocument/2006/relationships/image" Target="media/image17.wmf" /><Relationship Id="rId37" Type="http://schemas.openxmlformats.org/officeDocument/2006/relationships/oleObject" Target="embeddings/oleObject16.bin" /><Relationship Id="rId38" Type="http://schemas.openxmlformats.org/officeDocument/2006/relationships/image" Target="media/image18.wmf" /><Relationship Id="rId39" Type="http://schemas.openxmlformats.org/officeDocument/2006/relationships/oleObject" Target="embeddings/oleObject17.bin" /><Relationship Id="rId4" Type="http://schemas.openxmlformats.org/officeDocument/2006/relationships/customXml" Target="../customXml/item1.xml" /><Relationship Id="rId40" Type="http://schemas.openxmlformats.org/officeDocument/2006/relationships/image" Target="media/image19.wmf" /><Relationship Id="rId41" Type="http://schemas.openxmlformats.org/officeDocument/2006/relationships/oleObject" Target="embeddings/oleObject18.bin" /><Relationship Id="rId42" Type="http://schemas.openxmlformats.org/officeDocument/2006/relationships/image" Target="media/image20.wmf" /><Relationship Id="rId43" Type="http://schemas.openxmlformats.org/officeDocument/2006/relationships/oleObject" Target="embeddings/oleObject19.bin" /><Relationship Id="rId44" Type="http://schemas.openxmlformats.org/officeDocument/2006/relationships/image" Target="media/image21.wmf" /><Relationship Id="rId45" Type="http://schemas.openxmlformats.org/officeDocument/2006/relationships/oleObject" Target="embeddings/oleObject20.bin" /><Relationship Id="rId46" Type="http://schemas.openxmlformats.org/officeDocument/2006/relationships/image" Target="media/image22.wmf" /><Relationship Id="rId47" Type="http://schemas.openxmlformats.org/officeDocument/2006/relationships/oleObject" Target="embeddings/oleObject21.bin" /><Relationship Id="rId48" Type="http://schemas.openxmlformats.org/officeDocument/2006/relationships/image" Target="media/image23.wmf" /><Relationship Id="rId49" Type="http://schemas.openxmlformats.org/officeDocument/2006/relationships/oleObject" Target="embeddings/oleObject22.bin" /><Relationship Id="rId5" Type="http://schemas.openxmlformats.org/officeDocument/2006/relationships/image" Target="media/image1.emf" /><Relationship Id="rId50" Type="http://schemas.openxmlformats.org/officeDocument/2006/relationships/hyperlink" Target="https://d.book118.com/648126107101006043" TargetMode="Externa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2968</Words>
  <Characters>16921</Characters>
  <Application>Microsoft Office Word</Application>
  <DocSecurity>0</DocSecurity>
  <Lines>141</Lines>
  <Paragraphs>39</Paragraphs>
  <ScaleCrop>false</ScaleCrop>
  <Company/>
  <LinksUpToDate>false</LinksUpToDate>
  <CharactersWithSpaces>19850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