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公路清障车项目计划设计方案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624" w:history="1">
        <w:r>
          <w:rPr>
            <w:rFonts w:ascii="仿宋" w:eastAsia="仿宋" w:hAnsi="仿宋" w:cs="仿宋" w:hint="eastAsia"/>
            <w:lang w:eastAsia="zh-CN"/>
          </w:rPr>
          <w:t>序言</w:t>
        </w:r>
        <w:r>
          <w:tab/>
        </w:r>
        <w:r>
          <w:fldChar w:fldCharType="begin"/>
        </w:r>
        <w:r>
          <w:instrText xml:space="preserve"> PAGEREF _Toc16624 \h </w:instrText>
        </w:r>
        <w:r>
          <w:fldChar w:fldCharType="separate"/>
        </w:r>
        <w:r>
          <w:t>3</w:t>
        </w:r>
        <w:r>
          <w:fldChar w:fldCharType="end"/>
        </w:r>
      </w:hyperlink>
    </w:p>
    <w:p>
      <w:pPr>
        <w:pStyle w:val="TOC1"/>
        <w:tabs>
          <w:tab w:val="right" w:leader="dot" w:pos="8306"/>
        </w:tabs>
      </w:pPr>
      <w:hyperlink w:anchor="_Toc15569" w:history="1">
        <w:r>
          <w:rPr>
            <w:rFonts w:ascii="仿宋" w:eastAsia="仿宋" w:hAnsi="仿宋" w:cs="仿宋" w:hint="eastAsia"/>
            <w:lang w:eastAsia="zh-CN"/>
          </w:rPr>
          <w:t>一、公路清障车项目建设背景及必要性分析</w:t>
        </w:r>
        <w:r>
          <w:tab/>
        </w:r>
        <w:r>
          <w:fldChar w:fldCharType="begin"/>
        </w:r>
        <w:r>
          <w:instrText xml:space="preserve"> PAGEREF _Toc15569 \h </w:instrText>
        </w:r>
        <w:r>
          <w:fldChar w:fldCharType="separate"/>
        </w:r>
        <w:r>
          <w:t>3</w:t>
        </w:r>
        <w:r>
          <w:fldChar w:fldCharType="end"/>
        </w:r>
      </w:hyperlink>
    </w:p>
    <w:p>
      <w:pPr>
        <w:pStyle w:val="TOC2"/>
        <w:tabs>
          <w:tab w:val="right" w:leader="dot" w:pos="8306"/>
        </w:tabs>
      </w:pPr>
      <w:hyperlink w:anchor="_Toc29005" w:history="1">
        <w:r>
          <w:rPr>
            <w:rFonts w:ascii="仿宋" w:eastAsia="仿宋" w:hAnsi="仿宋" w:cs="仿宋" w:hint="eastAsia"/>
            <w:lang w:eastAsia="zh-CN"/>
          </w:rPr>
          <w:t>(一)、公路清障车项目背景分析</w:t>
        </w:r>
        <w:r>
          <w:tab/>
        </w:r>
        <w:r>
          <w:fldChar w:fldCharType="begin"/>
        </w:r>
        <w:r>
          <w:instrText xml:space="preserve"> PAGEREF _Toc29005 \h </w:instrText>
        </w:r>
        <w:r>
          <w:fldChar w:fldCharType="separate"/>
        </w:r>
        <w:r>
          <w:t>3</w:t>
        </w:r>
        <w:r>
          <w:fldChar w:fldCharType="end"/>
        </w:r>
      </w:hyperlink>
    </w:p>
    <w:p>
      <w:pPr>
        <w:pStyle w:val="TOC2"/>
        <w:tabs>
          <w:tab w:val="right" w:leader="dot" w:pos="8306"/>
        </w:tabs>
      </w:pPr>
      <w:hyperlink w:anchor="_Toc10029" w:history="1">
        <w:r>
          <w:rPr>
            <w:rFonts w:ascii="仿宋" w:eastAsia="仿宋" w:hAnsi="仿宋" w:cs="仿宋" w:hint="eastAsia"/>
            <w:lang w:eastAsia="zh-CN"/>
          </w:rPr>
          <w:t>(二)、公路清障车项目建设必要性分析</w:t>
        </w:r>
        <w:r>
          <w:tab/>
        </w:r>
        <w:r>
          <w:fldChar w:fldCharType="begin"/>
        </w:r>
        <w:r>
          <w:instrText xml:space="preserve"> PAGEREF _Toc10029 \h </w:instrText>
        </w:r>
        <w:r>
          <w:fldChar w:fldCharType="separate"/>
        </w:r>
        <w:r>
          <w:t>5</w:t>
        </w:r>
        <w:r>
          <w:fldChar w:fldCharType="end"/>
        </w:r>
      </w:hyperlink>
    </w:p>
    <w:p>
      <w:pPr>
        <w:pStyle w:val="TOC1"/>
        <w:tabs>
          <w:tab w:val="right" w:leader="dot" w:pos="8306"/>
        </w:tabs>
      </w:pPr>
      <w:hyperlink w:anchor="_Toc26757" w:history="1">
        <w:r>
          <w:rPr>
            <w:rFonts w:ascii="仿宋" w:eastAsia="仿宋" w:hAnsi="仿宋" w:cs="仿宋" w:hint="eastAsia"/>
            <w:lang w:eastAsia="zh-CN"/>
          </w:rPr>
          <w:t>二、公路清障车项目文档管理</w:t>
        </w:r>
        <w:r>
          <w:tab/>
        </w:r>
        <w:r>
          <w:fldChar w:fldCharType="begin"/>
        </w:r>
        <w:r>
          <w:instrText xml:space="preserve"> PAGEREF _Toc26757 \h </w:instrText>
        </w:r>
        <w:r>
          <w:fldChar w:fldCharType="separate"/>
        </w:r>
        <w:r>
          <w:t>6</w:t>
        </w:r>
        <w:r>
          <w:fldChar w:fldCharType="end"/>
        </w:r>
      </w:hyperlink>
    </w:p>
    <w:p>
      <w:pPr>
        <w:pStyle w:val="TOC2"/>
        <w:tabs>
          <w:tab w:val="right" w:leader="dot" w:pos="8306"/>
        </w:tabs>
      </w:pPr>
      <w:hyperlink w:anchor="_Toc9413" w:history="1">
        <w:r>
          <w:rPr>
            <w:rFonts w:ascii="仿宋" w:eastAsia="仿宋" w:hAnsi="仿宋" w:cs="仿宋" w:hint="eastAsia"/>
            <w:lang w:eastAsia="zh-CN"/>
          </w:rPr>
          <w:t>(一)、文档编制与审查</w:t>
        </w:r>
        <w:r>
          <w:tab/>
        </w:r>
        <w:r>
          <w:fldChar w:fldCharType="begin"/>
        </w:r>
        <w:r>
          <w:instrText xml:space="preserve"> PAGEREF _Toc9413 \h </w:instrText>
        </w:r>
        <w:r>
          <w:fldChar w:fldCharType="separate"/>
        </w:r>
        <w:r>
          <w:t>6</w:t>
        </w:r>
        <w:r>
          <w:fldChar w:fldCharType="end"/>
        </w:r>
      </w:hyperlink>
    </w:p>
    <w:p>
      <w:pPr>
        <w:pStyle w:val="TOC2"/>
        <w:tabs>
          <w:tab w:val="right" w:leader="dot" w:pos="8306"/>
        </w:tabs>
      </w:pPr>
      <w:hyperlink w:anchor="_Toc13216" w:history="1">
        <w:r>
          <w:rPr>
            <w:rFonts w:ascii="仿宋" w:eastAsia="仿宋" w:hAnsi="仿宋" w:cs="仿宋" w:hint="eastAsia"/>
            <w:lang w:eastAsia="zh-CN"/>
          </w:rPr>
          <w:t>(二)、文档发布与分发</w:t>
        </w:r>
        <w:r>
          <w:tab/>
        </w:r>
        <w:r>
          <w:fldChar w:fldCharType="begin"/>
        </w:r>
        <w:r>
          <w:instrText xml:space="preserve"> PAGEREF _Toc13216 \h </w:instrText>
        </w:r>
        <w:r>
          <w:fldChar w:fldCharType="separate"/>
        </w:r>
        <w:r>
          <w:t>7</w:t>
        </w:r>
        <w:r>
          <w:fldChar w:fldCharType="end"/>
        </w:r>
      </w:hyperlink>
    </w:p>
    <w:p>
      <w:pPr>
        <w:pStyle w:val="TOC2"/>
        <w:tabs>
          <w:tab w:val="right" w:leader="dot" w:pos="8306"/>
        </w:tabs>
      </w:pPr>
      <w:hyperlink w:anchor="_Toc12008" w:history="1">
        <w:r>
          <w:rPr>
            <w:rFonts w:ascii="仿宋" w:eastAsia="仿宋" w:hAnsi="仿宋" w:cs="仿宋" w:hint="eastAsia"/>
            <w:lang w:eastAsia="zh-CN"/>
          </w:rPr>
          <w:t>(三)、文档存档与归档</w:t>
        </w:r>
        <w:r>
          <w:tab/>
        </w:r>
        <w:r>
          <w:fldChar w:fldCharType="begin"/>
        </w:r>
        <w:r>
          <w:instrText xml:space="preserve"> PAGEREF _Toc12008 \h </w:instrText>
        </w:r>
        <w:r>
          <w:fldChar w:fldCharType="separate"/>
        </w:r>
        <w:r>
          <w:t>8</w:t>
        </w:r>
        <w:r>
          <w:fldChar w:fldCharType="end"/>
        </w:r>
      </w:hyperlink>
    </w:p>
    <w:p>
      <w:pPr>
        <w:pStyle w:val="TOC1"/>
        <w:tabs>
          <w:tab w:val="right" w:leader="dot" w:pos="8306"/>
        </w:tabs>
      </w:pPr>
      <w:hyperlink w:anchor="_Toc11638" w:history="1">
        <w:r>
          <w:rPr>
            <w:rFonts w:ascii="仿宋" w:eastAsia="仿宋" w:hAnsi="仿宋" w:cs="仿宋" w:hint="eastAsia"/>
            <w:lang w:eastAsia="zh-CN"/>
          </w:rPr>
          <w:t>三、市场分析、调研</w:t>
        </w:r>
        <w:r>
          <w:tab/>
        </w:r>
        <w:r>
          <w:fldChar w:fldCharType="begin"/>
        </w:r>
        <w:r>
          <w:instrText xml:space="preserve"> PAGEREF _Toc11638 \h </w:instrText>
        </w:r>
        <w:r>
          <w:fldChar w:fldCharType="separate"/>
        </w:r>
        <w:r>
          <w:t>9</w:t>
        </w:r>
        <w:r>
          <w:fldChar w:fldCharType="end"/>
        </w:r>
      </w:hyperlink>
    </w:p>
    <w:p>
      <w:pPr>
        <w:pStyle w:val="TOC2"/>
        <w:tabs>
          <w:tab w:val="right" w:leader="dot" w:pos="8306"/>
        </w:tabs>
      </w:pPr>
      <w:hyperlink w:anchor="_Toc26830" w:history="1">
        <w:r>
          <w:rPr>
            <w:rFonts w:ascii="仿宋" w:eastAsia="仿宋" w:hAnsi="仿宋" w:cs="仿宋" w:hint="eastAsia"/>
            <w:lang w:eastAsia="zh-CN"/>
          </w:rPr>
          <w:t>(一)、公路清障车行业分析</w:t>
        </w:r>
        <w:r>
          <w:tab/>
        </w:r>
        <w:r>
          <w:fldChar w:fldCharType="begin"/>
        </w:r>
        <w:r>
          <w:instrText xml:space="preserve"> PAGEREF _Toc26830 \h </w:instrText>
        </w:r>
        <w:r>
          <w:fldChar w:fldCharType="separate"/>
        </w:r>
        <w:r>
          <w:t>9</w:t>
        </w:r>
        <w:r>
          <w:fldChar w:fldCharType="end"/>
        </w:r>
      </w:hyperlink>
    </w:p>
    <w:p>
      <w:pPr>
        <w:pStyle w:val="TOC2"/>
        <w:tabs>
          <w:tab w:val="right" w:leader="dot" w:pos="8306"/>
        </w:tabs>
      </w:pPr>
      <w:hyperlink w:anchor="_Toc14636" w:history="1">
        <w:r>
          <w:rPr>
            <w:rFonts w:ascii="仿宋" w:eastAsia="仿宋" w:hAnsi="仿宋" w:cs="仿宋" w:hint="eastAsia"/>
            <w:lang w:eastAsia="zh-CN"/>
          </w:rPr>
          <w:t>(二)、公路清障车市场分析预测</w:t>
        </w:r>
        <w:r>
          <w:tab/>
        </w:r>
        <w:r>
          <w:fldChar w:fldCharType="begin"/>
        </w:r>
        <w:r>
          <w:instrText xml:space="preserve"> PAGEREF _Toc14636 \h </w:instrText>
        </w:r>
        <w:r>
          <w:fldChar w:fldCharType="separate"/>
        </w:r>
        <w:r>
          <w:t>10</w:t>
        </w:r>
        <w:r>
          <w:fldChar w:fldCharType="end"/>
        </w:r>
      </w:hyperlink>
    </w:p>
    <w:p>
      <w:pPr>
        <w:pStyle w:val="TOC1"/>
        <w:tabs>
          <w:tab w:val="right" w:leader="dot" w:pos="8306"/>
        </w:tabs>
      </w:pPr>
      <w:hyperlink w:anchor="_Toc2702" w:history="1">
        <w:r>
          <w:rPr>
            <w:rFonts w:ascii="仿宋" w:eastAsia="仿宋" w:hAnsi="仿宋" w:cs="仿宋" w:hint="eastAsia"/>
            <w:lang w:eastAsia="zh-CN"/>
          </w:rPr>
          <w:t>四、公路清障车项目建设单位说明</w:t>
        </w:r>
        <w:r>
          <w:tab/>
        </w:r>
        <w:r>
          <w:fldChar w:fldCharType="begin"/>
        </w:r>
        <w:r>
          <w:instrText xml:space="preserve"> PAGEREF _Toc2702 \h </w:instrText>
        </w:r>
        <w:r>
          <w:fldChar w:fldCharType="separate"/>
        </w:r>
        <w:r>
          <w:t>11</w:t>
        </w:r>
        <w:r>
          <w:fldChar w:fldCharType="end"/>
        </w:r>
      </w:hyperlink>
    </w:p>
    <w:p>
      <w:pPr>
        <w:pStyle w:val="TOC2"/>
        <w:tabs>
          <w:tab w:val="right" w:leader="dot" w:pos="8306"/>
        </w:tabs>
      </w:pPr>
      <w:hyperlink w:anchor="_Toc12773" w:history="1">
        <w:r>
          <w:rPr>
            <w:rFonts w:ascii="仿宋" w:eastAsia="仿宋" w:hAnsi="仿宋" w:cs="仿宋" w:hint="eastAsia"/>
            <w:lang w:eastAsia="zh-CN"/>
          </w:rPr>
          <w:t>(一)、公路清障车项目承办单位基本情况</w:t>
        </w:r>
        <w:r>
          <w:tab/>
        </w:r>
        <w:r>
          <w:fldChar w:fldCharType="begin"/>
        </w:r>
        <w:r>
          <w:instrText xml:space="preserve"> PAGEREF _Toc12773 \h </w:instrText>
        </w:r>
        <w:r>
          <w:fldChar w:fldCharType="separate"/>
        </w:r>
        <w:r>
          <w:t>11</w:t>
        </w:r>
        <w:r>
          <w:fldChar w:fldCharType="end"/>
        </w:r>
      </w:hyperlink>
    </w:p>
    <w:p>
      <w:pPr>
        <w:pStyle w:val="TOC2"/>
        <w:tabs>
          <w:tab w:val="right" w:leader="dot" w:pos="8306"/>
        </w:tabs>
      </w:pPr>
      <w:hyperlink w:anchor="_Toc156" w:history="1">
        <w:r>
          <w:rPr>
            <w:rFonts w:ascii="仿宋" w:eastAsia="仿宋" w:hAnsi="仿宋" w:cs="仿宋" w:hint="eastAsia"/>
            <w:lang w:eastAsia="zh-CN"/>
          </w:rPr>
          <w:t>(二)、公司经济效益分析</w:t>
        </w:r>
        <w:r>
          <w:tab/>
        </w:r>
        <w:r>
          <w:fldChar w:fldCharType="begin"/>
        </w:r>
        <w:r>
          <w:instrText xml:space="preserve"> PAGEREF _Toc156 \h </w:instrText>
        </w:r>
        <w:r>
          <w:fldChar w:fldCharType="separate"/>
        </w:r>
        <w:r>
          <w:t>12</w:t>
        </w:r>
        <w:r>
          <w:fldChar w:fldCharType="end"/>
        </w:r>
      </w:hyperlink>
    </w:p>
    <w:p>
      <w:pPr>
        <w:pStyle w:val="TOC1"/>
        <w:tabs>
          <w:tab w:val="right" w:leader="dot" w:pos="8306"/>
        </w:tabs>
      </w:pPr>
      <w:hyperlink w:anchor="_Toc16563" w:history="1">
        <w:r>
          <w:rPr>
            <w:rFonts w:ascii="仿宋" w:eastAsia="仿宋" w:hAnsi="仿宋" w:cs="仿宋" w:hint="eastAsia"/>
            <w:lang w:eastAsia="zh-CN"/>
          </w:rPr>
          <w:t>五、公路清障车项目选址可行性分析</w:t>
        </w:r>
        <w:r>
          <w:tab/>
        </w:r>
        <w:r>
          <w:fldChar w:fldCharType="begin"/>
        </w:r>
        <w:r>
          <w:instrText xml:space="preserve"> PAGEREF _Toc16563 \h </w:instrText>
        </w:r>
        <w:r>
          <w:fldChar w:fldCharType="separate"/>
        </w:r>
        <w:r>
          <w:t>13</w:t>
        </w:r>
        <w:r>
          <w:fldChar w:fldCharType="end"/>
        </w:r>
      </w:hyperlink>
    </w:p>
    <w:p>
      <w:pPr>
        <w:pStyle w:val="TOC2"/>
        <w:tabs>
          <w:tab w:val="right" w:leader="dot" w:pos="8306"/>
        </w:tabs>
      </w:pPr>
      <w:hyperlink w:anchor="_Toc19561" w:history="1">
        <w:r>
          <w:rPr>
            <w:rFonts w:ascii="仿宋" w:eastAsia="仿宋" w:hAnsi="仿宋" w:cs="仿宋" w:hint="eastAsia"/>
            <w:lang w:eastAsia="zh-CN"/>
          </w:rPr>
          <w:t>(一)、公路清障车项目选址</w:t>
        </w:r>
        <w:r>
          <w:tab/>
        </w:r>
        <w:r>
          <w:fldChar w:fldCharType="begin"/>
        </w:r>
        <w:r>
          <w:instrText xml:space="preserve"> PAGEREF _Toc19561 \h </w:instrText>
        </w:r>
        <w:r>
          <w:fldChar w:fldCharType="separate"/>
        </w:r>
        <w:r>
          <w:t>13</w:t>
        </w:r>
        <w:r>
          <w:fldChar w:fldCharType="end"/>
        </w:r>
      </w:hyperlink>
    </w:p>
    <w:p>
      <w:pPr>
        <w:pStyle w:val="TOC2"/>
        <w:tabs>
          <w:tab w:val="right" w:leader="dot" w:pos="8306"/>
        </w:tabs>
      </w:pPr>
      <w:hyperlink w:anchor="_Toc4935" w:history="1">
        <w:r>
          <w:rPr>
            <w:rFonts w:ascii="仿宋" w:eastAsia="仿宋" w:hAnsi="仿宋" w:cs="仿宋" w:hint="eastAsia"/>
            <w:lang w:eastAsia="zh-CN"/>
          </w:rPr>
          <w:t>(二)、用地控制指标</w:t>
        </w:r>
        <w:r>
          <w:tab/>
        </w:r>
        <w:r>
          <w:fldChar w:fldCharType="begin"/>
        </w:r>
        <w:r>
          <w:instrText xml:space="preserve"> PAGEREF _Toc4935 \h </w:instrText>
        </w:r>
        <w:r>
          <w:fldChar w:fldCharType="separate"/>
        </w:r>
        <w:r>
          <w:t>13</w:t>
        </w:r>
        <w:r>
          <w:fldChar w:fldCharType="end"/>
        </w:r>
      </w:hyperlink>
    </w:p>
    <w:p>
      <w:pPr>
        <w:pStyle w:val="TOC2"/>
        <w:tabs>
          <w:tab w:val="right" w:leader="dot" w:pos="8306"/>
        </w:tabs>
      </w:pPr>
      <w:hyperlink w:anchor="_Toc22238" w:history="1">
        <w:r>
          <w:rPr>
            <w:rFonts w:ascii="仿宋" w:eastAsia="仿宋" w:hAnsi="仿宋" w:cs="仿宋" w:hint="eastAsia"/>
            <w:lang w:eastAsia="zh-CN"/>
          </w:rPr>
          <w:t>(三)、节约用地措施</w:t>
        </w:r>
        <w:r>
          <w:tab/>
        </w:r>
        <w:r>
          <w:fldChar w:fldCharType="begin"/>
        </w:r>
        <w:r>
          <w:instrText xml:space="preserve"> PAGEREF _Toc22238 \h </w:instrText>
        </w:r>
        <w:r>
          <w:fldChar w:fldCharType="separate"/>
        </w:r>
        <w:r>
          <w:t>15</w:t>
        </w:r>
        <w:r>
          <w:fldChar w:fldCharType="end"/>
        </w:r>
      </w:hyperlink>
    </w:p>
    <w:p>
      <w:pPr>
        <w:pStyle w:val="TOC2"/>
        <w:tabs>
          <w:tab w:val="right" w:leader="dot" w:pos="8306"/>
        </w:tabs>
      </w:pPr>
      <w:hyperlink w:anchor="_Toc246" w:history="1">
        <w:r>
          <w:rPr>
            <w:rFonts w:ascii="仿宋" w:eastAsia="仿宋" w:hAnsi="仿宋" w:cs="仿宋" w:hint="eastAsia"/>
            <w:lang w:eastAsia="zh-CN"/>
          </w:rPr>
          <w:t>(四)、总图布置方案</w:t>
        </w:r>
        <w:r>
          <w:tab/>
        </w:r>
        <w:r>
          <w:fldChar w:fldCharType="begin"/>
        </w:r>
        <w:r>
          <w:instrText xml:space="preserve"> PAGEREF _Toc246 \h </w:instrText>
        </w:r>
        <w:r>
          <w:fldChar w:fldCharType="separate"/>
        </w:r>
        <w:r>
          <w:t>16</w:t>
        </w:r>
        <w:r>
          <w:fldChar w:fldCharType="end"/>
        </w:r>
      </w:hyperlink>
    </w:p>
    <w:p>
      <w:pPr>
        <w:pStyle w:val="TOC2"/>
        <w:tabs>
          <w:tab w:val="right" w:leader="dot" w:pos="8306"/>
        </w:tabs>
      </w:pPr>
      <w:hyperlink w:anchor="_Toc11204" w:history="1">
        <w:r>
          <w:rPr>
            <w:rFonts w:ascii="仿宋" w:eastAsia="仿宋" w:hAnsi="仿宋" w:cs="仿宋" w:hint="eastAsia"/>
            <w:lang w:eastAsia="zh-CN"/>
          </w:rPr>
          <w:t>(五)、选址综合评价</w:t>
        </w:r>
        <w:r>
          <w:tab/>
        </w:r>
        <w:r>
          <w:fldChar w:fldCharType="begin"/>
        </w:r>
        <w:r>
          <w:instrText xml:space="preserve"> PAGEREF _Toc11204 \h </w:instrText>
        </w:r>
        <w:r>
          <w:fldChar w:fldCharType="separate"/>
        </w:r>
        <w:r>
          <w:t>17</w:t>
        </w:r>
        <w:r>
          <w:fldChar w:fldCharType="end"/>
        </w:r>
      </w:hyperlink>
    </w:p>
    <w:p>
      <w:pPr>
        <w:pStyle w:val="TOC1"/>
        <w:tabs>
          <w:tab w:val="right" w:leader="dot" w:pos="8306"/>
        </w:tabs>
      </w:pPr>
      <w:hyperlink w:anchor="_Toc22794" w:history="1">
        <w:r>
          <w:rPr>
            <w:rFonts w:ascii="仿宋" w:eastAsia="仿宋" w:hAnsi="仿宋" w:cs="仿宋" w:hint="eastAsia"/>
            <w:lang w:eastAsia="zh-CN"/>
          </w:rPr>
          <w:t>六、公路清障车项目危机管理</w:t>
        </w:r>
        <w:r>
          <w:tab/>
        </w:r>
        <w:r>
          <w:fldChar w:fldCharType="begin"/>
        </w:r>
        <w:r>
          <w:instrText xml:space="preserve"> PAGEREF _Toc22794 \h </w:instrText>
        </w:r>
        <w:r>
          <w:fldChar w:fldCharType="separate"/>
        </w:r>
        <w:r>
          <w:t>18</w:t>
        </w:r>
        <w:r>
          <w:fldChar w:fldCharType="end"/>
        </w:r>
      </w:hyperlink>
    </w:p>
    <w:p>
      <w:pPr>
        <w:pStyle w:val="TOC2"/>
        <w:tabs>
          <w:tab w:val="right" w:leader="dot" w:pos="8306"/>
        </w:tabs>
      </w:pPr>
      <w:hyperlink w:anchor="_Toc3416" w:history="1">
        <w:r>
          <w:rPr>
            <w:rFonts w:ascii="仿宋" w:eastAsia="仿宋" w:hAnsi="仿宋" w:cs="仿宋" w:hint="eastAsia"/>
            <w:lang w:eastAsia="zh-CN"/>
          </w:rPr>
          <w:t>(一)、危机预警与识别</w:t>
        </w:r>
        <w:r>
          <w:tab/>
        </w:r>
        <w:r>
          <w:fldChar w:fldCharType="begin"/>
        </w:r>
        <w:r>
          <w:instrText xml:space="preserve"> PAGEREF _Toc3416 \h </w:instrText>
        </w:r>
        <w:r>
          <w:fldChar w:fldCharType="separate"/>
        </w:r>
        <w:r>
          <w:t>18</w:t>
        </w:r>
        <w:r>
          <w:fldChar w:fldCharType="end"/>
        </w:r>
      </w:hyperlink>
    </w:p>
    <w:p>
      <w:pPr>
        <w:pStyle w:val="TOC2"/>
        <w:tabs>
          <w:tab w:val="right" w:leader="dot" w:pos="8306"/>
        </w:tabs>
      </w:pPr>
      <w:hyperlink w:anchor="_Toc11386" w:history="1">
        <w:r>
          <w:rPr>
            <w:rFonts w:ascii="仿宋" w:eastAsia="仿宋" w:hAnsi="仿宋" w:cs="仿宋" w:hint="eastAsia"/>
            <w:lang w:eastAsia="zh-CN"/>
          </w:rPr>
          <w:t>(二)、危机应对与恢复</w:t>
        </w:r>
        <w:r>
          <w:tab/>
        </w:r>
        <w:r>
          <w:fldChar w:fldCharType="begin"/>
        </w:r>
        <w:r>
          <w:instrText xml:space="preserve"> PAGEREF _Toc11386 \h </w:instrText>
        </w:r>
        <w:r>
          <w:fldChar w:fldCharType="separate"/>
        </w:r>
        <w:r>
          <w:t>19</w:t>
        </w:r>
        <w:r>
          <w:fldChar w:fldCharType="end"/>
        </w:r>
      </w:hyperlink>
    </w:p>
    <w:p>
      <w:pPr>
        <w:pStyle w:val="TOC1"/>
        <w:tabs>
          <w:tab w:val="right" w:leader="dot" w:pos="8306"/>
        </w:tabs>
      </w:pPr>
      <w:hyperlink w:anchor="_Toc2464" w:history="1">
        <w:r>
          <w:rPr>
            <w:rFonts w:ascii="仿宋" w:eastAsia="仿宋" w:hAnsi="仿宋" w:cs="仿宋" w:hint="eastAsia"/>
            <w:lang w:eastAsia="zh-CN"/>
          </w:rPr>
          <w:t>七、生产安全保护</w:t>
        </w:r>
        <w:r>
          <w:tab/>
        </w:r>
        <w:r>
          <w:fldChar w:fldCharType="begin"/>
        </w:r>
        <w:r>
          <w:instrText xml:space="preserve"> PAGEREF _Toc2464 \h </w:instrText>
        </w:r>
        <w:r>
          <w:fldChar w:fldCharType="separate"/>
        </w:r>
        <w:r>
          <w:t>20</w:t>
        </w:r>
        <w:r>
          <w:fldChar w:fldCharType="end"/>
        </w:r>
      </w:hyperlink>
    </w:p>
    <w:p>
      <w:pPr>
        <w:pStyle w:val="TOC2"/>
        <w:tabs>
          <w:tab w:val="right" w:leader="dot" w:pos="8306"/>
        </w:tabs>
      </w:pPr>
      <w:hyperlink w:anchor="_Toc13947" w:history="1">
        <w:r>
          <w:rPr>
            <w:rFonts w:ascii="仿宋" w:eastAsia="仿宋" w:hAnsi="仿宋" w:cs="仿宋" w:hint="eastAsia"/>
            <w:lang w:eastAsia="zh-CN"/>
          </w:rPr>
          <w:t>(一)、消防安全</w:t>
        </w:r>
        <w:r>
          <w:tab/>
        </w:r>
        <w:r>
          <w:fldChar w:fldCharType="begin"/>
        </w:r>
        <w:r>
          <w:instrText xml:space="preserve"> PAGEREF _Toc13947 \h </w:instrText>
        </w:r>
        <w:r>
          <w:fldChar w:fldCharType="separate"/>
        </w:r>
        <w:r>
          <w:t>20</w:t>
        </w:r>
        <w:r>
          <w:fldChar w:fldCharType="end"/>
        </w:r>
      </w:hyperlink>
    </w:p>
    <w:p>
      <w:pPr>
        <w:pStyle w:val="TOC2"/>
        <w:tabs>
          <w:tab w:val="right" w:leader="dot" w:pos="8306"/>
        </w:tabs>
      </w:pPr>
      <w:hyperlink w:anchor="_Toc18230" w:history="1">
        <w:r>
          <w:rPr>
            <w:rFonts w:ascii="仿宋" w:eastAsia="仿宋" w:hAnsi="仿宋" w:cs="仿宋" w:hint="eastAsia"/>
            <w:lang w:eastAsia="zh-CN"/>
          </w:rPr>
          <w:t>(二)、防火防爆总图布置措施</w:t>
        </w:r>
        <w:r>
          <w:tab/>
        </w:r>
        <w:r>
          <w:fldChar w:fldCharType="begin"/>
        </w:r>
        <w:r>
          <w:instrText xml:space="preserve"> PAGEREF _Toc18230 \h </w:instrText>
        </w:r>
        <w:r>
          <w:fldChar w:fldCharType="separate"/>
        </w:r>
        <w:r>
          <w:t>22</w:t>
        </w:r>
        <w:r>
          <w:fldChar w:fldCharType="end"/>
        </w:r>
      </w:hyperlink>
    </w:p>
    <w:p>
      <w:pPr>
        <w:pStyle w:val="TOC2"/>
        <w:tabs>
          <w:tab w:val="right" w:leader="dot" w:pos="8306"/>
        </w:tabs>
      </w:pPr>
      <w:hyperlink w:anchor="_Toc25228" w:history="1">
        <w:r>
          <w:rPr>
            <w:rFonts w:ascii="仿宋" w:eastAsia="仿宋" w:hAnsi="仿宋" w:cs="仿宋" w:hint="eastAsia"/>
            <w:lang w:eastAsia="zh-CN"/>
          </w:rPr>
          <w:t>(三)、自然灾害防范措施</w:t>
        </w:r>
        <w:r>
          <w:tab/>
        </w:r>
        <w:r>
          <w:fldChar w:fldCharType="begin"/>
        </w:r>
        <w:r>
          <w:instrText xml:space="preserve"> PAGEREF _Toc25228 \h </w:instrText>
        </w:r>
        <w:r>
          <w:fldChar w:fldCharType="separate"/>
        </w:r>
        <w:r>
          <w:t>23</w:t>
        </w:r>
        <w:r>
          <w:fldChar w:fldCharType="end"/>
        </w:r>
      </w:hyperlink>
    </w:p>
    <w:p>
      <w:pPr>
        <w:pStyle w:val="TOC2"/>
        <w:tabs>
          <w:tab w:val="right" w:leader="dot" w:pos="8306"/>
        </w:tabs>
      </w:pPr>
      <w:hyperlink w:anchor="_Toc11688" w:history="1">
        <w:r>
          <w:rPr>
            <w:rFonts w:ascii="仿宋" w:eastAsia="仿宋" w:hAnsi="仿宋" w:cs="仿宋" w:hint="eastAsia"/>
            <w:lang w:eastAsia="zh-CN"/>
          </w:rPr>
          <w:t>(四)、安全色及安全标志使用要求</w:t>
        </w:r>
        <w:r>
          <w:tab/>
        </w:r>
        <w:r>
          <w:fldChar w:fldCharType="begin"/>
        </w:r>
        <w:r>
          <w:instrText xml:space="preserve"> PAGEREF _Toc11688 \h </w:instrText>
        </w:r>
        <w:r>
          <w:fldChar w:fldCharType="separate"/>
        </w:r>
        <w:r>
          <w:t>24</w:t>
        </w:r>
        <w:r>
          <w:fldChar w:fldCharType="end"/>
        </w:r>
      </w:hyperlink>
    </w:p>
    <w:p>
      <w:pPr>
        <w:pStyle w:val="TOC2"/>
        <w:tabs>
          <w:tab w:val="right" w:leader="dot" w:pos="8306"/>
        </w:tabs>
      </w:pPr>
      <w:hyperlink w:anchor="_Toc9192" w:history="1">
        <w:r>
          <w:rPr>
            <w:rFonts w:ascii="仿宋" w:eastAsia="仿宋" w:hAnsi="仿宋" w:cs="仿宋" w:hint="eastAsia"/>
            <w:lang w:eastAsia="zh-CN"/>
          </w:rPr>
          <w:t>(五)、防尘防毒措施</w:t>
        </w:r>
        <w:r>
          <w:tab/>
        </w:r>
        <w:r>
          <w:fldChar w:fldCharType="begin"/>
        </w:r>
        <w:r>
          <w:instrText xml:space="preserve"> PAGEREF _Toc9192 \h </w:instrText>
        </w:r>
        <w:r>
          <w:fldChar w:fldCharType="separate"/>
        </w:r>
        <w:r>
          <w:t>25</w:t>
        </w:r>
        <w:r>
          <w:fldChar w:fldCharType="end"/>
        </w:r>
      </w:hyperlink>
    </w:p>
    <w:p>
      <w:pPr>
        <w:pStyle w:val="TOC2"/>
        <w:tabs>
          <w:tab w:val="right" w:leader="dot" w:pos="8306"/>
        </w:tabs>
      </w:pPr>
      <w:hyperlink w:anchor="_Toc28064" w:history="1">
        <w:r>
          <w:rPr>
            <w:rFonts w:ascii="仿宋" w:eastAsia="仿宋" w:hAnsi="仿宋" w:cs="仿宋" w:hint="eastAsia"/>
            <w:lang w:eastAsia="zh-CN"/>
          </w:rPr>
          <w:t>(六)、防静电、触电防护及防雷措施</w:t>
        </w:r>
        <w:r>
          <w:tab/>
        </w:r>
        <w:r>
          <w:fldChar w:fldCharType="begin"/>
        </w:r>
        <w:r>
          <w:instrText xml:space="preserve"> PAGEREF _Toc28064 \h </w:instrText>
        </w:r>
        <w:r>
          <w:fldChar w:fldCharType="separate"/>
        </w:r>
        <w:r>
          <w:t>25</w:t>
        </w:r>
        <w:r>
          <w:fldChar w:fldCharType="end"/>
        </w:r>
      </w:hyperlink>
    </w:p>
    <w:p>
      <w:pPr>
        <w:pStyle w:val="TOC2"/>
        <w:tabs>
          <w:tab w:val="right" w:leader="dot" w:pos="8306"/>
        </w:tabs>
      </w:pPr>
      <w:hyperlink w:anchor="_Toc12675" w:history="1">
        <w:r>
          <w:rPr>
            <w:rFonts w:ascii="仿宋" w:eastAsia="仿宋" w:hAnsi="仿宋" w:cs="仿宋" w:hint="eastAsia"/>
            <w:lang w:eastAsia="zh-CN"/>
          </w:rPr>
          <w:t>(七)、机械设备安全保障措施</w:t>
        </w:r>
        <w:r>
          <w:tab/>
        </w:r>
        <w:r>
          <w:fldChar w:fldCharType="begin"/>
        </w:r>
        <w:r>
          <w:instrText xml:space="preserve"> PAGEREF _Toc12675 \h </w:instrText>
        </w:r>
        <w:r>
          <w:fldChar w:fldCharType="separate"/>
        </w:r>
        <w:r>
          <w:t>27</w:t>
        </w:r>
        <w:r>
          <w:fldChar w:fldCharType="end"/>
        </w:r>
      </w:hyperlink>
    </w:p>
    <w:p>
      <w:pPr>
        <w:pStyle w:val="TOC1"/>
        <w:tabs>
          <w:tab w:val="right" w:leader="dot" w:pos="8306"/>
        </w:tabs>
      </w:pPr>
      <w:hyperlink w:anchor="_Toc20327" w:history="1">
        <w:r>
          <w:rPr>
            <w:rFonts w:ascii="仿宋" w:eastAsia="仿宋" w:hAnsi="仿宋" w:cs="仿宋" w:hint="eastAsia"/>
            <w:lang w:eastAsia="zh-CN"/>
          </w:rPr>
          <w:t>八、公路清障车项目技术管理</w:t>
        </w:r>
        <w:r>
          <w:tab/>
        </w:r>
        <w:r>
          <w:fldChar w:fldCharType="begin"/>
        </w:r>
        <w:r>
          <w:instrText xml:space="preserve"> PAGEREF _Toc20327 \h </w:instrText>
        </w:r>
        <w:r>
          <w:fldChar w:fldCharType="separate"/>
        </w:r>
        <w:r>
          <w:t>28</w:t>
        </w:r>
        <w:r>
          <w:fldChar w:fldCharType="end"/>
        </w:r>
      </w:hyperlink>
    </w:p>
    <w:p>
      <w:pPr>
        <w:pStyle w:val="TOC2"/>
        <w:tabs>
          <w:tab w:val="right" w:leader="dot" w:pos="8306"/>
        </w:tabs>
      </w:pPr>
      <w:hyperlink w:anchor="_Toc4865" w:history="1">
        <w:r>
          <w:rPr>
            <w:rFonts w:ascii="仿宋" w:eastAsia="仿宋" w:hAnsi="仿宋" w:cs="仿宋" w:hint="eastAsia"/>
            <w:lang w:eastAsia="zh-CN"/>
          </w:rPr>
          <w:t>(一)、技术方案选用方向</w:t>
        </w:r>
        <w:r>
          <w:tab/>
        </w:r>
        <w:r>
          <w:fldChar w:fldCharType="begin"/>
        </w:r>
        <w:r>
          <w:instrText xml:space="preserve"> PAGEREF _Toc4865 \h </w:instrText>
        </w:r>
        <w:r>
          <w:fldChar w:fldCharType="separate"/>
        </w:r>
        <w:r>
          <w:t>28</w:t>
        </w:r>
        <w:r>
          <w:fldChar w:fldCharType="end"/>
        </w:r>
      </w:hyperlink>
    </w:p>
    <w:p>
      <w:pPr>
        <w:pStyle w:val="TOC2"/>
        <w:tabs>
          <w:tab w:val="right" w:leader="dot" w:pos="8306"/>
        </w:tabs>
      </w:pPr>
      <w:hyperlink w:anchor="_Toc8846" w:history="1">
        <w:r>
          <w:rPr>
            <w:rFonts w:ascii="仿宋" w:eastAsia="仿宋" w:hAnsi="仿宋" w:cs="仿宋" w:hint="eastAsia"/>
            <w:lang w:eastAsia="zh-CN"/>
          </w:rPr>
          <w:t>(二)、工艺技术方案选用原则</w:t>
        </w:r>
        <w:r>
          <w:tab/>
        </w:r>
        <w:r>
          <w:fldChar w:fldCharType="begin"/>
        </w:r>
        <w:r>
          <w:instrText xml:space="preserve"> PAGEREF _Toc8846 \h </w:instrText>
        </w:r>
        <w:r>
          <w:fldChar w:fldCharType="separate"/>
        </w:r>
        <w:r>
          <w:t>30</w:t>
        </w:r>
        <w:r>
          <w:fldChar w:fldCharType="end"/>
        </w:r>
      </w:hyperlink>
    </w:p>
    <w:p>
      <w:pPr>
        <w:pStyle w:val="TOC2"/>
        <w:tabs>
          <w:tab w:val="right" w:leader="dot" w:pos="8306"/>
        </w:tabs>
      </w:pPr>
      <w:hyperlink w:anchor="_Toc3653" w:history="1">
        <w:r>
          <w:rPr>
            <w:rFonts w:ascii="仿宋" w:eastAsia="仿宋" w:hAnsi="仿宋" w:cs="仿宋" w:hint="eastAsia"/>
            <w:lang w:eastAsia="zh-CN"/>
          </w:rPr>
          <w:t>(三)、工艺技术方案要求</w:t>
        </w:r>
        <w:r>
          <w:tab/>
        </w:r>
        <w:r>
          <w:fldChar w:fldCharType="begin"/>
        </w:r>
        <w:r>
          <w:instrText xml:space="preserve"> PAGEREF _Toc3653 \h </w:instrText>
        </w:r>
        <w:r>
          <w:fldChar w:fldCharType="separate"/>
        </w:r>
        <w:r>
          <w:t>32</w:t>
        </w:r>
        <w:r>
          <w:fldChar w:fldCharType="end"/>
        </w:r>
      </w:hyperlink>
    </w:p>
    <w:p>
      <w:pPr>
        <w:pStyle w:val="TOC1"/>
        <w:tabs>
          <w:tab w:val="right" w:leader="dot" w:pos="8306"/>
        </w:tabs>
      </w:pPr>
      <w:hyperlink w:anchor="_Toc16313" w:history="1">
        <w:r>
          <w:rPr>
            <w:rFonts w:ascii="仿宋" w:eastAsia="仿宋" w:hAnsi="仿宋" w:cs="仿宋" w:hint="eastAsia"/>
            <w:lang w:eastAsia="zh-CN"/>
          </w:rPr>
          <w:t>九、公路清障车项目计划安排</w:t>
        </w:r>
        <w:r>
          <w:tab/>
        </w:r>
        <w:r>
          <w:fldChar w:fldCharType="begin"/>
        </w:r>
        <w:r>
          <w:instrText xml:space="preserve"> PAGEREF _Toc16313 \h </w:instrText>
        </w:r>
        <w:r>
          <w:fldChar w:fldCharType="separate"/>
        </w:r>
        <w:r>
          <w:t>34</w:t>
        </w:r>
        <w:r>
          <w:fldChar w:fldCharType="end"/>
        </w:r>
      </w:hyperlink>
    </w:p>
    <w:p>
      <w:pPr>
        <w:pStyle w:val="TOC2"/>
        <w:tabs>
          <w:tab w:val="right" w:leader="dot" w:pos="8306"/>
        </w:tabs>
      </w:pPr>
      <w:hyperlink w:anchor="_Toc17028" w:history="1">
        <w:r>
          <w:rPr>
            <w:rFonts w:ascii="仿宋" w:eastAsia="仿宋" w:hAnsi="仿宋" w:cs="仿宋" w:hint="eastAsia"/>
            <w:lang w:eastAsia="zh-CN"/>
          </w:rPr>
          <w:t>(一)、建设周期</w:t>
        </w:r>
        <w:r>
          <w:tab/>
        </w:r>
        <w:r>
          <w:fldChar w:fldCharType="begin"/>
        </w:r>
        <w:r>
          <w:instrText xml:space="preserve"> PAGEREF _Toc17028 \h </w:instrText>
        </w:r>
        <w:r>
          <w:fldChar w:fldCharType="separate"/>
        </w:r>
        <w:r>
          <w:t>34</w:t>
        </w:r>
        <w:r>
          <w:fldChar w:fldCharType="end"/>
        </w:r>
      </w:hyperlink>
    </w:p>
    <w:p>
      <w:pPr>
        <w:pStyle w:val="TOC2"/>
        <w:tabs>
          <w:tab w:val="right" w:leader="dot" w:pos="8306"/>
        </w:tabs>
      </w:pPr>
      <w:hyperlink w:anchor="_Toc21982" w:history="1">
        <w:r>
          <w:rPr>
            <w:rFonts w:ascii="仿宋" w:eastAsia="仿宋" w:hAnsi="仿宋" w:cs="仿宋" w:hint="eastAsia"/>
            <w:lang w:eastAsia="zh-CN"/>
          </w:rPr>
          <w:t>(二)、建设进度</w:t>
        </w:r>
        <w:r>
          <w:tab/>
        </w:r>
        <w:r>
          <w:fldChar w:fldCharType="begin"/>
        </w:r>
        <w:r>
          <w:instrText xml:space="preserve"> PAGEREF _Toc21982 \h </w:instrText>
        </w:r>
        <w:r>
          <w:fldChar w:fldCharType="separate"/>
        </w:r>
        <w:r>
          <w:t>35</w:t>
        </w:r>
        <w:r>
          <w:fldChar w:fldCharType="end"/>
        </w:r>
      </w:hyperlink>
    </w:p>
    <w:p>
      <w:pPr>
        <w:pStyle w:val="TOC2"/>
        <w:tabs>
          <w:tab w:val="right" w:leader="dot" w:pos="8306"/>
        </w:tabs>
      </w:pPr>
      <w:hyperlink w:anchor="_Toc25869" w:history="1">
        <w:r>
          <w:rPr>
            <w:rFonts w:ascii="仿宋" w:eastAsia="仿宋" w:hAnsi="仿宋" w:cs="仿宋" w:hint="eastAsia"/>
            <w:lang w:eastAsia="zh-CN"/>
          </w:rPr>
          <w:t>(三)、进度安排注意事项</w:t>
        </w:r>
        <w:r>
          <w:tab/>
        </w:r>
        <w:r>
          <w:fldChar w:fldCharType="begin"/>
        </w:r>
        <w:r>
          <w:instrText xml:space="preserve"> PAGEREF _Toc25869 \h </w:instrText>
        </w:r>
        <w:r>
          <w:fldChar w:fldCharType="separate"/>
        </w:r>
        <w:r>
          <w:t>36</w:t>
        </w:r>
        <w:r>
          <w:fldChar w:fldCharType="end"/>
        </w:r>
      </w:hyperlink>
    </w:p>
    <w:p>
      <w:pPr>
        <w:pStyle w:val="TOC2"/>
        <w:tabs>
          <w:tab w:val="right" w:leader="dot" w:pos="8306"/>
        </w:tabs>
      </w:pPr>
      <w:hyperlink w:anchor="_Toc18047" w:history="1">
        <w:r>
          <w:rPr>
            <w:rFonts w:ascii="仿宋" w:eastAsia="仿宋" w:hAnsi="仿宋" w:cs="仿宋" w:hint="eastAsia"/>
            <w:lang w:eastAsia="zh-CN"/>
          </w:rPr>
          <w:t>(四)、人力资源配置</w:t>
        </w:r>
        <w:r>
          <w:tab/>
        </w:r>
        <w:r>
          <w:fldChar w:fldCharType="begin"/>
        </w:r>
        <w:r>
          <w:instrText xml:space="preserve"> PAGEREF _Toc18047 \h </w:instrText>
        </w:r>
        <w:r>
          <w:fldChar w:fldCharType="separate"/>
        </w:r>
        <w:r>
          <w:t>38</w:t>
        </w:r>
        <w:r>
          <w:fldChar w:fldCharType="end"/>
        </w:r>
      </w:hyperlink>
    </w:p>
    <w:p>
      <w:pPr>
        <w:pStyle w:val="TOC1"/>
        <w:tabs>
          <w:tab w:val="right" w:leader="dot" w:pos="8306"/>
        </w:tabs>
      </w:pPr>
      <w:hyperlink w:anchor="_Toc29978" w:history="1">
        <w:r>
          <w:rPr>
            <w:rFonts w:ascii="仿宋" w:eastAsia="仿宋" w:hAnsi="仿宋" w:cs="仿宋" w:hint="eastAsia"/>
            <w:lang w:eastAsia="zh-CN"/>
          </w:rPr>
          <w:t>十、公路清障车项目人力资源管理</w:t>
        </w:r>
        <w:r>
          <w:tab/>
        </w:r>
        <w:r>
          <w:fldChar w:fldCharType="begin"/>
        </w:r>
        <w:r>
          <w:instrText xml:space="preserve"> PAGEREF _Toc29978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452" w:history="1">
        <w:r>
          <w:rPr>
            <w:rFonts w:ascii="仿宋" w:eastAsia="仿宋" w:hAnsi="仿宋" w:cs="仿宋" w:hint="eastAsia"/>
            <w:lang w:eastAsia="zh-CN"/>
          </w:rPr>
          <w:t>(一)、建立健全的预算管理制度</w:t>
        </w:r>
        <w:r>
          <w:tab/>
        </w:r>
        <w:r>
          <w:fldChar w:fldCharType="begin"/>
        </w:r>
        <w:r>
          <w:instrText xml:space="preserve"> PAGEREF _Toc12452 \h </w:instrText>
        </w:r>
        <w:r>
          <w:fldChar w:fldCharType="separate"/>
        </w:r>
        <w:r>
          <w:t>39</w:t>
        </w:r>
        <w:r>
          <w:fldChar w:fldCharType="end"/>
        </w:r>
      </w:hyperlink>
    </w:p>
    <w:p>
      <w:pPr>
        <w:pStyle w:val="TOC2"/>
        <w:tabs>
          <w:tab w:val="right" w:leader="dot" w:pos="8306"/>
        </w:tabs>
      </w:pPr>
      <w:hyperlink w:anchor="_Toc10091" w:history="1">
        <w:r>
          <w:rPr>
            <w:rFonts w:ascii="仿宋" w:eastAsia="仿宋" w:hAnsi="仿宋" w:cs="仿宋" w:hint="eastAsia"/>
            <w:lang w:eastAsia="zh-CN"/>
          </w:rPr>
          <w:t>(二)、加强资金流动监控</w:t>
        </w:r>
        <w:r>
          <w:tab/>
        </w:r>
        <w:r>
          <w:fldChar w:fldCharType="begin"/>
        </w:r>
        <w:r>
          <w:instrText xml:space="preserve"> PAGEREF _Toc10091 \h </w:instrText>
        </w:r>
        <w:r>
          <w:fldChar w:fldCharType="separate"/>
        </w:r>
        <w:r>
          <w:t>40</w:t>
        </w:r>
        <w:r>
          <w:fldChar w:fldCharType="end"/>
        </w:r>
      </w:hyperlink>
    </w:p>
    <w:p>
      <w:pPr>
        <w:pStyle w:val="TOC2"/>
        <w:tabs>
          <w:tab w:val="right" w:leader="dot" w:pos="8306"/>
        </w:tabs>
      </w:pPr>
      <w:hyperlink w:anchor="_Toc2199" w:history="1">
        <w:r>
          <w:rPr>
            <w:rFonts w:ascii="仿宋" w:eastAsia="仿宋" w:hAnsi="仿宋" w:cs="仿宋" w:hint="eastAsia"/>
            <w:lang w:eastAsia="zh-CN"/>
          </w:rPr>
          <w:t>(三)、制定完善的风险控制机制</w:t>
        </w:r>
        <w:r>
          <w:tab/>
        </w:r>
        <w:r>
          <w:fldChar w:fldCharType="begin"/>
        </w:r>
        <w:r>
          <w:instrText xml:space="preserve"> PAGEREF _Toc2199 \h </w:instrText>
        </w:r>
        <w:r>
          <w:fldChar w:fldCharType="separate"/>
        </w:r>
        <w:r>
          <w:t>41</w:t>
        </w:r>
        <w:r>
          <w:fldChar w:fldCharType="end"/>
        </w:r>
      </w:hyperlink>
    </w:p>
    <w:p>
      <w:pPr>
        <w:pStyle w:val="TOC2"/>
        <w:tabs>
          <w:tab w:val="right" w:leader="dot" w:pos="8306"/>
        </w:tabs>
      </w:pPr>
      <w:hyperlink w:anchor="_Toc3964" w:history="1">
        <w:r>
          <w:rPr>
            <w:rFonts w:ascii="仿宋" w:eastAsia="仿宋" w:hAnsi="仿宋" w:cs="仿宋" w:hint="eastAsia"/>
            <w:lang w:eastAsia="zh-CN"/>
          </w:rPr>
          <w:t>(四)、优化成本管理</w:t>
        </w:r>
        <w:r>
          <w:tab/>
        </w:r>
        <w:r>
          <w:fldChar w:fldCharType="begin"/>
        </w:r>
        <w:r>
          <w:instrText xml:space="preserve"> PAGEREF _Toc3964 \h </w:instrText>
        </w:r>
        <w:r>
          <w:fldChar w:fldCharType="separate"/>
        </w:r>
        <w:r>
          <w:t>43</w:t>
        </w:r>
        <w:r>
          <w:fldChar w:fldCharType="end"/>
        </w:r>
      </w:hyperlink>
    </w:p>
    <w:p>
      <w:pPr>
        <w:pStyle w:val="TOC1"/>
        <w:tabs>
          <w:tab w:val="right" w:leader="dot" w:pos="8306"/>
        </w:tabs>
      </w:pPr>
      <w:hyperlink w:anchor="_Toc19137" w:history="1">
        <w:r>
          <w:rPr>
            <w:rFonts w:ascii="仿宋" w:eastAsia="仿宋" w:hAnsi="仿宋" w:cs="仿宋" w:hint="eastAsia"/>
            <w:lang w:eastAsia="zh-CN"/>
          </w:rPr>
          <w:t>十一、公路清障车项目财务管理</w:t>
        </w:r>
        <w:r>
          <w:tab/>
        </w:r>
        <w:r>
          <w:fldChar w:fldCharType="begin"/>
        </w:r>
        <w:r>
          <w:instrText xml:space="preserve"> PAGEREF _Toc19137 \h </w:instrText>
        </w:r>
        <w:r>
          <w:fldChar w:fldCharType="separate"/>
        </w:r>
        <w:r>
          <w:t>44</w:t>
        </w:r>
        <w:r>
          <w:fldChar w:fldCharType="end"/>
        </w:r>
      </w:hyperlink>
    </w:p>
    <w:p>
      <w:pPr>
        <w:pStyle w:val="TOC2"/>
        <w:tabs>
          <w:tab w:val="right" w:leader="dot" w:pos="8306"/>
        </w:tabs>
      </w:pPr>
      <w:hyperlink w:anchor="_Toc31628" w:history="1">
        <w:r>
          <w:rPr>
            <w:rFonts w:ascii="仿宋" w:eastAsia="仿宋" w:hAnsi="仿宋" w:cs="仿宋" w:hint="eastAsia"/>
            <w:lang w:eastAsia="zh-CN"/>
          </w:rPr>
          <w:t>(一)、资金需求大</w:t>
        </w:r>
        <w:r>
          <w:tab/>
        </w:r>
        <w:r>
          <w:fldChar w:fldCharType="begin"/>
        </w:r>
        <w:r>
          <w:instrText xml:space="preserve"> PAGEREF _Toc31628 \h </w:instrText>
        </w:r>
        <w:r>
          <w:fldChar w:fldCharType="separate"/>
        </w:r>
        <w:r>
          <w:t>44</w:t>
        </w:r>
        <w:r>
          <w:fldChar w:fldCharType="end"/>
        </w:r>
      </w:hyperlink>
    </w:p>
    <w:p>
      <w:pPr>
        <w:pStyle w:val="TOC2"/>
        <w:tabs>
          <w:tab w:val="right" w:leader="dot" w:pos="8306"/>
        </w:tabs>
      </w:pPr>
      <w:hyperlink w:anchor="_Toc2572" w:history="1">
        <w:r>
          <w:rPr>
            <w:rFonts w:ascii="仿宋" w:eastAsia="仿宋" w:hAnsi="仿宋" w:cs="仿宋" w:hint="eastAsia"/>
            <w:lang w:eastAsia="zh-CN"/>
          </w:rPr>
          <w:t>(二)、研发周期长</w:t>
        </w:r>
        <w:r>
          <w:tab/>
        </w:r>
        <w:r>
          <w:fldChar w:fldCharType="begin"/>
        </w:r>
        <w:r>
          <w:instrText xml:space="preserve"> PAGEREF _Toc2572 \h </w:instrText>
        </w:r>
        <w:r>
          <w:fldChar w:fldCharType="separate"/>
        </w:r>
        <w:r>
          <w:t>45</w:t>
        </w:r>
        <w:r>
          <w:fldChar w:fldCharType="end"/>
        </w:r>
      </w:hyperlink>
    </w:p>
    <w:p>
      <w:pPr>
        <w:pStyle w:val="TOC2"/>
        <w:tabs>
          <w:tab w:val="right" w:leader="dot" w:pos="8306"/>
        </w:tabs>
      </w:pPr>
      <w:hyperlink w:anchor="_Toc25049" w:history="1">
        <w:r>
          <w:rPr>
            <w:rFonts w:ascii="仿宋" w:eastAsia="仿宋" w:hAnsi="仿宋" w:cs="仿宋" w:hint="eastAsia"/>
            <w:lang w:eastAsia="zh-CN"/>
          </w:rPr>
          <w:t>(三)、市场风险大</w:t>
        </w:r>
        <w:r>
          <w:tab/>
        </w:r>
        <w:r>
          <w:fldChar w:fldCharType="begin"/>
        </w:r>
        <w:r>
          <w:instrText xml:space="preserve"> PAGEREF _Toc25049 \h </w:instrText>
        </w:r>
        <w:r>
          <w:fldChar w:fldCharType="separate"/>
        </w:r>
        <w:r>
          <w:t>46</w:t>
        </w:r>
        <w:r>
          <w:fldChar w:fldCharType="end"/>
        </w:r>
      </w:hyperlink>
    </w:p>
    <w:p>
      <w:pPr>
        <w:pStyle w:val="TOC2"/>
        <w:tabs>
          <w:tab w:val="right" w:leader="dot" w:pos="8306"/>
        </w:tabs>
      </w:pPr>
      <w:hyperlink w:anchor="_Toc24247" w:history="1">
        <w:r>
          <w:rPr>
            <w:rFonts w:ascii="仿宋" w:eastAsia="仿宋" w:hAnsi="仿宋" w:cs="仿宋" w:hint="eastAsia"/>
            <w:lang w:eastAsia="zh-CN"/>
          </w:rPr>
          <w:t>(四)、利润率高</w:t>
        </w:r>
        <w:r>
          <w:tab/>
        </w:r>
        <w:r>
          <w:fldChar w:fldCharType="begin"/>
        </w:r>
        <w:r>
          <w:instrText xml:space="preserve"> PAGEREF _Toc24247 \h </w:instrText>
        </w:r>
        <w:r>
          <w:fldChar w:fldCharType="separate"/>
        </w:r>
        <w:r>
          <w:t>49</w:t>
        </w:r>
        <w:r>
          <w:fldChar w:fldCharType="end"/>
        </w:r>
      </w:hyperlink>
    </w:p>
    <w:p>
      <w:pPr>
        <w:pStyle w:val="TOC1"/>
        <w:tabs>
          <w:tab w:val="right" w:leader="dot" w:pos="8306"/>
        </w:tabs>
      </w:pPr>
      <w:hyperlink w:anchor="_Toc28859" w:history="1">
        <w:r>
          <w:rPr>
            <w:rFonts w:ascii="仿宋" w:eastAsia="仿宋" w:hAnsi="仿宋" w:cs="仿宋" w:hint="eastAsia"/>
            <w:lang w:eastAsia="zh-CN"/>
          </w:rPr>
          <w:t>十二、公路清障车项目经营效益</w:t>
        </w:r>
        <w:r>
          <w:tab/>
        </w:r>
        <w:r>
          <w:fldChar w:fldCharType="begin"/>
        </w:r>
        <w:r>
          <w:instrText xml:space="preserve"> PAGEREF _Toc28859 \h </w:instrText>
        </w:r>
        <w:r>
          <w:fldChar w:fldCharType="separate"/>
        </w:r>
        <w:r>
          <w:t>51</w:t>
        </w:r>
        <w:r>
          <w:fldChar w:fldCharType="end"/>
        </w:r>
      </w:hyperlink>
    </w:p>
    <w:p>
      <w:pPr>
        <w:pStyle w:val="TOC2"/>
        <w:tabs>
          <w:tab w:val="right" w:leader="dot" w:pos="8306"/>
        </w:tabs>
      </w:pPr>
      <w:hyperlink w:anchor="_Toc8329" w:history="1">
        <w:r>
          <w:rPr>
            <w:rFonts w:ascii="仿宋" w:eastAsia="仿宋" w:hAnsi="仿宋" w:cs="仿宋" w:hint="eastAsia"/>
            <w:lang w:eastAsia="zh-CN"/>
          </w:rPr>
          <w:t>(一)、经济评价财务测算</w:t>
        </w:r>
        <w:r>
          <w:tab/>
        </w:r>
        <w:r>
          <w:fldChar w:fldCharType="begin"/>
        </w:r>
        <w:r>
          <w:instrText xml:space="preserve"> PAGEREF _Toc8329 \h </w:instrText>
        </w:r>
        <w:r>
          <w:fldChar w:fldCharType="separate"/>
        </w:r>
        <w:r>
          <w:t>51</w:t>
        </w:r>
        <w:r>
          <w:fldChar w:fldCharType="end"/>
        </w:r>
      </w:hyperlink>
    </w:p>
    <w:p>
      <w:pPr>
        <w:pStyle w:val="TOC2"/>
        <w:tabs>
          <w:tab w:val="right" w:leader="dot" w:pos="8306"/>
        </w:tabs>
      </w:pPr>
      <w:hyperlink w:anchor="_Toc8316" w:history="1">
        <w:r>
          <w:rPr>
            <w:rFonts w:ascii="仿宋" w:eastAsia="仿宋" w:hAnsi="仿宋" w:cs="仿宋" w:hint="eastAsia"/>
            <w:lang w:eastAsia="zh-CN"/>
          </w:rPr>
          <w:t>(二)、公路清障车项目盈利能力分析</w:t>
        </w:r>
        <w:r>
          <w:tab/>
        </w:r>
        <w:r>
          <w:fldChar w:fldCharType="begin"/>
        </w:r>
        <w:r>
          <w:instrText xml:space="preserve"> PAGEREF _Toc8316 \h </w:instrText>
        </w:r>
        <w:r>
          <w:fldChar w:fldCharType="separate"/>
        </w:r>
        <w:r>
          <w:t>52</w:t>
        </w:r>
        <w:r>
          <w:fldChar w:fldCharType="end"/>
        </w:r>
      </w:hyperlink>
    </w:p>
    <w:p>
      <w:pPr>
        <w:pStyle w:val="TOC1"/>
        <w:tabs>
          <w:tab w:val="right" w:leader="dot" w:pos="8306"/>
        </w:tabs>
      </w:pPr>
      <w:hyperlink w:anchor="_Toc28603" w:history="1">
        <w:r>
          <w:rPr>
            <w:rFonts w:ascii="仿宋" w:eastAsia="仿宋" w:hAnsi="仿宋" w:cs="仿宋" w:hint="eastAsia"/>
            <w:lang w:eastAsia="zh-CN"/>
          </w:rPr>
          <w:t>十三、供应链管理</w:t>
        </w:r>
        <w:r>
          <w:tab/>
        </w:r>
        <w:r>
          <w:fldChar w:fldCharType="begin"/>
        </w:r>
        <w:r>
          <w:instrText xml:space="preserve"> PAGEREF _Toc28603 \h </w:instrText>
        </w:r>
        <w:r>
          <w:fldChar w:fldCharType="separate"/>
        </w:r>
        <w:r>
          <w:t>53</w:t>
        </w:r>
        <w:r>
          <w:fldChar w:fldCharType="end"/>
        </w:r>
      </w:hyperlink>
    </w:p>
    <w:p>
      <w:pPr>
        <w:pStyle w:val="TOC2"/>
        <w:tabs>
          <w:tab w:val="right" w:leader="dot" w:pos="8306"/>
        </w:tabs>
      </w:pPr>
      <w:hyperlink w:anchor="_Toc23848" w:history="1">
        <w:r>
          <w:rPr>
            <w:rFonts w:ascii="仿宋" w:eastAsia="仿宋" w:hAnsi="仿宋" w:cs="仿宋" w:hint="eastAsia"/>
            <w:lang w:eastAsia="zh-CN"/>
          </w:rPr>
          <w:t>(一)、供应链战略规划</w:t>
        </w:r>
        <w:r>
          <w:tab/>
        </w:r>
        <w:r>
          <w:fldChar w:fldCharType="begin"/>
        </w:r>
        <w:r>
          <w:instrText xml:space="preserve"> PAGEREF _Toc23848 \h </w:instrText>
        </w:r>
        <w:r>
          <w:fldChar w:fldCharType="separate"/>
        </w:r>
        <w:r>
          <w:t>53</w:t>
        </w:r>
        <w:r>
          <w:fldChar w:fldCharType="end"/>
        </w:r>
      </w:hyperlink>
    </w:p>
    <w:p>
      <w:pPr>
        <w:pStyle w:val="TOC2"/>
        <w:tabs>
          <w:tab w:val="right" w:leader="dot" w:pos="8306"/>
        </w:tabs>
      </w:pPr>
      <w:hyperlink w:anchor="_Toc27156" w:history="1">
        <w:r>
          <w:rPr>
            <w:rFonts w:ascii="仿宋" w:eastAsia="仿宋" w:hAnsi="仿宋" w:cs="仿宋" w:hint="eastAsia"/>
            <w:lang w:eastAsia="zh-CN"/>
          </w:rPr>
          <w:t>(二)、供应商选择与合作</w:t>
        </w:r>
        <w:r>
          <w:tab/>
        </w:r>
        <w:r>
          <w:fldChar w:fldCharType="begin"/>
        </w:r>
        <w:r>
          <w:instrText xml:space="preserve"> PAGEREF _Toc27156 \h </w:instrText>
        </w:r>
        <w:r>
          <w:fldChar w:fldCharType="separate"/>
        </w:r>
        <w:r>
          <w:t>55</w:t>
        </w:r>
        <w:r>
          <w:fldChar w:fldCharType="end"/>
        </w:r>
      </w:hyperlink>
    </w:p>
    <w:p>
      <w:pPr>
        <w:pStyle w:val="TOC2"/>
        <w:tabs>
          <w:tab w:val="right" w:leader="dot" w:pos="8306"/>
        </w:tabs>
      </w:pPr>
      <w:hyperlink w:anchor="_Toc20394" w:history="1">
        <w:r>
          <w:rPr>
            <w:rFonts w:ascii="仿宋" w:eastAsia="仿宋" w:hAnsi="仿宋" w:cs="仿宋" w:hint="eastAsia"/>
            <w:lang w:eastAsia="zh-CN"/>
          </w:rPr>
          <w:t>(三)、物流与库存管理</w:t>
        </w:r>
        <w:r>
          <w:tab/>
        </w:r>
        <w:r>
          <w:fldChar w:fldCharType="begin"/>
        </w:r>
        <w:r>
          <w:instrText xml:space="preserve"> PAGEREF _Toc20394 \h </w:instrText>
        </w:r>
        <w:r>
          <w:fldChar w:fldCharType="separate"/>
        </w:r>
        <w:r>
          <w:t>56</w:t>
        </w:r>
        <w:r>
          <w:fldChar w:fldCharType="end"/>
        </w:r>
      </w:hyperlink>
    </w:p>
    <w:p>
      <w:pPr>
        <w:pStyle w:val="TOC1"/>
        <w:tabs>
          <w:tab w:val="right" w:leader="dot" w:pos="8306"/>
        </w:tabs>
      </w:pPr>
      <w:hyperlink w:anchor="_Toc5644" w:history="1">
        <w:r>
          <w:rPr>
            <w:rFonts w:ascii="仿宋" w:eastAsia="仿宋" w:hAnsi="仿宋" w:cs="仿宋" w:hint="eastAsia"/>
            <w:lang w:eastAsia="zh-CN"/>
          </w:rPr>
          <w:t>十四、公路清障车项目实施时间节点</w:t>
        </w:r>
        <w:r>
          <w:tab/>
        </w:r>
        <w:r>
          <w:fldChar w:fldCharType="begin"/>
        </w:r>
        <w:r>
          <w:instrText xml:space="preserve"> PAGEREF _Toc5644 \h </w:instrText>
        </w:r>
        <w:r>
          <w:fldChar w:fldCharType="separate"/>
        </w:r>
        <w:r>
          <w:t>57</w:t>
        </w:r>
        <w:r>
          <w:fldChar w:fldCharType="end"/>
        </w:r>
      </w:hyperlink>
    </w:p>
    <w:p>
      <w:pPr>
        <w:pStyle w:val="TOC2"/>
        <w:tabs>
          <w:tab w:val="right" w:leader="dot" w:pos="8306"/>
        </w:tabs>
      </w:pPr>
      <w:hyperlink w:anchor="_Toc18664" w:history="1">
        <w:r>
          <w:rPr>
            <w:rFonts w:ascii="仿宋" w:eastAsia="仿宋" w:hAnsi="仿宋" w:cs="仿宋" w:hint="eastAsia"/>
            <w:lang w:eastAsia="zh-CN"/>
          </w:rPr>
          <w:t>(一)、公路清障车项目启动阶段时间节点</w:t>
        </w:r>
        <w:r>
          <w:tab/>
        </w:r>
        <w:r>
          <w:fldChar w:fldCharType="begin"/>
        </w:r>
        <w:r>
          <w:instrText xml:space="preserve"> PAGEREF _Toc18664 \h </w:instrText>
        </w:r>
        <w:r>
          <w:fldChar w:fldCharType="separate"/>
        </w:r>
        <w:r>
          <w:t>57</w:t>
        </w:r>
        <w:r>
          <w:fldChar w:fldCharType="end"/>
        </w:r>
      </w:hyperlink>
    </w:p>
    <w:p>
      <w:pPr>
        <w:pStyle w:val="TOC2"/>
        <w:tabs>
          <w:tab w:val="right" w:leader="dot" w:pos="8306"/>
        </w:tabs>
      </w:pPr>
      <w:hyperlink w:anchor="_Toc7160" w:history="1">
        <w:r>
          <w:rPr>
            <w:rFonts w:ascii="仿宋" w:eastAsia="仿宋" w:hAnsi="仿宋" w:cs="仿宋" w:hint="eastAsia"/>
            <w:lang w:eastAsia="zh-CN"/>
          </w:rPr>
          <w:t>(二)、公路清障车项目执行阶段时间节点</w:t>
        </w:r>
        <w:r>
          <w:tab/>
        </w:r>
        <w:r>
          <w:fldChar w:fldCharType="begin"/>
        </w:r>
        <w:r>
          <w:instrText xml:space="preserve"> PAGEREF _Toc7160 \h </w:instrText>
        </w:r>
        <w:r>
          <w:fldChar w:fldCharType="separate"/>
        </w:r>
        <w:r>
          <w:t>59</w:t>
        </w:r>
        <w:r>
          <w:fldChar w:fldCharType="end"/>
        </w:r>
      </w:hyperlink>
    </w:p>
    <w:p>
      <w:pPr>
        <w:pStyle w:val="TOC2"/>
        <w:tabs>
          <w:tab w:val="right" w:leader="dot" w:pos="8306"/>
        </w:tabs>
      </w:pPr>
      <w:hyperlink w:anchor="_Toc9929" w:history="1">
        <w:r>
          <w:rPr>
            <w:rFonts w:ascii="仿宋" w:eastAsia="仿宋" w:hAnsi="仿宋" w:cs="仿宋" w:hint="eastAsia"/>
            <w:lang w:eastAsia="zh-CN"/>
          </w:rPr>
          <w:t>(三)、公路清障车项目完成阶段时间节点</w:t>
        </w:r>
        <w:r>
          <w:tab/>
        </w:r>
        <w:r>
          <w:fldChar w:fldCharType="begin"/>
        </w:r>
        <w:r>
          <w:instrText xml:space="preserve"> PAGEREF _Toc9929 \h </w:instrText>
        </w:r>
        <w:r>
          <w:fldChar w:fldCharType="separate"/>
        </w:r>
        <w:r>
          <w:t>60</w:t>
        </w:r>
        <w:r>
          <w:fldChar w:fldCharType="end"/>
        </w:r>
      </w:hyperlink>
    </w:p>
    <w:p>
      <w:pPr>
        <w:pStyle w:val="TOC1"/>
        <w:tabs>
          <w:tab w:val="right" w:leader="dot" w:pos="8306"/>
        </w:tabs>
      </w:pPr>
      <w:hyperlink w:anchor="_Toc25988" w:history="1">
        <w:r>
          <w:rPr>
            <w:rFonts w:ascii="仿宋" w:eastAsia="仿宋" w:hAnsi="仿宋" w:cs="仿宋" w:hint="eastAsia"/>
            <w:lang w:eastAsia="zh-CN"/>
          </w:rPr>
          <w:t>十五、公路清障车项目治理与监督</w:t>
        </w:r>
        <w:r>
          <w:tab/>
        </w:r>
        <w:r>
          <w:fldChar w:fldCharType="begin"/>
        </w:r>
        <w:r>
          <w:instrText xml:space="preserve"> PAGEREF _Toc25988 \h </w:instrText>
        </w:r>
        <w:r>
          <w:fldChar w:fldCharType="separate"/>
        </w:r>
        <w:r>
          <w:t>61</w:t>
        </w:r>
        <w:r>
          <w:fldChar w:fldCharType="end"/>
        </w:r>
      </w:hyperlink>
    </w:p>
    <w:p>
      <w:pPr>
        <w:pStyle w:val="TOC2"/>
        <w:tabs>
          <w:tab w:val="right" w:leader="dot" w:pos="8306"/>
        </w:tabs>
      </w:pPr>
      <w:hyperlink w:anchor="_Toc2622" w:history="1">
        <w:r>
          <w:rPr>
            <w:rFonts w:ascii="仿宋" w:eastAsia="仿宋" w:hAnsi="仿宋" w:cs="仿宋" w:hint="eastAsia"/>
            <w:lang w:eastAsia="zh-CN"/>
          </w:rPr>
          <w:t>(一)、公路清障车项目治理结构</w:t>
        </w:r>
        <w:r>
          <w:tab/>
        </w:r>
        <w:r>
          <w:fldChar w:fldCharType="begin"/>
        </w:r>
        <w:r>
          <w:instrText xml:space="preserve"> PAGEREF _Toc2622 \h </w:instrText>
        </w:r>
        <w:r>
          <w:fldChar w:fldCharType="separate"/>
        </w:r>
        <w:r>
          <w:t>61</w:t>
        </w:r>
        <w:r>
          <w:fldChar w:fldCharType="end"/>
        </w:r>
      </w:hyperlink>
    </w:p>
    <w:p>
      <w:pPr>
        <w:pStyle w:val="TOC2"/>
        <w:tabs>
          <w:tab w:val="right" w:leader="dot" w:pos="8306"/>
        </w:tabs>
      </w:pPr>
      <w:hyperlink w:anchor="_Toc15875" w:history="1">
        <w:r>
          <w:rPr>
            <w:rFonts w:ascii="仿宋" w:eastAsia="仿宋" w:hAnsi="仿宋" w:cs="仿宋" w:hint="eastAsia"/>
            <w:lang w:eastAsia="zh-CN"/>
          </w:rPr>
          <w:t>(二)、监督与审计</w:t>
        </w:r>
        <w:r>
          <w:tab/>
        </w:r>
        <w:r>
          <w:fldChar w:fldCharType="begin"/>
        </w:r>
        <w:r>
          <w:instrText xml:space="preserve"> PAGEREF _Toc15875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62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569"/>
      <w:r>
        <w:rPr>
          <w:rFonts w:ascii="仿宋" w:eastAsia="仿宋" w:hAnsi="仿宋" w:cs="仿宋" w:hint="eastAsia"/>
          <w:sz w:val="28"/>
          <w:lang w:eastAsia="zh-CN"/>
        </w:rPr>
        <w:t>一、公路清障车项目建设背景及必要性分析</w:t>
      </w:r>
      <w:bookmarkEnd w:id="2"/>
    </w:p>
    <w:p>
      <w:pPr>
        <w:pStyle w:val="Heading2"/>
        <w:rPr>
          <w:rFonts w:ascii="仿宋" w:eastAsia="仿宋" w:hAnsi="仿宋" w:cs="仿宋" w:hint="eastAsia"/>
          <w:lang w:eastAsia="zh-CN"/>
        </w:rPr>
      </w:pPr>
      <w:bookmarkStart w:id="3" w:name="_Toc29005"/>
      <w:r>
        <w:rPr>
          <w:rFonts w:ascii="仿宋" w:eastAsia="仿宋" w:hAnsi="仿宋" w:cs="仿宋" w:hint="eastAsia"/>
          <w:lang w:eastAsia="zh-CN"/>
        </w:rPr>
        <w:t>(一)、公路清障车项目背景分析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公路清障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公路清障车项目在这个潮流中的定位。同时，我们将关注行业内涌现的新兴机遇，以便公路清障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公路清障车项目提供了强大的发展动力。我们将聚焦于行业内最新的技术发展趋势，包括但不限于人工智能、大数据分析、物联网等领域。通过深度的技术研究，我们将确保公路清障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公路清障车项目发展的源泉。我们将投入更多的精力对市场需求进行深入剖析，超越表面的需求，深入挖掘潜在的市场痛点和机遇。通过对市场需求的细致了解，公路清障车项目将更有针对性地设计解决方案，满足市场的多样化需求，从而更好地促进公路清障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公路清障车项目战略至关重要。我们将对竞争态势进行更为深入的分析，包括但不限于市场份额、产品特点、客户满意度等多个维度。通过深度的竞争分析，公路清障车项目将能够更准确地把握市场脉搏，制定具有竞争力的公路清障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公路清障车项目的发展具有直接的影响。我们将进行更为全面的法规和政策分析，了解行业发展中的潜在法律风险和合规挑战。通过充分了解和遵守相关法规，公路清障车项目将确保在法律框架内合法合规运营，为公路清障车项目的稳健发展提供有力支持。</w:t>
      </w:r>
    </w:p>
    <w:p>
      <w:pPr>
        <w:pStyle w:val="Heading2"/>
        <w:ind w:firstLine="560" w:firstLineChars="200"/>
        <w:rPr>
          <w:rFonts w:ascii="仿宋" w:eastAsia="仿宋" w:hAnsi="仿宋" w:cs="仿宋" w:hint="eastAsia"/>
          <w:sz w:val="28"/>
          <w:lang w:eastAsia="zh-CN"/>
        </w:rPr>
      </w:pPr>
      <w:bookmarkStart w:id="4" w:name="_Toc10029"/>
      <w:r>
        <w:rPr>
          <w:rFonts w:ascii="仿宋" w:eastAsia="仿宋" w:hAnsi="仿宋" w:cs="仿宋" w:hint="eastAsia"/>
          <w:sz w:val="28"/>
          <w:lang w:eastAsia="zh-CN"/>
        </w:rPr>
        <w:t>(二)、公路清障车项目建设必要性分析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建设的迫切性源于对行业发展趋势的深刻洞察。我们正处于一个行业变革的时代，科技创新、数字化转型成为企业发展的关键动力。公路清障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建设不仅仅是为了跟上潮流，更是为了通过技术创新推动企业的持续发展。通过引入先进的技术和解决方案，公路清障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公路清障车项目的建设成为必然选择，通过提高产品质量、拓展服务领域，从而在竞争中获得更多的机会。公路清障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公路清障车项目建设的必要性体现在对客户需求更精准的满足。通过公路清障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建设的背后是对企业持续创新的追求。只有通过不断创新，企业才能在竞争中立于不败之地。公路清障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6757"/>
      <w:r>
        <w:rPr>
          <w:rFonts w:ascii="仿宋" w:eastAsia="仿宋" w:hAnsi="仿宋" w:cs="仿宋" w:hint="eastAsia"/>
          <w:sz w:val="28"/>
          <w:lang w:eastAsia="zh-CN"/>
        </w:rPr>
        <w:t>二、公路清障车项目文档管理</w:t>
      </w:r>
      <w:bookmarkEnd w:id="5"/>
    </w:p>
    <w:p>
      <w:pPr>
        <w:pStyle w:val="Heading2"/>
        <w:rPr>
          <w:rFonts w:ascii="仿宋" w:eastAsia="仿宋" w:hAnsi="仿宋" w:cs="仿宋" w:hint="eastAsia"/>
          <w:lang w:eastAsia="zh-CN"/>
        </w:rPr>
      </w:pPr>
      <w:bookmarkStart w:id="6" w:name="_Toc9413"/>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公路清障车项目高度重视文档的质量和准确性，以支持公路清障车项目的各项活动和决策。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文档的编制始于公路清障车项目计划的初期，我们制定了详细的文档编制计划，明确了每个文档的内容、格式和编写责任人。在公路清障车项目启动阶段，我们首先编制了公路清障车项目章程，明确定义了公路清障车项目的目标、范围、风险等关键要素。随后，公路清障车项目团队根据计划陆续编制了需求文档、设计文档、测试文档等各类文档，确保公路清障车项目的每个阶段都有清晰的文档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公路清障车项目管理中的重要环节，旨在确保公路清障车项目文档符合质量标准和公路清障车项目需求。在公路清障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公路清障车项目相关利益方和专业领域的专家对文档进行独立审查。这有助于获取更全面、客观的反馈，确保公路清障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公路清障车项目在文档编制与审查方面建立了严格的管理机制，通过规范的流程和多维度的审查，确保公路清障车项目文档的质量、准确性和可靠性，为公路清障车项目的顺利推进提供了有力支持。</w:t>
      </w:r>
    </w:p>
    <w:p>
      <w:pPr>
        <w:pStyle w:val="Heading2"/>
        <w:ind w:firstLine="560" w:firstLineChars="200"/>
        <w:rPr>
          <w:rFonts w:ascii="仿宋" w:eastAsia="仿宋" w:hAnsi="仿宋" w:cs="仿宋" w:hint="eastAsia"/>
          <w:sz w:val="28"/>
          <w:lang w:eastAsia="zh-CN"/>
        </w:rPr>
      </w:pPr>
      <w:bookmarkStart w:id="7" w:name="_Toc1321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我们通过多渠道发布文档，包括电子邮件、公路清障车项目管理平台、内部网站等，以满足不同团队成员的偏好和需求。多渠道发布确保了信息的全面覆盖。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我们采用了精细的权限控制，确保只有授权人员可以访问敏感信息。这种安全措施保护了公路清障车项目文档的机密性，防止了未经授权的信息泄露。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12008"/>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文档存档与归档是公路清障车项目生命周期中一个至关重要的环节，直接关系到公路清障车项目信息的长期保存和历史记录的完整性。在公路清障车项目中，我们实施了一系列有效的文档存档与归档管理策略：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1163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26830"/>
      <w:r>
        <w:rPr>
          <w:rFonts w:ascii="仿宋" w:eastAsia="仿宋" w:hAnsi="仿宋" w:cs="仿宋" w:hint="eastAsia"/>
          <w:lang w:eastAsia="zh-CN"/>
        </w:rPr>
        <w:t>(一)、公路清障车行业分析</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路清障车行业一直以来都是市场的关注焦点。行业内的发展趋势、竞争态势以及潜在机会都对公路清障车项目的推进产生深远的影响。通过深入研究行业的整体概貌，我们将更好地理解行业的核心特征，为公路清障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行业，技术一直是推动创新和发展的关键因素。我们将对当前技术趋势进行详尽分析，包括但不限于人工智能、大数据应用、先进制造技术等。这有助于公路清障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公路清障车项目成功的基础。我们将对主要竞争对手进行深入研究，包括其市场份额、产品特点、市场定位等。通过全面了解竞争对手的优势和劣势，公路清障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4636"/>
      <w:r>
        <w:rPr>
          <w:rFonts w:ascii="仿宋" w:eastAsia="仿宋" w:hAnsi="仿宋" w:cs="仿宋" w:hint="eastAsia"/>
          <w:sz w:val="28"/>
          <w:lang w:eastAsia="zh-CN"/>
        </w:rPr>
        <w:t>(二)、公路清障车市场分析预测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公路清障车市场未来的增长趋势。这包括市场的整体规模、各细分领域的发展趋势等。公路清障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公路清障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公路清障车项目实施过程中需要充分考虑的因素。我们将对市场风险进行全面评估，包括但不限于政策法规风险、市场竞争风险、技术变革风险等。通过对潜在风险的深入分析，公路清障车项目可以制定相应的风险缓解策略，降低不确定性对公路清障车项目的影响。</w:t>
      </w:r>
    </w:p>
    <w:p>
      <w:pPr>
        <w:pStyle w:val="Heading1"/>
        <w:ind w:firstLine="560" w:firstLineChars="200"/>
        <w:rPr>
          <w:rFonts w:ascii="仿宋" w:eastAsia="仿宋" w:hAnsi="仿宋" w:cs="仿宋" w:hint="eastAsia"/>
          <w:sz w:val="28"/>
          <w:lang w:eastAsia="zh-CN"/>
        </w:rPr>
      </w:pPr>
      <w:bookmarkStart w:id="12" w:name="_Toc2702"/>
      <w:r>
        <w:rPr>
          <w:rFonts w:ascii="仿宋" w:eastAsia="仿宋" w:hAnsi="仿宋" w:cs="仿宋" w:hint="eastAsia"/>
          <w:sz w:val="28"/>
          <w:lang w:eastAsia="zh-CN"/>
        </w:rPr>
        <w:t>四、公路清障车项目建设单位说明</w:t>
      </w:r>
      <w:bookmarkEnd w:id="12"/>
    </w:p>
    <w:p>
      <w:pPr>
        <w:pStyle w:val="Heading2"/>
        <w:rPr>
          <w:rFonts w:ascii="仿宋" w:eastAsia="仿宋" w:hAnsi="仿宋" w:cs="仿宋" w:hint="eastAsia"/>
          <w:lang w:eastAsia="zh-CN"/>
        </w:rPr>
      </w:pPr>
      <w:bookmarkStart w:id="13" w:name="_Toc12773"/>
      <w:r>
        <w:rPr>
          <w:rFonts w:ascii="仿宋" w:eastAsia="仿宋" w:hAnsi="仿宋" w:cs="仿宋" w:hint="eastAsia"/>
          <w:lang w:eastAsia="zh-CN"/>
        </w:rPr>
        <w:t>(一)、公路清障车项目承办单位基本情况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156"/>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公路清障车项目承办单位的XXXX，我们着眼于实现可持续的经济效益。通过技术创新和解决方案的提供，公司预计在公路清障车项目执行期间将获得可观的收入增长。这一收入来源主要包括公路清障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同时，我们注重成本控制和效率提升，以确保公路清障车项目的可持续盈利。透过精细的管理和资源优化，公司期望实现公路清障车项目利润最大化。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公路清障车项目实施进行全面的投资评估，包括公路清障车项目启动阶段的资金投入和后续运营成本。通过对公路清障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为确保公司在公路清障车项目实施过程中具备足够的资金流动性，公司将进行详尽的现金流分析。这包括资金需求的合理预测、公路清障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16563"/>
      <w:r>
        <w:rPr>
          <w:rFonts w:ascii="仿宋" w:eastAsia="仿宋" w:hAnsi="仿宋" w:cs="仿宋" w:hint="eastAsia"/>
          <w:sz w:val="28"/>
          <w:lang w:eastAsia="zh-CN"/>
        </w:rPr>
        <w:t>五、公路清障车项目选址可行性分析</w:t>
      </w:r>
      <w:bookmarkEnd w:id="15"/>
    </w:p>
    <w:p>
      <w:pPr>
        <w:pStyle w:val="Heading2"/>
        <w:rPr>
          <w:rFonts w:ascii="仿宋" w:eastAsia="仿宋" w:hAnsi="仿宋" w:cs="仿宋" w:hint="eastAsia"/>
          <w:lang w:eastAsia="zh-CN"/>
        </w:rPr>
      </w:pPr>
      <w:bookmarkStart w:id="16" w:name="_Toc19561"/>
      <w:r>
        <w:rPr>
          <w:rFonts w:ascii="仿宋" w:eastAsia="仿宋" w:hAnsi="仿宋" w:cs="仿宋" w:hint="eastAsia"/>
          <w:lang w:eastAsia="zh-CN"/>
        </w:rPr>
        <w:t>(一)、公路清障车项目选址</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该公路清障车项目选址位于XX省XX市XX区XXX街道</w:t>
      </w:r>
    </w:p>
    <w:p>
      <w:pPr>
        <w:pStyle w:val="Heading2"/>
        <w:ind w:firstLine="560" w:firstLineChars="200"/>
        <w:rPr>
          <w:rFonts w:ascii="仿宋" w:eastAsia="仿宋" w:hAnsi="仿宋" w:cs="仿宋" w:hint="eastAsia"/>
          <w:sz w:val="28"/>
          <w:lang w:eastAsia="zh-CN"/>
        </w:rPr>
      </w:pPr>
      <w:bookmarkStart w:id="17" w:name="_Toc4935"/>
      <w:r>
        <w:rPr>
          <w:rFonts w:ascii="仿宋" w:eastAsia="仿宋" w:hAnsi="仿宋" w:cs="仿宋" w:hint="eastAsia"/>
          <w:sz w:val="28"/>
          <w:lang w:eastAsia="zh-CN"/>
        </w:rPr>
        <w:t>(二)、用地控制指标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公路清障车项目的征地面积将根据公路清障车项目的实际规模和需求进行精确规划。具体面积XXX平方米，旨在确保公路清障车项目不仅能够满足当前的发展需求，还能够预留空间以适应未来的扩展。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净用地面积是在征地面积基础上去除不可利用面积后的实际可开发用地。具体面积XXX平方米，考虑到环保、交通、安全等多方面因素，以确保公路清障车项目在整体利用效率上达到最优。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公路清障车项目计划建设的建筑总规模具体面积XXX平方米。这一规模的确定综合考虑了公路清障车项目的性质、规模，以及城市规划的相关要求，确保建筑布局与周边环境协调一致。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绿地率是公路清障车项目用地中被规划为绿地的比例。具体面积XXX平方米，旨在通过合理规划绿地，改善公路清障车项目周边环境，提升居民生活质量，并符合城市整体绿化规划。</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容积率是用地上可以建设的建筑总体积与用地面积之比。具体面积XXX，通过合理的容积率规划，确保公路清障车项目建筑规模与周边环境和谐共生。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公路清障车项目选址与当地城市规划相一致，具体面积XXX平方米。通过与城市规划部门深入沟通，确保公路清障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公路清障车项目选址符合当地产业政策，具体面积XXX平方米。这包括公路清障车项目对当地经济的促进作用，以及对相关产业的带动效应，确保公路清障车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用地总体要求必须符合环保和可持续发展的原则，具体面积XXX平方米。通过采用绿色建筑设计、节能减排等措施，确保公路清障车项目在建设和运营过程中对环境的影响最小化，达到可持续发展的要求。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确保公路清障车项目选址具备必要的公共设施配套，具体面积XXX平方米。这包括交通便利性、教育、医疗等基础设施，以提高居民生活品质，使得公路清障车项目选址更具吸引力。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考虑用地总体要求对当地社会稳定性的影响，具体面积XXX平方米。通过深入了解当地社区反馈，确保公路清障车项目的选址和建设过程对当地社会和谐稳定产生积极作用。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公路清障车项目选址不仅符合法规和规划，还在实际操作中具有可行性。这一全面规划将为公路清障车项目的成功实施提供坚实的基础，确保公路清障车项目选址阶段就能够奠定良好的发展基础。</w:t>
      </w:r>
    </w:p>
    <w:p>
      <w:pPr>
        <w:pStyle w:val="Heading2"/>
        <w:ind w:firstLine="560" w:firstLineChars="200"/>
        <w:rPr>
          <w:rFonts w:ascii="仿宋" w:eastAsia="仿宋" w:hAnsi="仿宋" w:cs="仿宋" w:hint="eastAsia"/>
          <w:sz w:val="28"/>
          <w:lang w:eastAsia="zh-CN"/>
        </w:rPr>
      </w:pPr>
      <w:bookmarkStart w:id="18" w:name="_Toc22238"/>
      <w:r>
        <w:rPr>
          <w:rFonts w:ascii="仿宋" w:eastAsia="仿宋" w:hAnsi="仿宋" w:cs="仿宋" w:hint="eastAsia"/>
          <w:sz w:val="28"/>
          <w:lang w:eastAsia="zh-CN"/>
        </w:rPr>
        <w:t>(三)、节约用地措施</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公路清障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公路清障车项目的设备规划和空间设计中，我们将采取灵活设备布局的措施。设备布局将根据实际需求进行灵活设计，避免不必要的浪费。通过合理规划设备摆放位置，我们将提高设备的利用率，减少设备间距，以确保公路清障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公路清障车项目内部引入共享设施的概念，例如共享会议室、办公区等。通过这种方式，我们可以减少对资源的重复建设，提高资源共享效率，从而减小公路清障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9" w:name="_Toc246"/>
      <w:r>
        <w:rPr>
          <w:rFonts w:ascii="仿宋" w:eastAsia="仿宋" w:hAnsi="仿宋" w:cs="仿宋" w:hint="eastAsia"/>
          <w:sz w:val="28"/>
          <w:lang w:eastAsia="zh-CN"/>
        </w:rPr>
        <w:t>(四)、总图布置方案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公路清障车项目的总图布置中，我们将不同功能区域进行明确的规划，以最大程度满足公路清障车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https://d.book118.com/648132103042006031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公路清障车项目计划设计方案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368F4"/>
    <w:rsid w:val="162368F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48132103042006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2024-01-15T02:08:00Z</dcterms:created>
  <dcterms:modified xsi:type="dcterms:W3CDTF">2024-01-15T02:08:16Z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201E365A57944478923CF4892A863ADD_11</vt:lpwstr>
  </property>
  <property fmtid="{D5CDD505-2E9C-101B-9397-08002B2CF9AE}" pid="3" name="KSOProductBuildVer">
    <vt:lpwstr>2052-12.1.0.16120</vt:lpwstr>
  </property>
</Properties>
</file>