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VR直播项目建设方案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87" w:history="1">
        <w:r>
          <w:rPr>
            <w:rFonts w:ascii="仿宋" w:eastAsia="仿宋" w:hAnsi="仿宋" w:cs="仿宋" w:hint="eastAsia"/>
            <w:lang w:eastAsia="zh-CN"/>
          </w:rPr>
          <w:t>概论</w:t>
        </w:r>
        <w:r>
          <w:tab/>
        </w:r>
        <w:r>
          <w:fldChar w:fldCharType="begin"/>
        </w:r>
        <w:r>
          <w:instrText xml:space="preserve"> PAGEREF _Toc10987 \h </w:instrText>
        </w:r>
        <w:r>
          <w:fldChar w:fldCharType="separate"/>
        </w:r>
        <w:r>
          <w:t>3</w:t>
        </w:r>
        <w:r>
          <w:fldChar w:fldCharType="end"/>
        </w:r>
      </w:hyperlink>
    </w:p>
    <w:p>
      <w:pPr>
        <w:pStyle w:val="TOC1"/>
        <w:tabs>
          <w:tab w:val="right" w:leader="dot" w:pos="8306"/>
        </w:tabs>
      </w:pPr>
      <w:hyperlink w:anchor="_Toc28218" w:history="1">
        <w:r>
          <w:rPr>
            <w:rFonts w:ascii="仿宋" w:eastAsia="仿宋" w:hAnsi="仿宋" w:cs="仿宋" w:hint="eastAsia"/>
            <w:lang w:eastAsia="zh-CN"/>
          </w:rPr>
          <w:t>一、财务管理与成本控制</w:t>
        </w:r>
        <w:r>
          <w:tab/>
        </w:r>
        <w:r>
          <w:fldChar w:fldCharType="begin"/>
        </w:r>
        <w:r>
          <w:instrText xml:space="preserve"> PAGEREF _Toc28218 \h </w:instrText>
        </w:r>
        <w:r>
          <w:fldChar w:fldCharType="separate"/>
        </w:r>
        <w:r>
          <w:t>3</w:t>
        </w:r>
        <w:r>
          <w:fldChar w:fldCharType="end"/>
        </w:r>
      </w:hyperlink>
    </w:p>
    <w:p>
      <w:pPr>
        <w:pStyle w:val="TOC2"/>
        <w:tabs>
          <w:tab w:val="right" w:leader="dot" w:pos="8306"/>
        </w:tabs>
      </w:pPr>
      <w:hyperlink w:anchor="_Toc332" w:history="1">
        <w:r>
          <w:rPr>
            <w:rFonts w:ascii="仿宋" w:eastAsia="仿宋" w:hAnsi="仿宋" w:cs="仿宋" w:hint="eastAsia"/>
            <w:lang w:eastAsia="zh-CN"/>
          </w:rPr>
          <w:t>(一)、财务管理体系建设</w:t>
        </w:r>
        <w:r>
          <w:tab/>
        </w:r>
        <w:r>
          <w:fldChar w:fldCharType="begin"/>
        </w:r>
        <w:r>
          <w:instrText xml:space="preserve"> PAGEREF _Toc332 \h </w:instrText>
        </w:r>
        <w:r>
          <w:fldChar w:fldCharType="separate"/>
        </w:r>
        <w:r>
          <w:t>3</w:t>
        </w:r>
        <w:r>
          <w:fldChar w:fldCharType="end"/>
        </w:r>
      </w:hyperlink>
    </w:p>
    <w:p>
      <w:pPr>
        <w:pStyle w:val="TOC2"/>
        <w:tabs>
          <w:tab w:val="right" w:leader="dot" w:pos="8306"/>
        </w:tabs>
      </w:pPr>
      <w:hyperlink w:anchor="_Toc13251" w:history="1">
        <w:r>
          <w:rPr>
            <w:rFonts w:ascii="仿宋" w:eastAsia="仿宋" w:hAnsi="仿宋" w:cs="仿宋" w:hint="eastAsia"/>
            <w:lang w:eastAsia="zh-CN"/>
          </w:rPr>
          <w:t>(二)、成本控制措施</w:t>
        </w:r>
        <w:r>
          <w:tab/>
        </w:r>
        <w:r>
          <w:fldChar w:fldCharType="begin"/>
        </w:r>
        <w:r>
          <w:instrText xml:space="preserve"> PAGEREF _Toc13251 \h </w:instrText>
        </w:r>
        <w:r>
          <w:fldChar w:fldCharType="separate"/>
        </w:r>
        <w:r>
          <w:t>4</w:t>
        </w:r>
        <w:r>
          <w:fldChar w:fldCharType="end"/>
        </w:r>
      </w:hyperlink>
    </w:p>
    <w:p>
      <w:pPr>
        <w:pStyle w:val="TOC1"/>
        <w:tabs>
          <w:tab w:val="right" w:leader="dot" w:pos="8306"/>
        </w:tabs>
      </w:pPr>
      <w:hyperlink w:anchor="_Toc4423" w:history="1">
        <w:r>
          <w:rPr>
            <w:rFonts w:ascii="仿宋" w:eastAsia="仿宋" w:hAnsi="仿宋" w:cs="仿宋" w:hint="eastAsia"/>
            <w:lang w:eastAsia="zh-CN"/>
          </w:rPr>
          <w:t>二、发展规划、产业政策和行业准入分析</w:t>
        </w:r>
        <w:r>
          <w:tab/>
        </w:r>
        <w:r>
          <w:fldChar w:fldCharType="begin"/>
        </w:r>
        <w:r>
          <w:instrText xml:space="preserve"> PAGEREF _Toc4423 \h </w:instrText>
        </w:r>
        <w:r>
          <w:fldChar w:fldCharType="separate"/>
        </w:r>
        <w:r>
          <w:t>5</w:t>
        </w:r>
        <w:r>
          <w:fldChar w:fldCharType="end"/>
        </w:r>
      </w:hyperlink>
    </w:p>
    <w:p>
      <w:pPr>
        <w:pStyle w:val="TOC2"/>
        <w:tabs>
          <w:tab w:val="right" w:leader="dot" w:pos="8306"/>
        </w:tabs>
      </w:pPr>
      <w:hyperlink w:anchor="_Toc12849" w:history="1">
        <w:r>
          <w:rPr>
            <w:rFonts w:ascii="仿宋" w:eastAsia="仿宋" w:hAnsi="仿宋" w:cs="仿宋" w:hint="eastAsia"/>
            <w:lang w:eastAsia="zh-CN"/>
          </w:rPr>
          <w:t>(一)、发展规划分析</w:t>
        </w:r>
        <w:r>
          <w:tab/>
        </w:r>
        <w:r>
          <w:fldChar w:fldCharType="begin"/>
        </w:r>
        <w:r>
          <w:instrText xml:space="preserve"> PAGEREF _Toc12849 \h </w:instrText>
        </w:r>
        <w:r>
          <w:fldChar w:fldCharType="separate"/>
        </w:r>
        <w:r>
          <w:t>5</w:t>
        </w:r>
        <w:r>
          <w:fldChar w:fldCharType="end"/>
        </w:r>
      </w:hyperlink>
    </w:p>
    <w:p>
      <w:pPr>
        <w:pStyle w:val="TOC2"/>
        <w:tabs>
          <w:tab w:val="right" w:leader="dot" w:pos="8306"/>
        </w:tabs>
      </w:pPr>
      <w:hyperlink w:anchor="_Toc6782" w:history="1">
        <w:r>
          <w:rPr>
            <w:rFonts w:ascii="仿宋" w:eastAsia="仿宋" w:hAnsi="仿宋" w:cs="仿宋" w:hint="eastAsia"/>
            <w:lang w:eastAsia="zh-CN"/>
          </w:rPr>
          <w:t>(二)、产业政策分析</w:t>
        </w:r>
        <w:r>
          <w:tab/>
        </w:r>
        <w:r>
          <w:fldChar w:fldCharType="begin"/>
        </w:r>
        <w:r>
          <w:instrText xml:space="preserve"> PAGEREF _Toc6782 \h </w:instrText>
        </w:r>
        <w:r>
          <w:fldChar w:fldCharType="separate"/>
        </w:r>
        <w:r>
          <w:t>7</w:t>
        </w:r>
        <w:r>
          <w:fldChar w:fldCharType="end"/>
        </w:r>
      </w:hyperlink>
    </w:p>
    <w:p>
      <w:pPr>
        <w:pStyle w:val="TOC2"/>
        <w:tabs>
          <w:tab w:val="right" w:leader="dot" w:pos="8306"/>
        </w:tabs>
      </w:pPr>
      <w:hyperlink w:anchor="_Toc23080" w:history="1">
        <w:r>
          <w:rPr>
            <w:rFonts w:ascii="仿宋" w:eastAsia="仿宋" w:hAnsi="仿宋" w:cs="仿宋" w:hint="eastAsia"/>
            <w:lang w:eastAsia="zh-CN"/>
          </w:rPr>
          <w:t>(三)、行业准入分析</w:t>
        </w:r>
        <w:r>
          <w:tab/>
        </w:r>
        <w:r>
          <w:fldChar w:fldCharType="begin"/>
        </w:r>
        <w:r>
          <w:instrText xml:space="preserve"> PAGEREF _Toc23080 \h </w:instrText>
        </w:r>
        <w:r>
          <w:fldChar w:fldCharType="separate"/>
        </w:r>
        <w:r>
          <w:t>9</w:t>
        </w:r>
        <w:r>
          <w:fldChar w:fldCharType="end"/>
        </w:r>
      </w:hyperlink>
    </w:p>
    <w:p>
      <w:pPr>
        <w:pStyle w:val="TOC1"/>
        <w:tabs>
          <w:tab w:val="right" w:leader="dot" w:pos="8306"/>
        </w:tabs>
      </w:pPr>
      <w:hyperlink w:anchor="_Toc25705" w:history="1">
        <w:r>
          <w:rPr>
            <w:rFonts w:ascii="仿宋" w:eastAsia="仿宋" w:hAnsi="仿宋" w:cs="仿宋" w:hint="eastAsia"/>
            <w:lang w:eastAsia="zh-CN"/>
          </w:rPr>
          <w:t>三、资源开发及综合利用分析</w:t>
        </w:r>
        <w:r>
          <w:tab/>
        </w:r>
        <w:r>
          <w:fldChar w:fldCharType="begin"/>
        </w:r>
        <w:r>
          <w:instrText xml:space="preserve"> PAGEREF _Toc25705 \h </w:instrText>
        </w:r>
        <w:r>
          <w:fldChar w:fldCharType="separate"/>
        </w:r>
        <w:r>
          <w:t>10</w:t>
        </w:r>
        <w:r>
          <w:fldChar w:fldCharType="end"/>
        </w:r>
      </w:hyperlink>
    </w:p>
    <w:p>
      <w:pPr>
        <w:pStyle w:val="TOC2"/>
        <w:tabs>
          <w:tab w:val="right" w:leader="dot" w:pos="8306"/>
        </w:tabs>
      </w:pPr>
      <w:hyperlink w:anchor="_Toc4374" w:history="1">
        <w:r>
          <w:rPr>
            <w:rFonts w:ascii="仿宋" w:eastAsia="仿宋" w:hAnsi="仿宋" w:cs="仿宋" w:hint="eastAsia"/>
            <w:lang w:eastAsia="zh-CN"/>
          </w:rPr>
          <w:t>(一)、资源开发方案</w:t>
        </w:r>
        <w:r>
          <w:tab/>
        </w:r>
        <w:r>
          <w:fldChar w:fldCharType="begin"/>
        </w:r>
        <w:r>
          <w:instrText xml:space="preserve"> PAGEREF _Toc4374 \h </w:instrText>
        </w:r>
        <w:r>
          <w:fldChar w:fldCharType="separate"/>
        </w:r>
        <w:r>
          <w:t>10</w:t>
        </w:r>
        <w:r>
          <w:fldChar w:fldCharType="end"/>
        </w:r>
      </w:hyperlink>
    </w:p>
    <w:p>
      <w:pPr>
        <w:pStyle w:val="TOC2"/>
        <w:tabs>
          <w:tab w:val="right" w:leader="dot" w:pos="8306"/>
        </w:tabs>
      </w:pPr>
      <w:hyperlink w:anchor="_Toc29488" w:history="1">
        <w:r>
          <w:rPr>
            <w:rFonts w:ascii="仿宋" w:eastAsia="仿宋" w:hAnsi="仿宋" w:cs="仿宋" w:hint="eastAsia"/>
            <w:lang w:eastAsia="zh-CN"/>
          </w:rPr>
          <w:t>(二)、资源利用方案</w:t>
        </w:r>
        <w:r>
          <w:tab/>
        </w:r>
        <w:r>
          <w:fldChar w:fldCharType="begin"/>
        </w:r>
        <w:r>
          <w:instrText xml:space="preserve"> PAGEREF _Toc29488 \h </w:instrText>
        </w:r>
        <w:r>
          <w:fldChar w:fldCharType="separate"/>
        </w:r>
        <w:r>
          <w:t>11</w:t>
        </w:r>
        <w:r>
          <w:fldChar w:fldCharType="end"/>
        </w:r>
      </w:hyperlink>
    </w:p>
    <w:p>
      <w:pPr>
        <w:pStyle w:val="TOC2"/>
        <w:tabs>
          <w:tab w:val="right" w:leader="dot" w:pos="8306"/>
        </w:tabs>
      </w:pPr>
      <w:hyperlink w:anchor="_Toc30001" w:history="1">
        <w:r>
          <w:rPr>
            <w:rFonts w:ascii="仿宋" w:eastAsia="仿宋" w:hAnsi="仿宋" w:cs="仿宋" w:hint="eastAsia"/>
            <w:lang w:eastAsia="zh-CN"/>
          </w:rPr>
          <w:t>(三)、资源节约措施</w:t>
        </w:r>
        <w:r>
          <w:tab/>
        </w:r>
        <w:r>
          <w:fldChar w:fldCharType="begin"/>
        </w:r>
        <w:r>
          <w:instrText xml:space="preserve"> PAGEREF _Toc30001 \h </w:instrText>
        </w:r>
        <w:r>
          <w:fldChar w:fldCharType="separate"/>
        </w:r>
        <w:r>
          <w:t>12</w:t>
        </w:r>
        <w:r>
          <w:fldChar w:fldCharType="end"/>
        </w:r>
      </w:hyperlink>
    </w:p>
    <w:p>
      <w:pPr>
        <w:pStyle w:val="TOC1"/>
        <w:tabs>
          <w:tab w:val="right" w:leader="dot" w:pos="8306"/>
        </w:tabs>
      </w:pPr>
      <w:hyperlink w:anchor="_Toc5170" w:history="1">
        <w:r>
          <w:rPr>
            <w:rFonts w:ascii="仿宋" w:eastAsia="仿宋" w:hAnsi="仿宋" w:cs="仿宋" w:hint="eastAsia"/>
            <w:lang w:eastAsia="zh-CN"/>
          </w:rPr>
          <w:t>四、项目监理与质量保证</w:t>
        </w:r>
        <w:r>
          <w:tab/>
        </w:r>
        <w:r>
          <w:fldChar w:fldCharType="begin"/>
        </w:r>
        <w:r>
          <w:instrText xml:space="preserve"> PAGEREF _Toc5170 \h </w:instrText>
        </w:r>
        <w:r>
          <w:fldChar w:fldCharType="separate"/>
        </w:r>
        <w:r>
          <w:t>13</w:t>
        </w:r>
        <w:r>
          <w:fldChar w:fldCharType="end"/>
        </w:r>
      </w:hyperlink>
    </w:p>
    <w:p>
      <w:pPr>
        <w:pStyle w:val="TOC2"/>
        <w:tabs>
          <w:tab w:val="right" w:leader="dot" w:pos="8306"/>
        </w:tabs>
      </w:pPr>
      <w:hyperlink w:anchor="_Toc11860" w:history="1">
        <w:r>
          <w:rPr>
            <w:rFonts w:ascii="仿宋" w:eastAsia="仿宋" w:hAnsi="仿宋" w:cs="仿宋" w:hint="eastAsia"/>
            <w:lang w:eastAsia="zh-CN"/>
          </w:rPr>
          <w:t>(一)、监理体系构建</w:t>
        </w:r>
        <w:r>
          <w:tab/>
        </w:r>
        <w:r>
          <w:fldChar w:fldCharType="begin"/>
        </w:r>
        <w:r>
          <w:instrText xml:space="preserve"> PAGEREF _Toc11860 \h </w:instrText>
        </w:r>
        <w:r>
          <w:fldChar w:fldCharType="separate"/>
        </w:r>
        <w:r>
          <w:t>13</w:t>
        </w:r>
        <w:r>
          <w:fldChar w:fldCharType="end"/>
        </w:r>
      </w:hyperlink>
    </w:p>
    <w:p>
      <w:pPr>
        <w:pStyle w:val="TOC2"/>
        <w:tabs>
          <w:tab w:val="right" w:leader="dot" w:pos="8306"/>
        </w:tabs>
      </w:pPr>
      <w:hyperlink w:anchor="_Toc2032" w:history="1">
        <w:r>
          <w:rPr>
            <w:rFonts w:ascii="仿宋" w:eastAsia="仿宋" w:hAnsi="仿宋" w:cs="仿宋" w:hint="eastAsia"/>
            <w:lang w:eastAsia="zh-CN"/>
          </w:rPr>
          <w:t>(二)、质量保证体系实施</w:t>
        </w:r>
        <w:r>
          <w:tab/>
        </w:r>
        <w:r>
          <w:fldChar w:fldCharType="begin"/>
        </w:r>
        <w:r>
          <w:instrText xml:space="preserve"> PAGEREF _Toc2032 \h </w:instrText>
        </w:r>
        <w:r>
          <w:fldChar w:fldCharType="separate"/>
        </w:r>
        <w:r>
          <w:t>14</w:t>
        </w:r>
        <w:r>
          <w:fldChar w:fldCharType="end"/>
        </w:r>
      </w:hyperlink>
    </w:p>
    <w:p>
      <w:pPr>
        <w:pStyle w:val="TOC2"/>
        <w:tabs>
          <w:tab w:val="right" w:leader="dot" w:pos="8306"/>
        </w:tabs>
      </w:pPr>
      <w:hyperlink w:anchor="_Toc6852" w:history="1">
        <w:r>
          <w:rPr>
            <w:rFonts w:ascii="仿宋" w:eastAsia="仿宋" w:hAnsi="仿宋" w:cs="仿宋" w:hint="eastAsia"/>
            <w:lang w:eastAsia="zh-CN"/>
          </w:rPr>
          <w:t>(三)、监理与质量控制流程</w:t>
        </w:r>
        <w:r>
          <w:tab/>
        </w:r>
        <w:r>
          <w:fldChar w:fldCharType="begin"/>
        </w:r>
        <w:r>
          <w:instrText xml:space="preserve"> PAGEREF _Toc6852 \h </w:instrText>
        </w:r>
        <w:r>
          <w:fldChar w:fldCharType="separate"/>
        </w:r>
        <w:r>
          <w:t>15</w:t>
        </w:r>
        <w:r>
          <w:fldChar w:fldCharType="end"/>
        </w:r>
      </w:hyperlink>
    </w:p>
    <w:p>
      <w:pPr>
        <w:pStyle w:val="TOC1"/>
        <w:tabs>
          <w:tab w:val="right" w:leader="dot" w:pos="8306"/>
        </w:tabs>
      </w:pPr>
      <w:hyperlink w:anchor="_Toc31804" w:history="1">
        <w:r>
          <w:rPr>
            <w:rFonts w:ascii="仿宋" w:eastAsia="仿宋" w:hAnsi="仿宋" w:cs="仿宋" w:hint="eastAsia"/>
            <w:lang w:eastAsia="zh-CN"/>
          </w:rPr>
          <w:t>五、社会影响分析</w:t>
        </w:r>
        <w:r>
          <w:tab/>
        </w:r>
        <w:r>
          <w:fldChar w:fldCharType="begin"/>
        </w:r>
        <w:r>
          <w:instrText xml:space="preserve"> PAGEREF _Toc31804 \h </w:instrText>
        </w:r>
        <w:r>
          <w:fldChar w:fldCharType="separate"/>
        </w:r>
        <w:r>
          <w:t>15</w:t>
        </w:r>
        <w:r>
          <w:fldChar w:fldCharType="end"/>
        </w:r>
      </w:hyperlink>
    </w:p>
    <w:p>
      <w:pPr>
        <w:pStyle w:val="TOC2"/>
        <w:tabs>
          <w:tab w:val="right" w:leader="dot" w:pos="8306"/>
        </w:tabs>
      </w:pPr>
      <w:hyperlink w:anchor="_Toc24362" w:history="1">
        <w:r>
          <w:rPr>
            <w:rFonts w:ascii="仿宋" w:eastAsia="仿宋" w:hAnsi="仿宋" w:cs="仿宋" w:hint="eastAsia"/>
            <w:lang w:eastAsia="zh-CN"/>
          </w:rPr>
          <w:t>(一)、社会影响效果分析</w:t>
        </w:r>
        <w:r>
          <w:tab/>
        </w:r>
        <w:r>
          <w:fldChar w:fldCharType="begin"/>
        </w:r>
        <w:r>
          <w:instrText xml:space="preserve"> PAGEREF _Toc24362 \h </w:instrText>
        </w:r>
        <w:r>
          <w:fldChar w:fldCharType="separate"/>
        </w:r>
        <w:r>
          <w:t>15</w:t>
        </w:r>
        <w:r>
          <w:fldChar w:fldCharType="end"/>
        </w:r>
      </w:hyperlink>
    </w:p>
    <w:p>
      <w:pPr>
        <w:pStyle w:val="TOC2"/>
        <w:tabs>
          <w:tab w:val="right" w:leader="dot" w:pos="8306"/>
        </w:tabs>
      </w:pPr>
      <w:hyperlink w:anchor="_Toc24784" w:history="1">
        <w:r>
          <w:rPr>
            <w:rFonts w:ascii="仿宋" w:eastAsia="仿宋" w:hAnsi="仿宋" w:cs="仿宋" w:hint="eastAsia"/>
            <w:lang w:eastAsia="zh-CN"/>
          </w:rPr>
          <w:t>(二)、社会适应性分析</w:t>
        </w:r>
        <w:r>
          <w:tab/>
        </w:r>
        <w:r>
          <w:fldChar w:fldCharType="begin"/>
        </w:r>
        <w:r>
          <w:instrText xml:space="preserve"> PAGEREF _Toc24784 \h </w:instrText>
        </w:r>
        <w:r>
          <w:fldChar w:fldCharType="separate"/>
        </w:r>
        <w:r>
          <w:t>18</w:t>
        </w:r>
        <w:r>
          <w:fldChar w:fldCharType="end"/>
        </w:r>
      </w:hyperlink>
    </w:p>
    <w:p>
      <w:pPr>
        <w:pStyle w:val="TOC2"/>
        <w:tabs>
          <w:tab w:val="right" w:leader="dot" w:pos="8306"/>
        </w:tabs>
      </w:pPr>
      <w:hyperlink w:anchor="_Toc23359" w:history="1">
        <w:r>
          <w:rPr>
            <w:rFonts w:ascii="仿宋" w:eastAsia="仿宋" w:hAnsi="仿宋" w:cs="仿宋" w:hint="eastAsia"/>
            <w:lang w:eastAsia="zh-CN"/>
          </w:rPr>
          <w:t>(三)、社会风险及对策分析</w:t>
        </w:r>
        <w:r>
          <w:tab/>
        </w:r>
        <w:r>
          <w:fldChar w:fldCharType="begin"/>
        </w:r>
        <w:r>
          <w:instrText xml:space="preserve"> PAGEREF _Toc23359 \h </w:instrText>
        </w:r>
        <w:r>
          <w:fldChar w:fldCharType="separate"/>
        </w:r>
        <w:r>
          <w:t>19</w:t>
        </w:r>
        <w:r>
          <w:fldChar w:fldCharType="end"/>
        </w:r>
      </w:hyperlink>
    </w:p>
    <w:p>
      <w:pPr>
        <w:pStyle w:val="TOC1"/>
        <w:tabs>
          <w:tab w:val="right" w:leader="dot" w:pos="8306"/>
        </w:tabs>
      </w:pPr>
      <w:hyperlink w:anchor="_Toc12735" w:history="1">
        <w:r>
          <w:rPr>
            <w:rFonts w:ascii="仿宋" w:eastAsia="仿宋" w:hAnsi="仿宋" w:cs="仿宋" w:hint="eastAsia"/>
            <w:lang w:eastAsia="zh-CN"/>
          </w:rPr>
          <w:t>六、背景、必要性分析</w:t>
        </w:r>
        <w:r>
          <w:tab/>
        </w:r>
        <w:r>
          <w:fldChar w:fldCharType="begin"/>
        </w:r>
        <w:r>
          <w:instrText xml:space="preserve"> PAGEREF _Toc12735 \h </w:instrText>
        </w:r>
        <w:r>
          <w:fldChar w:fldCharType="separate"/>
        </w:r>
        <w:r>
          <w:t>23</w:t>
        </w:r>
        <w:r>
          <w:fldChar w:fldCharType="end"/>
        </w:r>
      </w:hyperlink>
    </w:p>
    <w:p>
      <w:pPr>
        <w:pStyle w:val="TOC2"/>
        <w:tabs>
          <w:tab w:val="right" w:leader="dot" w:pos="8306"/>
        </w:tabs>
      </w:pPr>
      <w:hyperlink w:anchor="_Toc20737" w:history="1">
        <w:r>
          <w:rPr>
            <w:rFonts w:ascii="仿宋" w:eastAsia="仿宋" w:hAnsi="仿宋" w:cs="仿宋" w:hint="eastAsia"/>
            <w:lang w:eastAsia="zh-CN"/>
          </w:rPr>
          <w:t>(一)、项目建设背景</w:t>
        </w:r>
        <w:r>
          <w:tab/>
        </w:r>
        <w:r>
          <w:fldChar w:fldCharType="begin"/>
        </w:r>
        <w:r>
          <w:instrText xml:space="preserve"> PAGEREF _Toc20737 \h </w:instrText>
        </w:r>
        <w:r>
          <w:fldChar w:fldCharType="separate"/>
        </w:r>
        <w:r>
          <w:t>23</w:t>
        </w:r>
        <w:r>
          <w:fldChar w:fldCharType="end"/>
        </w:r>
      </w:hyperlink>
    </w:p>
    <w:p>
      <w:pPr>
        <w:pStyle w:val="TOC2"/>
        <w:tabs>
          <w:tab w:val="right" w:leader="dot" w:pos="8306"/>
        </w:tabs>
      </w:pPr>
      <w:hyperlink w:anchor="_Toc28262" w:history="1">
        <w:r>
          <w:rPr>
            <w:rFonts w:ascii="仿宋" w:eastAsia="仿宋" w:hAnsi="仿宋" w:cs="仿宋" w:hint="eastAsia"/>
            <w:lang w:eastAsia="zh-CN"/>
          </w:rPr>
          <w:t>(二)、必要性分析</w:t>
        </w:r>
        <w:r>
          <w:tab/>
        </w:r>
        <w:r>
          <w:fldChar w:fldCharType="begin"/>
        </w:r>
        <w:r>
          <w:instrText xml:space="preserve"> PAGEREF _Toc28262 \h </w:instrText>
        </w:r>
        <w:r>
          <w:fldChar w:fldCharType="separate"/>
        </w:r>
        <w:r>
          <w:t>24</w:t>
        </w:r>
        <w:r>
          <w:fldChar w:fldCharType="end"/>
        </w:r>
      </w:hyperlink>
    </w:p>
    <w:p>
      <w:pPr>
        <w:pStyle w:val="TOC2"/>
        <w:tabs>
          <w:tab w:val="right" w:leader="dot" w:pos="8306"/>
        </w:tabs>
      </w:pPr>
      <w:hyperlink w:anchor="_Toc14954" w:history="1">
        <w:r>
          <w:rPr>
            <w:rFonts w:ascii="仿宋" w:eastAsia="仿宋" w:hAnsi="仿宋" w:cs="仿宋" w:hint="eastAsia"/>
            <w:lang w:eastAsia="zh-CN"/>
          </w:rPr>
          <w:t>(三)、项目建设有利条件</w:t>
        </w:r>
        <w:r>
          <w:tab/>
        </w:r>
        <w:r>
          <w:fldChar w:fldCharType="begin"/>
        </w:r>
        <w:r>
          <w:instrText xml:space="preserve"> PAGEREF _Toc14954 \h </w:instrText>
        </w:r>
        <w:r>
          <w:fldChar w:fldCharType="separate"/>
        </w:r>
        <w:r>
          <w:t>25</w:t>
        </w:r>
        <w:r>
          <w:fldChar w:fldCharType="end"/>
        </w:r>
      </w:hyperlink>
    </w:p>
    <w:p>
      <w:pPr>
        <w:pStyle w:val="TOC1"/>
        <w:tabs>
          <w:tab w:val="right" w:leader="dot" w:pos="8306"/>
        </w:tabs>
      </w:pPr>
      <w:hyperlink w:anchor="_Toc26806" w:history="1">
        <w:r>
          <w:rPr>
            <w:rFonts w:ascii="仿宋" w:eastAsia="仿宋" w:hAnsi="仿宋" w:cs="仿宋" w:hint="eastAsia"/>
            <w:lang w:eastAsia="zh-CN"/>
          </w:rPr>
          <w:t>七、项目变更管理</w:t>
        </w:r>
        <w:r>
          <w:tab/>
        </w:r>
        <w:r>
          <w:fldChar w:fldCharType="begin"/>
        </w:r>
        <w:r>
          <w:instrText xml:space="preserve"> PAGEREF _Toc26806 \h </w:instrText>
        </w:r>
        <w:r>
          <w:fldChar w:fldCharType="separate"/>
        </w:r>
        <w:r>
          <w:t>27</w:t>
        </w:r>
        <w:r>
          <w:fldChar w:fldCharType="end"/>
        </w:r>
      </w:hyperlink>
    </w:p>
    <w:p>
      <w:pPr>
        <w:pStyle w:val="TOC2"/>
        <w:tabs>
          <w:tab w:val="right" w:leader="dot" w:pos="8306"/>
        </w:tabs>
      </w:pPr>
      <w:hyperlink w:anchor="_Toc27133" w:history="1">
        <w:r>
          <w:rPr>
            <w:rFonts w:ascii="仿宋" w:eastAsia="仿宋" w:hAnsi="仿宋" w:cs="仿宋" w:hint="eastAsia"/>
            <w:lang w:eastAsia="zh-CN"/>
          </w:rPr>
          <w:t>(一)、变更控制流程</w:t>
        </w:r>
        <w:r>
          <w:tab/>
        </w:r>
        <w:r>
          <w:fldChar w:fldCharType="begin"/>
        </w:r>
        <w:r>
          <w:instrText xml:space="preserve"> PAGEREF _Toc27133 \h </w:instrText>
        </w:r>
        <w:r>
          <w:fldChar w:fldCharType="separate"/>
        </w:r>
        <w:r>
          <w:t>27</w:t>
        </w:r>
        <w:r>
          <w:fldChar w:fldCharType="end"/>
        </w:r>
      </w:hyperlink>
    </w:p>
    <w:p>
      <w:pPr>
        <w:pStyle w:val="TOC2"/>
        <w:tabs>
          <w:tab w:val="right" w:leader="dot" w:pos="8306"/>
        </w:tabs>
      </w:pPr>
      <w:hyperlink w:anchor="_Toc14359" w:history="1">
        <w:r>
          <w:rPr>
            <w:rFonts w:ascii="仿宋" w:eastAsia="仿宋" w:hAnsi="仿宋" w:cs="仿宋" w:hint="eastAsia"/>
            <w:lang w:eastAsia="zh-CN"/>
          </w:rPr>
          <w:t>(二)、影响评估与处理</w:t>
        </w:r>
        <w:r>
          <w:tab/>
        </w:r>
        <w:r>
          <w:fldChar w:fldCharType="begin"/>
        </w:r>
        <w:r>
          <w:instrText xml:space="preserve"> PAGEREF _Toc14359 \h </w:instrText>
        </w:r>
        <w:r>
          <w:fldChar w:fldCharType="separate"/>
        </w:r>
        <w:r>
          <w:t>27</w:t>
        </w:r>
        <w:r>
          <w:fldChar w:fldCharType="end"/>
        </w:r>
      </w:hyperlink>
    </w:p>
    <w:p>
      <w:pPr>
        <w:pStyle w:val="TOC2"/>
        <w:tabs>
          <w:tab w:val="right" w:leader="dot" w:pos="8306"/>
        </w:tabs>
      </w:pPr>
      <w:hyperlink w:anchor="_Toc13482" w:history="1">
        <w:r>
          <w:rPr>
            <w:rFonts w:ascii="仿宋" w:eastAsia="仿宋" w:hAnsi="仿宋" w:cs="仿宋" w:hint="eastAsia"/>
            <w:lang w:eastAsia="zh-CN"/>
          </w:rPr>
          <w:t>(三)、变更记录与追踪</w:t>
        </w:r>
        <w:r>
          <w:tab/>
        </w:r>
        <w:r>
          <w:fldChar w:fldCharType="begin"/>
        </w:r>
        <w:r>
          <w:instrText xml:space="preserve"> PAGEREF _Toc13482 \h </w:instrText>
        </w:r>
        <w:r>
          <w:fldChar w:fldCharType="separate"/>
        </w:r>
        <w:r>
          <w:t>29</w:t>
        </w:r>
        <w:r>
          <w:fldChar w:fldCharType="end"/>
        </w:r>
      </w:hyperlink>
    </w:p>
    <w:p>
      <w:pPr>
        <w:pStyle w:val="TOC2"/>
        <w:tabs>
          <w:tab w:val="right" w:leader="dot" w:pos="8306"/>
        </w:tabs>
      </w:pPr>
      <w:hyperlink w:anchor="_Toc13373" w:history="1">
        <w:r>
          <w:rPr>
            <w:rFonts w:ascii="仿宋" w:eastAsia="仿宋" w:hAnsi="仿宋" w:cs="仿宋" w:hint="eastAsia"/>
            <w:lang w:eastAsia="zh-CN"/>
          </w:rPr>
          <w:t>(四)、变更管理策略</w:t>
        </w:r>
        <w:r>
          <w:tab/>
        </w:r>
        <w:r>
          <w:fldChar w:fldCharType="begin"/>
        </w:r>
        <w:r>
          <w:instrText xml:space="preserve"> PAGEREF _Toc13373 \h </w:instrText>
        </w:r>
        <w:r>
          <w:fldChar w:fldCharType="separate"/>
        </w:r>
        <w:r>
          <w:t>31</w:t>
        </w:r>
        <w:r>
          <w:fldChar w:fldCharType="end"/>
        </w:r>
      </w:hyperlink>
    </w:p>
    <w:p>
      <w:pPr>
        <w:pStyle w:val="TOC1"/>
        <w:tabs>
          <w:tab w:val="right" w:leader="dot" w:pos="8306"/>
        </w:tabs>
      </w:pPr>
      <w:hyperlink w:anchor="_Toc6098" w:history="1">
        <w:r>
          <w:rPr>
            <w:rFonts w:ascii="仿宋" w:eastAsia="仿宋" w:hAnsi="仿宋" w:cs="仿宋" w:hint="eastAsia"/>
            <w:lang w:eastAsia="zh-CN"/>
          </w:rPr>
          <w:t>八、土地利用与规划方案</w:t>
        </w:r>
        <w:r>
          <w:tab/>
        </w:r>
        <w:r>
          <w:fldChar w:fldCharType="begin"/>
        </w:r>
        <w:r>
          <w:instrText xml:space="preserve"> PAGEREF _Toc6098 \h </w:instrText>
        </w:r>
        <w:r>
          <w:fldChar w:fldCharType="separate"/>
        </w:r>
        <w:r>
          <w:t>32</w:t>
        </w:r>
        <w:r>
          <w:fldChar w:fldCharType="end"/>
        </w:r>
      </w:hyperlink>
    </w:p>
    <w:p>
      <w:pPr>
        <w:pStyle w:val="TOC2"/>
        <w:tabs>
          <w:tab w:val="right" w:leader="dot" w:pos="8306"/>
        </w:tabs>
      </w:pPr>
      <w:hyperlink w:anchor="_Toc16278" w:history="1">
        <w:r>
          <w:rPr>
            <w:rFonts w:ascii="仿宋" w:eastAsia="仿宋" w:hAnsi="仿宋" w:cs="仿宋" w:hint="eastAsia"/>
            <w:lang w:eastAsia="zh-CN"/>
          </w:rPr>
          <w:t>(一)、项目用地情况分析</w:t>
        </w:r>
        <w:r>
          <w:tab/>
        </w:r>
        <w:r>
          <w:fldChar w:fldCharType="begin"/>
        </w:r>
        <w:r>
          <w:instrText xml:space="preserve"> PAGEREF _Toc16278 \h </w:instrText>
        </w:r>
        <w:r>
          <w:fldChar w:fldCharType="separate"/>
        </w:r>
        <w:r>
          <w:t>32</w:t>
        </w:r>
        <w:r>
          <w:fldChar w:fldCharType="end"/>
        </w:r>
      </w:hyperlink>
    </w:p>
    <w:p>
      <w:pPr>
        <w:pStyle w:val="TOC2"/>
        <w:tabs>
          <w:tab w:val="right" w:leader="dot" w:pos="8306"/>
        </w:tabs>
      </w:pPr>
      <w:hyperlink w:anchor="_Toc9335" w:history="1">
        <w:r>
          <w:rPr>
            <w:rFonts w:ascii="仿宋" w:eastAsia="仿宋" w:hAnsi="仿宋" w:cs="仿宋" w:hint="eastAsia"/>
            <w:lang w:eastAsia="zh-CN"/>
          </w:rPr>
          <w:t>(二)、土地利用规划方案</w:t>
        </w:r>
        <w:r>
          <w:tab/>
        </w:r>
        <w:r>
          <w:fldChar w:fldCharType="begin"/>
        </w:r>
        <w:r>
          <w:instrText xml:space="preserve"> PAGEREF _Toc9335 \h </w:instrText>
        </w:r>
        <w:r>
          <w:fldChar w:fldCharType="separate"/>
        </w:r>
        <w:r>
          <w:t>33</w:t>
        </w:r>
        <w:r>
          <w:fldChar w:fldCharType="end"/>
        </w:r>
      </w:hyperlink>
    </w:p>
    <w:p>
      <w:pPr>
        <w:pStyle w:val="TOC1"/>
        <w:tabs>
          <w:tab w:val="right" w:leader="dot" w:pos="8306"/>
        </w:tabs>
      </w:pPr>
      <w:hyperlink w:anchor="_Toc9790" w:history="1">
        <w:r>
          <w:rPr>
            <w:rFonts w:ascii="仿宋" w:eastAsia="仿宋" w:hAnsi="仿宋" w:cs="仿宋" w:hint="eastAsia"/>
            <w:lang w:eastAsia="zh-CN"/>
          </w:rPr>
          <w:t>九、项目质量与标准</w:t>
        </w:r>
        <w:r>
          <w:tab/>
        </w:r>
        <w:r>
          <w:fldChar w:fldCharType="begin"/>
        </w:r>
        <w:r>
          <w:instrText xml:space="preserve"> PAGEREF _Toc9790 \h </w:instrText>
        </w:r>
        <w:r>
          <w:fldChar w:fldCharType="separate"/>
        </w:r>
        <w:r>
          <w:t>35</w:t>
        </w:r>
        <w:r>
          <w:fldChar w:fldCharType="end"/>
        </w:r>
      </w:hyperlink>
    </w:p>
    <w:p>
      <w:pPr>
        <w:pStyle w:val="TOC2"/>
        <w:tabs>
          <w:tab w:val="right" w:leader="dot" w:pos="8306"/>
        </w:tabs>
      </w:pPr>
      <w:hyperlink w:anchor="_Toc217" w:history="1">
        <w:r>
          <w:rPr>
            <w:rFonts w:ascii="仿宋" w:eastAsia="仿宋" w:hAnsi="仿宋" w:cs="仿宋" w:hint="eastAsia"/>
            <w:lang w:eastAsia="zh-CN"/>
          </w:rPr>
          <w:t>(一)、质量保障体系</w:t>
        </w:r>
        <w:r>
          <w:tab/>
        </w:r>
        <w:r>
          <w:fldChar w:fldCharType="begin"/>
        </w:r>
        <w:r>
          <w:instrText xml:space="preserve"> PAGEREF _Toc217 \h </w:instrText>
        </w:r>
        <w:r>
          <w:fldChar w:fldCharType="separate"/>
        </w:r>
        <w:r>
          <w:t>35</w:t>
        </w:r>
        <w:r>
          <w:fldChar w:fldCharType="end"/>
        </w:r>
      </w:hyperlink>
    </w:p>
    <w:p>
      <w:pPr>
        <w:pStyle w:val="TOC2"/>
        <w:tabs>
          <w:tab w:val="right" w:leader="dot" w:pos="8306"/>
        </w:tabs>
      </w:pPr>
      <w:hyperlink w:anchor="_Toc15783" w:history="1">
        <w:r>
          <w:rPr>
            <w:rFonts w:ascii="仿宋" w:eastAsia="仿宋" w:hAnsi="仿宋" w:cs="仿宋" w:hint="eastAsia"/>
            <w:lang w:eastAsia="zh-CN"/>
          </w:rPr>
          <w:t>(二)、标准化作业流程</w:t>
        </w:r>
        <w:r>
          <w:tab/>
        </w:r>
        <w:r>
          <w:fldChar w:fldCharType="begin"/>
        </w:r>
        <w:r>
          <w:instrText xml:space="preserve"> PAGEREF _Toc15783 \h </w:instrText>
        </w:r>
        <w:r>
          <w:fldChar w:fldCharType="separate"/>
        </w:r>
        <w:r>
          <w:t>36</w:t>
        </w:r>
        <w:r>
          <w:fldChar w:fldCharType="end"/>
        </w:r>
      </w:hyperlink>
    </w:p>
    <w:p>
      <w:pPr>
        <w:pStyle w:val="TOC2"/>
        <w:tabs>
          <w:tab w:val="right" w:leader="dot" w:pos="8306"/>
        </w:tabs>
      </w:pPr>
      <w:hyperlink w:anchor="_Toc7183" w:history="1">
        <w:r>
          <w:rPr>
            <w:rFonts w:ascii="仿宋" w:eastAsia="仿宋" w:hAnsi="仿宋" w:cs="仿宋" w:hint="eastAsia"/>
            <w:lang w:eastAsia="zh-CN"/>
          </w:rPr>
          <w:t>(三)、质量监控与评估</w:t>
        </w:r>
        <w:r>
          <w:tab/>
        </w:r>
        <w:r>
          <w:fldChar w:fldCharType="begin"/>
        </w:r>
        <w:r>
          <w:instrText xml:space="preserve"> PAGEREF _Toc7183 \h </w:instrText>
        </w:r>
        <w:r>
          <w:fldChar w:fldCharType="separate"/>
        </w:r>
        <w:r>
          <w:t>38</w:t>
        </w:r>
        <w:r>
          <w:fldChar w:fldCharType="end"/>
        </w:r>
      </w:hyperlink>
    </w:p>
    <w:p>
      <w:pPr>
        <w:pStyle w:val="TOC2"/>
        <w:tabs>
          <w:tab w:val="right" w:leader="dot" w:pos="8306"/>
        </w:tabs>
      </w:pPr>
      <w:hyperlink w:anchor="_Toc4684" w:history="1">
        <w:r>
          <w:rPr>
            <w:rFonts w:ascii="仿宋" w:eastAsia="仿宋" w:hAnsi="仿宋" w:cs="仿宋" w:hint="eastAsia"/>
            <w:lang w:eastAsia="zh-CN"/>
          </w:rPr>
          <w:t>(四)、质量改进计划</w:t>
        </w:r>
        <w:r>
          <w:tab/>
        </w:r>
        <w:r>
          <w:fldChar w:fldCharType="begin"/>
        </w:r>
        <w:r>
          <w:instrText xml:space="preserve"> PAGEREF _Toc4684 \h </w:instrText>
        </w:r>
        <w:r>
          <w:fldChar w:fldCharType="separate"/>
        </w:r>
        <w:r>
          <w:t>39</w:t>
        </w:r>
        <w:r>
          <w:fldChar w:fldCharType="end"/>
        </w:r>
      </w:hyperlink>
    </w:p>
    <w:p>
      <w:pPr>
        <w:pStyle w:val="TOC1"/>
        <w:tabs>
          <w:tab w:val="right" w:leader="dot" w:pos="8306"/>
        </w:tabs>
      </w:pPr>
      <w:hyperlink w:anchor="_Toc19299" w:history="1">
        <w:r>
          <w:rPr>
            <w:rFonts w:ascii="仿宋" w:eastAsia="仿宋" w:hAnsi="仿宋" w:cs="仿宋" w:hint="eastAsia"/>
            <w:lang w:eastAsia="zh-CN"/>
          </w:rPr>
          <w:t>十、环境保护与绿色发展</w:t>
        </w:r>
        <w:r>
          <w:tab/>
        </w:r>
        <w:r>
          <w:fldChar w:fldCharType="begin"/>
        </w:r>
        <w:r>
          <w:instrText xml:space="preserve"> PAGEREF _Toc19299 \h </w:instrText>
        </w:r>
        <w:r>
          <w:fldChar w:fldCharType="separate"/>
        </w:r>
        <w:r>
          <w:t>40</w:t>
        </w:r>
        <w:r>
          <w:fldChar w:fldCharType="end"/>
        </w:r>
      </w:hyperlink>
    </w:p>
    <w:p>
      <w:pPr>
        <w:pStyle w:val="TOC2"/>
        <w:tabs>
          <w:tab w:val="right" w:leader="dot" w:pos="8306"/>
        </w:tabs>
      </w:pPr>
      <w:hyperlink w:anchor="_Toc7209" w:history="1">
        <w:r>
          <w:rPr>
            <w:rFonts w:ascii="仿宋" w:eastAsia="仿宋" w:hAnsi="仿宋" w:cs="仿宋" w:hint="eastAsia"/>
            <w:lang w:eastAsia="zh-CN"/>
          </w:rPr>
          <w:t>(一)、环境保护措施</w:t>
        </w:r>
        <w:r>
          <w:tab/>
        </w:r>
        <w:r>
          <w:fldChar w:fldCharType="begin"/>
        </w:r>
        <w:r>
          <w:instrText xml:space="preserve"> PAGEREF _Toc7209 \h </w:instrText>
        </w:r>
        <w:r>
          <w:fldChar w:fldCharType="separate"/>
        </w:r>
        <w:r>
          <w:t>40</w:t>
        </w:r>
        <w:r>
          <w:fldChar w:fldCharType="end"/>
        </w:r>
      </w:hyperlink>
    </w:p>
    <w:p>
      <w:pPr>
        <w:pStyle w:val="TOC2"/>
        <w:tabs>
          <w:tab w:val="right" w:leader="dot" w:pos="8306"/>
        </w:tabs>
      </w:pPr>
      <w:hyperlink w:anchor="_Toc1900" w:history="1">
        <w:r>
          <w:rPr>
            <w:rFonts w:ascii="仿宋" w:eastAsia="仿宋" w:hAnsi="仿宋" w:cs="仿宋" w:hint="eastAsia"/>
            <w:lang w:eastAsia="zh-CN"/>
          </w:rPr>
          <w:t>(二)、绿色发展与可持续发展策略</w:t>
        </w:r>
        <w:r>
          <w:tab/>
        </w:r>
        <w:r>
          <w:fldChar w:fldCharType="begin"/>
        </w:r>
        <w:r>
          <w:instrText xml:space="preserve"> PAGEREF _Toc1900 \h </w:instrText>
        </w:r>
        <w:r>
          <w:fldChar w:fldCharType="separate"/>
        </w:r>
        <w:r>
          <w:t>42</w:t>
        </w:r>
        <w:r>
          <w:fldChar w:fldCharType="end"/>
        </w:r>
      </w:hyperlink>
    </w:p>
    <w:p>
      <w:pPr>
        <w:pStyle w:val="TOC1"/>
        <w:tabs>
          <w:tab w:val="right" w:leader="dot" w:pos="8306"/>
        </w:tabs>
      </w:pPr>
      <w:hyperlink w:anchor="_Toc30671" w:history="1">
        <w:r>
          <w:rPr>
            <w:rFonts w:ascii="仿宋" w:eastAsia="仿宋" w:hAnsi="仿宋" w:cs="仿宋" w:hint="eastAsia"/>
            <w:lang w:eastAsia="zh-CN"/>
          </w:rPr>
          <w:t>十一、技术创新与产业升级</w:t>
        </w:r>
        <w:r>
          <w:tab/>
        </w:r>
        <w:r>
          <w:fldChar w:fldCharType="begin"/>
        </w:r>
        <w:r>
          <w:instrText xml:space="preserve"> PAGEREF _Toc30671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93" w:history="1">
        <w:r>
          <w:rPr>
            <w:rFonts w:ascii="仿宋" w:eastAsia="仿宋" w:hAnsi="仿宋" w:cs="仿宋" w:hint="eastAsia"/>
            <w:lang w:eastAsia="zh-CN"/>
          </w:rPr>
          <w:t>(一)、技术创新方向与目标</w:t>
        </w:r>
        <w:r>
          <w:tab/>
        </w:r>
        <w:r>
          <w:fldChar w:fldCharType="begin"/>
        </w:r>
        <w:r>
          <w:instrText xml:space="preserve"> PAGEREF _Toc28493 \h </w:instrText>
        </w:r>
        <w:r>
          <w:fldChar w:fldCharType="separate"/>
        </w:r>
        <w:r>
          <w:t>43</w:t>
        </w:r>
        <w:r>
          <w:fldChar w:fldCharType="end"/>
        </w:r>
      </w:hyperlink>
    </w:p>
    <w:p>
      <w:pPr>
        <w:pStyle w:val="TOC2"/>
        <w:tabs>
          <w:tab w:val="right" w:leader="dot" w:pos="8306"/>
        </w:tabs>
      </w:pPr>
      <w:hyperlink w:anchor="_Toc20819" w:history="1">
        <w:r>
          <w:rPr>
            <w:rFonts w:ascii="仿宋" w:eastAsia="仿宋" w:hAnsi="仿宋" w:cs="仿宋" w:hint="eastAsia"/>
            <w:lang w:eastAsia="zh-CN"/>
          </w:rPr>
          <w:t>(二)、产业升级路径与措施</w:t>
        </w:r>
        <w:r>
          <w:tab/>
        </w:r>
        <w:r>
          <w:fldChar w:fldCharType="begin"/>
        </w:r>
        <w:r>
          <w:instrText xml:space="preserve"> PAGEREF _Toc20819 \h </w:instrText>
        </w:r>
        <w:r>
          <w:fldChar w:fldCharType="separate"/>
        </w:r>
        <w:r>
          <w:t>44</w:t>
        </w:r>
        <w:r>
          <w:fldChar w:fldCharType="end"/>
        </w:r>
      </w:hyperlink>
    </w:p>
    <w:p>
      <w:pPr>
        <w:pStyle w:val="TOC1"/>
        <w:tabs>
          <w:tab w:val="right" w:leader="dot" w:pos="8306"/>
        </w:tabs>
      </w:pPr>
      <w:hyperlink w:anchor="_Toc10868" w:history="1">
        <w:r>
          <w:rPr>
            <w:rFonts w:ascii="仿宋" w:eastAsia="仿宋" w:hAnsi="仿宋" w:cs="仿宋" w:hint="eastAsia"/>
            <w:lang w:eastAsia="zh-CN"/>
          </w:rPr>
          <w:t>十二、项目进度计划</w:t>
        </w:r>
        <w:r>
          <w:tab/>
        </w:r>
        <w:r>
          <w:fldChar w:fldCharType="begin"/>
        </w:r>
        <w:r>
          <w:instrText xml:space="preserve"> PAGEREF _Toc10868 \h </w:instrText>
        </w:r>
        <w:r>
          <w:fldChar w:fldCharType="separate"/>
        </w:r>
        <w:r>
          <w:t>46</w:t>
        </w:r>
        <w:r>
          <w:fldChar w:fldCharType="end"/>
        </w:r>
      </w:hyperlink>
    </w:p>
    <w:p>
      <w:pPr>
        <w:pStyle w:val="TOC2"/>
        <w:tabs>
          <w:tab w:val="right" w:leader="dot" w:pos="8306"/>
        </w:tabs>
      </w:pPr>
      <w:hyperlink w:anchor="_Toc22370" w:history="1">
        <w:r>
          <w:rPr>
            <w:rFonts w:ascii="仿宋" w:eastAsia="仿宋" w:hAnsi="仿宋" w:cs="仿宋" w:hint="eastAsia"/>
            <w:lang w:eastAsia="zh-CN"/>
          </w:rPr>
          <w:t>(一)、建设周期</w:t>
        </w:r>
        <w:r>
          <w:tab/>
        </w:r>
        <w:r>
          <w:fldChar w:fldCharType="begin"/>
        </w:r>
        <w:r>
          <w:instrText xml:space="preserve"> PAGEREF _Toc22370 \h </w:instrText>
        </w:r>
        <w:r>
          <w:fldChar w:fldCharType="separate"/>
        </w:r>
        <w:r>
          <w:t>46</w:t>
        </w:r>
        <w:r>
          <w:fldChar w:fldCharType="end"/>
        </w:r>
      </w:hyperlink>
    </w:p>
    <w:p>
      <w:pPr>
        <w:pStyle w:val="TOC2"/>
        <w:tabs>
          <w:tab w:val="right" w:leader="dot" w:pos="8306"/>
        </w:tabs>
      </w:pPr>
      <w:hyperlink w:anchor="_Toc17876" w:history="1">
        <w:r>
          <w:rPr>
            <w:rFonts w:ascii="仿宋" w:eastAsia="仿宋" w:hAnsi="仿宋" w:cs="仿宋" w:hint="eastAsia"/>
            <w:lang w:eastAsia="zh-CN"/>
          </w:rPr>
          <w:t>(二)、建设进度</w:t>
        </w:r>
        <w:r>
          <w:tab/>
        </w:r>
        <w:r>
          <w:fldChar w:fldCharType="begin"/>
        </w:r>
        <w:r>
          <w:instrText xml:space="preserve"> PAGEREF _Toc17876 \h </w:instrText>
        </w:r>
        <w:r>
          <w:fldChar w:fldCharType="separate"/>
        </w:r>
        <w:r>
          <w:t>46</w:t>
        </w:r>
        <w:r>
          <w:fldChar w:fldCharType="end"/>
        </w:r>
      </w:hyperlink>
    </w:p>
    <w:p>
      <w:pPr>
        <w:pStyle w:val="TOC2"/>
        <w:tabs>
          <w:tab w:val="right" w:leader="dot" w:pos="8306"/>
        </w:tabs>
      </w:pPr>
      <w:hyperlink w:anchor="_Toc62" w:history="1">
        <w:r>
          <w:rPr>
            <w:rFonts w:ascii="仿宋" w:eastAsia="仿宋" w:hAnsi="仿宋" w:cs="仿宋" w:hint="eastAsia"/>
            <w:lang w:eastAsia="zh-CN"/>
          </w:rPr>
          <w:t>(三)、进度安排注意事项</w:t>
        </w:r>
        <w:r>
          <w:tab/>
        </w:r>
        <w:r>
          <w:fldChar w:fldCharType="begin"/>
        </w:r>
        <w:r>
          <w:instrText xml:space="preserve"> PAGEREF _Toc62 \h </w:instrText>
        </w:r>
        <w:r>
          <w:fldChar w:fldCharType="separate"/>
        </w:r>
        <w:r>
          <w:t>47</w:t>
        </w:r>
        <w:r>
          <w:fldChar w:fldCharType="end"/>
        </w:r>
      </w:hyperlink>
    </w:p>
    <w:p>
      <w:pPr>
        <w:pStyle w:val="TOC2"/>
        <w:tabs>
          <w:tab w:val="right" w:leader="dot" w:pos="8306"/>
        </w:tabs>
      </w:pPr>
      <w:hyperlink w:anchor="_Toc20337" w:history="1">
        <w:r>
          <w:rPr>
            <w:rFonts w:ascii="仿宋" w:eastAsia="仿宋" w:hAnsi="仿宋" w:cs="仿宋" w:hint="eastAsia"/>
            <w:lang w:eastAsia="zh-CN"/>
          </w:rPr>
          <w:t>(四)、人力资源配置</w:t>
        </w:r>
        <w:r>
          <w:tab/>
        </w:r>
        <w:r>
          <w:fldChar w:fldCharType="begin"/>
        </w:r>
        <w:r>
          <w:instrText xml:space="preserve"> PAGEREF _Toc20337 \h </w:instrText>
        </w:r>
        <w:r>
          <w:fldChar w:fldCharType="separate"/>
        </w:r>
        <w:r>
          <w:t>48</w:t>
        </w:r>
        <w:r>
          <w:fldChar w:fldCharType="end"/>
        </w:r>
      </w:hyperlink>
    </w:p>
    <w:p>
      <w:pPr>
        <w:pStyle w:val="TOC2"/>
        <w:tabs>
          <w:tab w:val="right" w:leader="dot" w:pos="8306"/>
        </w:tabs>
      </w:pPr>
      <w:hyperlink w:anchor="_Toc30585" w:history="1">
        <w:r>
          <w:rPr>
            <w:rFonts w:ascii="仿宋" w:eastAsia="仿宋" w:hAnsi="仿宋" w:cs="仿宋" w:hint="eastAsia"/>
            <w:lang w:eastAsia="zh-CN"/>
          </w:rPr>
          <w:t>(五)、员工培训</w:t>
        </w:r>
        <w:r>
          <w:tab/>
        </w:r>
        <w:r>
          <w:fldChar w:fldCharType="begin"/>
        </w:r>
        <w:r>
          <w:instrText xml:space="preserve"> PAGEREF _Toc30585 \h </w:instrText>
        </w:r>
        <w:r>
          <w:fldChar w:fldCharType="separate"/>
        </w:r>
        <w:r>
          <w:t>50</w:t>
        </w:r>
        <w:r>
          <w:fldChar w:fldCharType="end"/>
        </w:r>
      </w:hyperlink>
    </w:p>
    <w:p>
      <w:pPr>
        <w:pStyle w:val="TOC2"/>
        <w:tabs>
          <w:tab w:val="right" w:leader="dot" w:pos="8306"/>
        </w:tabs>
      </w:pPr>
      <w:hyperlink w:anchor="_Toc19371" w:history="1">
        <w:r>
          <w:rPr>
            <w:rFonts w:ascii="仿宋" w:eastAsia="仿宋" w:hAnsi="仿宋" w:cs="仿宋" w:hint="eastAsia"/>
            <w:lang w:eastAsia="zh-CN"/>
          </w:rPr>
          <w:t>(六)、项目实施保障</w:t>
        </w:r>
        <w:r>
          <w:tab/>
        </w:r>
        <w:r>
          <w:fldChar w:fldCharType="begin"/>
        </w:r>
        <w:r>
          <w:instrText xml:space="preserve"> PAGEREF _Toc19371 \h </w:instrText>
        </w:r>
        <w:r>
          <w:fldChar w:fldCharType="separate"/>
        </w:r>
        <w:r>
          <w:t>51</w:t>
        </w:r>
        <w:r>
          <w:fldChar w:fldCharType="end"/>
        </w:r>
      </w:hyperlink>
    </w:p>
    <w:p>
      <w:pPr>
        <w:pStyle w:val="TOC2"/>
        <w:tabs>
          <w:tab w:val="right" w:leader="dot" w:pos="8306"/>
        </w:tabs>
      </w:pPr>
      <w:hyperlink w:anchor="_Toc675" w:history="1">
        <w:r>
          <w:rPr>
            <w:rFonts w:ascii="仿宋" w:eastAsia="仿宋" w:hAnsi="仿宋" w:cs="仿宋" w:hint="eastAsia"/>
            <w:lang w:eastAsia="zh-CN"/>
          </w:rPr>
          <w:t>(七)、安全规范管理</w:t>
        </w:r>
        <w:r>
          <w:tab/>
        </w:r>
        <w:r>
          <w:fldChar w:fldCharType="begin"/>
        </w:r>
        <w:r>
          <w:instrText xml:space="preserve"> PAGEREF _Toc675 \h </w:instrText>
        </w:r>
        <w:r>
          <w:fldChar w:fldCharType="separate"/>
        </w:r>
        <w:r>
          <w:t>52</w:t>
        </w:r>
        <w:r>
          <w:fldChar w:fldCharType="end"/>
        </w:r>
      </w:hyperlink>
    </w:p>
    <w:p>
      <w:pPr>
        <w:pStyle w:val="TOC1"/>
        <w:tabs>
          <w:tab w:val="right" w:leader="dot" w:pos="8306"/>
        </w:tabs>
      </w:pPr>
      <w:hyperlink w:anchor="_Toc14784" w:history="1">
        <w:r>
          <w:rPr>
            <w:rFonts w:ascii="仿宋" w:eastAsia="仿宋" w:hAnsi="仿宋" w:cs="仿宋" w:hint="eastAsia"/>
            <w:lang w:eastAsia="zh-CN"/>
          </w:rPr>
          <w:t>十三、创新驱动与持续发展</w:t>
        </w:r>
        <w:r>
          <w:tab/>
        </w:r>
        <w:r>
          <w:fldChar w:fldCharType="begin"/>
        </w:r>
        <w:r>
          <w:instrText xml:space="preserve"> PAGEREF _Toc14784 \h </w:instrText>
        </w:r>
        <w:r>
          <w:fldChar w:fldCharType="separate"/>
        </w:r>
        <w:r>
          <w:t>53</w:t>
        </w:r>
        <w:r>
          <w:fldChar w:fldCharType="end"/>
        </w:r>
      </w:hyperlink>
    </w:p>
    <w:p>
      <w:pPr>
        <w:pStyle w:val="TOC2"/>
        <w:tabs>
          <w:tab w:val="right" w:leader="dot" w:pos="8306"/>
        </w:tabs>
      </w:pPr>
      <w:hyperlink w:anchor="_Toc23623" w:history="1">
        <w:r>
          <w:rPr>
            <w:rFonts w:ascii="仿宋" w:eastAsia="仿宋" w:hAnsi="仿宋" w:cs="仿宋" w:hint="eastAsia"/>
            <w:lang w:eastAsia="zh-CN"/>
          </w:rPr>
          <w:t>(一)、创新驱动战略实施</w:t>
        </w:r>
        <w:r>
          <w:tab/>
        </w:r>
        <w:r>
          <w:fldChar w:fldCharType="begin"/>
        </w:r>
        <w:r>
          <w:instrText xml:space="preserve"> PAGEREF _Toc23623 \h </w:instrText>
        </w:r>
        <w:r>
          <w:fldChar w:fldCharType="separate"/>
        </w:r>
        <w:r>
          <w:t>53</w:t>
        </w:r>
        <w:r>
          <w:fldChar w:fldCharType="end"/>
        </w:r>
      </w:hyperlink>
    </w:p>
    <w:p>
      <w:pPr>
        <w:pStyle w:val="TOC2"/>
        <w:tabs>
          <w:tab w:val="right" w:leader="dot" w:pos="8306"/>
        </w:tabs>
      </w:pPr>
      <w:hyperlink w:anchor="_Toc18763" w:history="1">
        <w:r>
          <w:rPr>
            <w:rFonts w:ascii="仿宋" w:eastAsia="仿宋" w:hAnsi="仿宋" w:cs="仿宋" w:hint="eastAsia"/>
            <w:lang w:eastAsia="zh-CN"/>
          </w:rPr>
          <w:t>(二)、持续发展路径探索</w:t>
        </w:r>
        <w:r>
          <w:tab/>
        </w:r>
        <w:r>
          <w:fldChar w:fldCharType="begin"/>
        </w:r>
        <w:r>
          <w:instrText xml:space="preserve"> PAGEREF _Toc18763 \h </w:instrText>
        </w:r>
        <w:r>
          <w:fldChar w:fldCharType="separate"/>
        </w:r>
        <w:r>
          <w:t>55</w:t>
        </w:r>
        <w:r>
          <w:fldChar w:fldCharType="end"/>
        </w:r>
      </w:hyperlink>
    </w:p>
    <w:p>
      <w:pPr>
        <w:pStyle w:val="TOC1"/>
        <w:tabs>
          <w:tab w:val="right" w:leader="dot" w:pos="8306"/>
        </w:tabs>
      </w:pPr>
      <w:hyperlink w:anchor="_Toc16359" w:history="1">
        <w:r>
          <w:rPr>
            <w:rFonts w:ascii="仿宋" w:eastAsia="仿宋" w:hAnsi="仿宋" w:cs="仿宋" w:hint="eastAsia"/>
            <w:lang w:eastAsia="zh-CN"/>
          </w:rPr>
          <w:t>十四、知识产权管理与保护</w:t>
        </w:r>
        <w:r>
          <w:tab/>
        </w:r>
        <w:r>
          <w:fldChar w:fldCharType="begin"/>
        </w:r>
        <w:r>
          <w:instrText xml:space="preserve"> PAGEREF _Toc16359 \h </w:instrText>
        </w:r>
        <w:r>
          <w:fldChar w:fldCharType="separate"/>
        </w:r>
        <w:r>
          <w:t>59</w:t>
        </w:r>
        <w:r>
          <w:fldChar w:fldCharType="end"/>
        </w:r>
      </w:hyperlink>
    </w:p>
    <w:p>
      <w:pPr>
        <w:pStyle w:val="TOC2"/>
        <w:tabs>
          <w:tab w:val="right" w:leader="dot" w:pos="8306"/>
        </w:tabs>
      </w:pPr>
      <w:hyperlink w:anchor="_Toc12493" w:history="1">
        <w:r>
          <w:rPr>
            <w:rFonts w:ascii="仿宋" w:eastAsia="仿宋" w:hAnsi="仿宋" w:cs="仿宋" w:hint="eastAsia"/>
            <w:lang w:eastAsia="zh-CN"/>
          </w:rPr>
          <w:t>(一)、知识产权管理体系建设</w:t>
        </w:r>
        <w:r>
          <w:tab/>
        </w:r>
        <w:r>
          <w:fldChar w:fldCharType="begin"/>
        </w:r>
        <w:r>
          <w:instrText xml:space="preserve"> PAGEREF _Toc12493 \h </w:instrText>
        </w:r>
        <w:r>
          <w:fldChar w:fldCharType="separate"/>
        </w:r>
        <w:r>
          <w:t>59</w:t>
        </w:r>
        <w:r>
          <w:fldChar w:fldCharType="end"/>
        </w:r>
      </w:hyperlink>
    </w:p>
    <w:p>
      <w:pPr>
        <w:pStyle w:val="TOC2"/>
        <w:tabs>
          <w:tab w:val="right" w:leader="dot" w:pos="8306"/>
        </w:tabs>
      </w:pPr>
      <w:hyperlink w:anchor="_Toc30431" w:history="1">
        <w:r>
          <w:rPr>
            <w:rFonts w:ascii="仿宋" w:eastAsia="仿宋" w:hAnsi="仿宋" w:cs="仿宋" w:hint="eastAsia"/>
            <w:lang w:eastAsia="zh-CN"/>
          </w:rPr>
          <w:t>(二)、知识产权保护措施</w:t>
        </w:r>
        <w:r>
          <w:tab/>
        </w:r>
        <w:r>
          <w:fldChar w:fldCharType="begin"/>
        </w:r>
        <w:r>
          <w:instrText xml:space="preserve"> PAGEREF _Toc30431 \h </w:instrText>
        </w:r>
        <w:r>
          <w:fldChar w:fldCharType="separate"/>
        </w:r>
        <w:r>
          <w:t>60</w:t>
        </w:r>
        <w:r>
          <w:fldChar w:fldCharType="end"/>
        </w:r>
      </w:hyperlink>
    </w:p>
    <w:p>
      <w:pPr>
        <w:pStyle w:val="TOC1"/>
        <w:tabs>
          <w:tab w:val="right" w:leader="dot" w:pos="8306"/>
        </w:tabs>
      </w:pPr>
      <w:hyperlink w:anchor="_Toc21899" w:history="1">
        <w:r>
          <w:rPr>
            <w:rFonts w:ascii="仿宋" w:eastAsia="仿宋" w:hAnsi="仿宋" w:cs="仿宋" w:hint="eastAsia"/>
            <w:lang w:eastAsia="zh-CN"/>
          </w:rPr>
          <w:t>十五、合作与交流机制建立</w:t>
        </w:r>
        <w:r>
          <w:tab/>
        </w:r>
        <w:r>
          <w:fldChar w:fldCharType="begin"/>
        </w:r>
        <w:r>
          <w:instrText xml:space="preserve"> PAGEREF _Toc21899 \h </w:instrText>
        </w:r>
        <w:r>
          <w:fldChar w:fldCharType="separate"/>
        </w:r>
        <w:r>
          <w:t>61</w:t>
        </w:r>
        <w:r>
          <w:fldChar w:fldCharType="end"/>
        </w:r>
      </w:hyperlink>
    </w:p>
    <w:p>
      <w:pPr>
        <w:pStyle w:val="TOC2"/>
        <w:tabs>
          <w:tab w:val="right" w:leader="dot" w:pos="8306"/>
        </w:tabs>
      </w:pPr>
      <w:hyperlink w:anchor="_Toc30036" w:history="1">
        <w:r>
          <w:rPr>
            <w:rFonts w:ascii="仿宋" w:eastAsia="仿宋" w:hAnsi="仿宋" w:cs="仿宋" w:hint="eastAsia"/>
            <w:lang w:eastAsia="zh-CN"/>
          </w:rPr>
          <w:t>(一)、合作伙伴选择与合作方式</w:t>
        </w:r>
        <w:r>
          <w:tab/>
        </w:r>
        <w:r>
          <w:fldChar w:fldCharType="begin"/>
        </w:r>
        <w:r>
          <w:instrText xml:space="preserve"> PAGEREF _Toc30036 \h </w:instrText>
        </w:r>
        <w:r>
          <w:fldChar w:fldCharType="separate"/>
        </w:r>
        <w:r>
          <w:t>61</w:t>
        </w:r>
        <w:r>
          <w:fldChar w:fldCharType="end"/>
        </w:r>
      </w:hyperlink>
    </w:p>
    <w:p>
      <w:pPr>
        <w:pStyle w:val="TOC2"/>
        <w:tabs>
          <w:tab w:val="right" w:leader="dot" w:pos="8306"/>
        </w:tabs>
      </w:pPr>
      <w:hyperlink w:anchor="_Toc14143" w:history="1">
        <w:r>
          <w:rPr>
            <w:rFonts w:ascii="仿宋" w:eastAsia="仿宋" w:hAnsi="仿宋" w:cs="仿宋" w:hint="eastAsia"/>
            <w:lang w:eastAsia="zh-CN"/>
          </w:rPr>
          <w:t>(二)、交流与合作平台搭建</w:t>
        </w:r>
        <w:r>
          <w:tab/>
        </w:r>
        <w:r>
          <w:fldChar w:fldCharType="begin"/>
        </w:r>
        <w:r>
          <w:instrText xml:space="preserve"> PAGEREF _Toc14143 \h </w:instrText>
        </w:r>
        <w:r>
          <w:fldChar w:fldCharType="separate"/>
        </w:r>
        <w:r>
          <w:t>63</w:t>
        </w:r>
        <w:r>
          <w:fldChar w:fldCharType="end"/>
        </w:r>
      </w:hyperlink>
    </w:p>
    <w:p>
      <w:pPr>
        <w:pStyle w:val="TOC1"/>
        <w:tabs>
          <w:tab w:val="right" w:leader="dot" w:pos="8306"/>
        </w:tabs>
      </w:pPr>
      <w:hyperlink w:anchor="_Toc20377" w:history="1">
        <w:r>
          <w:rPr>
            <w:rFonts w:ascii="仿宋" w:eastAsia="仿宋" w:hAnsi="仿宋" w:cs="仿宋" w:hint="eastAsia"/>
            <w:lang w:eastAsia="zh-CN"/>
          </w:rPr>
          <w:t>十六、质量管理与控制</w:t>
        </w:r>
        <w:r>
          <w:tab/>
        </w:r>
        <w:r>
          <w:fldChar w:fldCharType="begin"/>
        </w:r>
        <w:r>
          <w:instrText xml:space="preserve"> PAGEREF _Toc20377 \h </w:instrText>
        </w:r>
        <w:r>
          <w:fldChar w:fldCharType="separate"/>
        </w:r>
        <w:r>
          <w:t>64</w:t>
        </w:r>
        <w:r>
          <w:fldChar w:fldCharType="end"/>
        </w:r>
      </w:hyperlink>
    </w:p>
    <w:p>
      <w:pPr>
        <w:pStyle w:val="TOC2"/>
        <w:tabs>
          <w:tab w:val="right" w:leader="dot" w:pos="8306"/>
        </w:tabs>
      </w:pPr>
      <w:hyperlink w:anchor="_Toc26224" w:history="1">
        <w:r>
          <w:rPr>
            <w:rFonts w:ascii="仿宋" w:eastAsia="仿宋" w:hAnsi="仿宋" w:cs="仿宋" w:hint="eastAsia"/>
            <w:lang w:eastAsia="zh-CN"/>
          </w:rPr>
          <w:t>(一)、质量管理体系建设</w:t>
        </w:r>
        <w:r>
          <w:tab/>
        </w:r>
        <w:r>
          <w:fldChar w:fldCharType="begin"/>
        </w:r>
        <w:r>
          <w:instrText xml:space="preserve"> PAGEREF _Toc26224 \h </w:instrText>
        </w:r>
        <w:r>
          <w:fldChar w:fldCharType="separate"/>
        </w:r>
        <w:r>
          <w:t>64</w:t>
        </w:r>
        <w:r>
          <w:fldChar w:fldCharType="end"/>
        </w:r>
      </w:hyperlink>
    </w:p>
    <w:p>
      <w:pPr>
        <w:pStyle w:val="TOC2"/>
        <w:tabs>
          <w:tab w:val="right" w:leader="dot" w:pos="8306"/>
        </w:tabs>
      </w:pPr>
      <w:hyperlink w:anchor="_Toc21418" w:history="1">
        <w:r>
          <w:rPr>
            <w:rFonts w:ascii="仿宋" w:eastAsia="仿宋" w:hAnsi="仿宋" w:cs="仿宋" w:hint="eastAsia"/>
            <w:lang w:eastAsia="zh-CN"/>
          </w:rPr>
          <w:t>(二)、质量控制措施</w:t>
        </w:r>
        <w:r>
          <w:tab/>
        </w:r>
        <w:r>
          <w:fldChar w:fldCharType="begin"/>
        </w:r>
        <w:r>
          <w:instrText xml:space="preserve"> PAGEREF _Toc21418 \h </w:instrText>
        </w:r>
        <w:r>
          <w:fldChar w:fldCharType="separate"/>
        </w:r>
        <w:r>
          <w:t>66</w:t>
        </w:r>
        <w:r>
          <w:fldChar w:fldCharType="end"/>
        </w:r>
      </w:hyperlink>
    </w:p>
    <w:p>
      <w:pPr>
        <w:pStyle w:val="TOC1"/>
        <w:tabs>
          <w:tab w:val="right" w:leader="dot" w:pos="8306"/>
        </w:tabs>
      </w:pPr>
      <w:hyperlink w:anchor="_Toc17007" w:history="1">
        <w:r>
          <w:rPr>
            <w:rFonts w:ascii="仿宋" w:eastAsia="仿宋" w:hAnsi="仿宋" w:cs="仿宋" w:hint="eastAsia"/>
            <w:lang w:eastAsia="zh-CN"/>
          </w:rPr>
          <w:t>十七、人力资源管理与开发</w:t>
        </w:r>
        <w:r>
          <w:tab/>
        </w:r>
        <w:r>
          <w:fldChar w:fldCharType="begin"/>
        </w:r>
        <w:r>
          <w:instrText xml:space="preserve"> PAGEREF _Toc17007 \h </w:instrText>
        </w:r>
        <w:r>
          <w:fldChar w:fldCharType="separate"/>
        </w:r>
        <w:r>
          <w:t>67</w:t>
        </w:r>
        <w:r>
          <w:fldChar w:fldCharType="end"/>
        </w:r>
      </w:hyperlink>
    </w:p>
    <w:p>
      <w:pPr>
        <w:pStyle w:val="TOC2"/>
        <w:tabs>
          <w:tab w:val="right" w:leader="dot" w:pos="8306"/>
        </w:tabs>
      </w:pPr>
      <w:hyperlink w:anchor="_Toc12215" w:history="1">
        <w:r>
          <w:rPr>
            <w:rFonts w:ascii="仿宋" w:eastAsia="仿宋" w:hAnsi="仿宋" w:cs="仿宋" w:hint="eastAsia"/>
            <w:lang w:eastAsia="zh-CN"/>
          </w:rPr>
          <w:t>(一)、人力资源规划</w:t>
        </w:r>
        <w:r>
          <w:tab/>
        </w:r>
        <w:r>
          <w:fldChar w:fldCharType="begin"/>
        </w:r>
        <w:r>
          <w:instrText xml:space="preserve"> PAGEREF _Toc12215 \h </w:instrText>
        </w:r>
        <w:r>
          <w:fldChar w:fldCharType="separate"/>
        </w:r>
        <w:r>
          <w:t>67</w:t>
        </w:r>
        <w:r>
          <w:fldChar w:fldCharType="end"/>
        </w:r>
      </w:hyperlink>
    </w:p>
    <w:p>
      <w:pPr>
        <w:pStyle w:val="TOC2"/>
        <w:tabs>
          <w:tab w:val="right" w:leader="dot" w:pos="8306"/>
        </w:tabs>
      </w:pPr>
      <w:hyperlink w:anchor="_Toc25670" w:history="1">
        <w:r>
          <w:rPr>
            <w:rFonts w:ascii="仿宋" w:eastAsia="仿宋" w:hAnsi="仿宋" w:cs="仿宋" w:hint="eastAsia"/>
            <w:lang w:eastAsia="zh-CN"/>
          </w:rPr>
          <w:t>(二)、人力资源开发与培训</w:t>
        </w:r>
        <w:r>
          <w:tab/>
        </w:r>
        <w:r>
          <w:fldChar w:fldCharType="begin"/>
        </w:r>
        <w:r>
          <w:instrText xml:space="preserve"> PAGEREF _Toc25670 \h </w:instrText>
        </w:r>
        <w:r>
          <w:fldChar w:fldCharType="separate"/>
        </w:r>
        <w:r>
          <w:t>69</w:t>
        </w:r>
        <w:r>
          <w:fldChar w:fldCharType="end"/>
        </w:r>
      </w:hyperlink>
    </w:p>
    <w:p>
      <w:pPr>
        <w:pStyle w:val="TOC1"/>
        <w:tabs>
          <w:tab w:val="right" w:leader="dot" w:pos="8306"/>
        </w:tabs>
      </w:pPr>
      <w:hyperlink w:anchor="_Toc5590" w:history="1">
        <w:r>
          <w:rPr>
            <w:rFonts w:ascii="仿宋" w:eastAsia="仿宋" w:hAnsi="仿宋" w:cs="仿宋" w:hint="eastAsia"/>
            <w:lang w:eastAsia="zh-CN"/>
          </w:rPr>
          <w:t>十八、企业合规与伦理</w:t>
        </w:r>
        <w:r>
          <w:tab/>
        </w:r>
        <w:r>
          <w:fldChar w:fldCharType="begin"/>
        </w:r>
        <w:r>
          <w:instrText xml:space="preserve"> PAGEREF _Toc5590 \h </w:instrText>
        </w:r>
        <w:r>
          <w:fldChar w:fldCharType="separate"/>
        </w:r>
        <w:r>
          <w:t>71</w:t>
        </w:r>
        <w:r>
          <w:fldChar w:fldCharType="end"/>
        </w:r>
      </w:hyperlink>
    </w:p>
    <w:p>
      <w:pPr>
        <w:pStyle w:val="TOC2"/>
        <w:tabs>
          <w:tab w:val="right" w:leader="dot" w:pos="8306"/>
        </w:tabs>
      </w:pPr>
      <w:hyperlink w:anchor="_Toc1567" w:history="1">
        <w:r>
          <w:rPr>
            <w:rFonts w:ascii="仿宋" w:eastAsia="仿宋" w:hAnsi="仿宋" w:cs="仿宋" w:hint="eastAsia"/>
            <w:lang w:eastAsia="zh-CN"/>
          </w:rPr>
          <w:t>(一)、合规政策与程序</w:t>
        </w:r>
        <w:r>
          <w:tab/>
        </w:r>
        <w:r>
          <w:fldChar w:fldCharType="begin"/>
        </w:r>
        <w:r>
          <w:instrText xml:space="preserve"> PAGEREF _Toc1567 \h </w:instrText>
        </w:r>
        <w:r>
          <w:fldChar w:fldCharType="separate"/>
        </w:r>
        <w:r>
          <w:t>71</w:t>
        </w:r>
        <w:r>
          <w:fldChar w:fldCharType="end"/>
        </w:r>
      </w:hyperlink>
    </w:p>
    <w:p>
      <w:pPr>
        <w:pStyle w:val="TOC2"/>
        <w:tabs>
          <w:tab w:val="right" w:leader="dot" w:pos="8306"/>
        </w:tabs>
      </w:pPr>
      <w:hyperlink w:anchor="_Toc3656" w:history="1">
        <w:r>
          <w:rPr>
            <w:rFonts w:ascii="仿宋" w:eastAsia="仿宋" w:hAnsi="仿宋" w:cs="仿宋" w:hint="eastAsia"/>
            <w:lang w:eastAsia="zh-CN"/>
          </w:rPr>
          <w:t>(二)、伦理规范与培训</w:t>
        </w:r>
        <w:r>
          <w:tab/>
        </w:r>
        <w:r>
          <w:fldChar w:fldCharType="begin"/>
        </w:r>
        <w:r>
          <w:instrText xml:space="preserve"> PAGEREF _Toc3656 \h </w:instrText>
        </w:r>
        <w:r>
          <w:fldChar w:fldCharType="separate"/>
        </w:r>
        <w:r>
          <w:t>72</w:t>
        </w:r>
        <w:r>
          <w:fldChar w:fldCharType="end"/>
        </w:r>
      </w:hyperlink>
    </w:p>
    <w:p>
      <w:pPr>
        <w:pStyle w:val="TOC2"/>
        <w:tabs>
          <w:tab w:val="right" w:leader="dot" w:pos="8306"/>
        </w:tabs>
      </w:pPr>
      <w:hyperlink w:anchor="_Toc29423" w:history="1">
        <w:r>
          <w:rPr>
            <w:rFonts w:ascii="仿宋" w:eastAsia="仿宋" w:hAnsi="仿宋" w:cs="仿宋" w:hint="eastAsia"/>
            <w:lang w:eastAsia="zh-CN"/>
          </w:rPr>
          <w:t>(三)、合规风险评估</w:t>
        </w:r>
        <w:r>
          <w:tab/>
        </w:r>
        <w:r>
          <w:fldChar w:fldCharType="begin"/>
        </w:r>
        <w:r>
          <w:instrText xml:space="preserve"> PAGEREF _Toc29423 \h </w:instrText>
        </w:r>
        <w:r>
          <w:fldChar w:fldCharType="separate"/>
        </w:r>
        <w:r>
          <w:t>73</w:t>
        </w:r>
        <w:r>
          <w:fldChar w:fldCharType="end"/>
        </w:r>
      </w:hyperlink>
    </w:p>
    <w:p>
      <w:pPr>
        <w:pStyle w:val="TOC2"/>
        <w:tabs>
          <w:tab w:val="right" w:leader="dot" w:pos="8306"/>
        </w:tabs>
      </w:pPr>
      <w:hyperlink w:anchor="_Toc29953" w:history="1">
        <w:r>
          <w:rPr>
            <w:rFonts w:ascii="仿宋" w:eastAsia="仿宋" w:hAnsi="仿宋" w:cs="仿宋" w:hint="eastAsia"/>
            <w:lang w:eastAsia="zh-CN"/>
          </w:rPr>
          <w:t>(四)、合规监督与执行</w:t>
        </w:r>
        <w:r>
          <w:tab/>
        </w:r>
        <w:r>
          <w:fldChar w:fldCharType="begin"/>
        </w:r>
        <w:r>
          <w:instrText xml:space="preserve"> PAGEREF _Toc29953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21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3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VR直播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325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4423"/>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2849"/>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6782"/>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3080"/>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一、VR直播项目的市场准入条件分析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VR直播项目而言，市场准入条件首先取决于政策法规环境。政府对于[行业名称]领域的法规，如环保标准、税收政策、和技术使用规范，直接影响VR直播项目的运营和成本结构。例如，若政府针对使用可再生能源的企业提供税收优惠，这将对VR直播项目的财务规划产生重要影响。同时，考虑经济环境和消费者偏好的变化对VR直播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二、VR直播项目的行业规范与合规性要求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VR直播项目来说，遵守行业规范和合规性要求是确保项目顺利进行的基础。这包括遵循质量控制标准、安全规定、数据保护法规等。例如，若VR直播项目涉及数据处理，须严格遵守相关的数据保护法规。此外，行业内部的自律规范，如产品标准和服务流程，也对于提升VR直播项目在行业内的认可度和竞争力至关重要。项目管理团队必须不断更新策略，以应对行业规范和法规的变化，确保VR直播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三、VR直播项目的竞争格局和战略定位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VR直播项目的发展规划中，理解行业的竞争格局对于制定有效的市场策略极为关键。这包括分析主要竞争对手的市场地位、优势及其业务模式。VR直播项目面临的竞争对手可能包括大型成熟企业和创新型初创公司，各自采取不同的市场策略。因此，VR直播项目需精确地定位自己的市场策略，如专注于产品创新、客户服务或成本效率，以在竞争中占据优势。通过深入的市场和竞争分析，VR直播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25705"/>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4374"/>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一、VR直播项目的技术资源开发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VR直播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二、VR直播项目的人力资源管理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VR直播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三、VR直播项目的资金资源筹措与优化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VR直播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29488"/>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VR直播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https://d.book118.com/648134063041006046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VR直播项目建设方案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C02522"/>
    <w:rsid w:val="45C025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8134063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2024-02-26T16:36:00Z</dcterms:created>
  <dcterms:modified xsi:type="dcterms:W3CDTF">2024-02-26T16:36:50Z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EE59659B5B2B4906BC6E2101198555B3_11</vt:lpwstr>
  </property>
  <property fmtid="{D5CDD505-2E9C-101B-9397-08002B2CF9AE}" pid="3" name="KSOProductBuildVer">
    <vt:lpwstr>2052-12.1.0.16250</vt:lpwstr>
  </property>
</Properties>
</file>