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汽车热交换器项目规划设计蓝图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18" w:history="1">
        <w:r>
          <w:rPr>
            <w:rFonts w:ascii="仿宋" w:eastAsia="仿宋" w:hAnsi="仿宋" w:cs="仿宋" w:hint="eastAsia"/>
            <w:lang w:eastAsia="zh-CN"/>
          </w:rPr>
          <w:t>序言</w:t>
        </w:r>
        <w:r>
          <w:tab/>
        </w:r>
        <w:r>
          <w:fldChar w:fldCharType="begin"/>
        </w:r>
        <w:r>
          <w:instrText xml:space="preserve"> PAGEREF _Toc17018 \h </w:instrText>
        </w:r>
        <w:r>
          <w:fldChar w:fldCharType="separate"/>
        </w:r>
        <w:r>
          <w:t>3</w:t>
        </w:r>
        <w:r>
          <w:fldChar w:fldCharType="end"/>
        </w:r>
      </w:hyperlink>
    </w:p>
    <w:p>
      <w:pPr>
        <w:pStyle w:val="TOC1"/>
        <w:tabs>
          <w:tab w:val="right" w:leader="dot" w:pos="8306"/>
        </w:tabs>
      </w:pPr>
      <w:hyperlink w:anchor="_Toc9000" w:history="1">
        <w:r>
          <w:rPr>
            <w:rFonts w:ascii="仿宋" w:eastAsia="仿宋" w:hAnsi="仿宋" w:cs="仿宋" w:hint="eastAsia"/>
            <w:lang w:eastAsia="zh-CN"/>
          </w:rPr>
          <w:t>一、产品规划分析</w:t>
        </w:r>
        <w:r>
          <w:tab/>
        </w:r>
        <w:r>
          <w:fldChar w:fldCharType="begin"/>
        </w:r>
        <w:r>
          <w:instrText xml:space="preserve"> PAGEREF _Toc9000 \h </w:instrText>
        </w:r>
        <w:r>
          <w:fldChar w:fldCharType="separate"/>
        </w:r>
        <w:r>
          <w:t>3</w:t>
        </w:r>
        <w:r>
          <w:fldChar w:fldCharType="end"/>
        </w:r>
      </w:hyperlink>
    </w:p>
    <w:p>
      <w:pPr>
        <w:pStyle w:val="TOC2"/>
        <w:tabs>
          <w:tab w:val="right" w:leader="dot" w:pos="8306"/>
        </w:tabs>
      </w:pPr>
      <w:hyperlink w:anchor="_Toc28536" w:history="1">
        <w:r>
          <w:rPr>
            <w:rFonts w:ascii="仿宋" w:eastAsia="仿宋" w:hAnsi="仿宋" w:cs="仿宋" w:hint="eastAsia"/>
            <w:lang w:eastAsia="zh-CN"/>
          </w:rPr>
          <w:t>(一)、产品规划</w:t>
        </w:r>
        <w:r>
          <w:tab/>
        </w:r>
        <w:r>
          <w:fldChar w:fldCharType="begin"/>
        </w:r>
        <w:r>
          <w:instrText xml:space="preserve"> PAGEREF _Toc28536 \h </w:instrText>
        </w:r>
        <w:r>
          <w:fldChar w:fldCharType="separate"/>
        </w:r>
        <w:r>
          <w:t>3</w:t>
        </w:r>
        <w:r>
          <w:fldChar w:fldCharType="end"/>
        </w:r>
      </w:hyperlink>
    </w:p>
    <w:p>
      <w:pPr>
        <w:pStyle w:val="TOC2"/>
        <w:tabs>
          <w:tab w:val="right" w:leader="dot" w:pos="8306"/>
        </w:tabs>
      </w:pPr>
      <w:hyperlink w:anchor="_Toc747" w:history="1">
        <w:r>
          <w:rPr>
            <w:rFonts w:ascii="仿宋" w:eastAsia="仿宋" w:hAnsi="仿宋" w:cs="仿宋" w:hint="eastAsia"/>
            <w:lang w:eastAsia="zh-CN"/>
          </w:rPr>
          <w:t>(二)、建设规模</w:t>
        </w:r>
        <w:r>
          <w:tab/>
        </w:r>
        <w:r>
          <w:fldChar w:fldCharType="begin"/>
        </w:r>
        <w:r>
          <w:instrText xml:space="preserve"> PAGEREF _Toc747 \h </w:instrText>
        </w:r>
        <w:r>
          <w:fldChar w:fldCharType="separate"/>
        </w:r>
        <w:r>
          <w:t>4</w:t>
        </w:r>
        <w:r>
          <w:fldChar w:fldCharType="end"/>
        </w:r>
      </w:hyperlink>
    </w:p>
    <w:p>
      <w:pPr>
        <w:pStyle w:val="TOC1"/>
        <w:tabs>
          <w:tab w:val="right" w:leader="dot" w:pos="8306"/>
        </w:tabs>
      </w:pPr>
      <w:hyperlink w:anchor="_Toc21788" w:history="1">
        <w:r>
          <w:rPr>
            <w:rFonts w:ascii="仿宋" w:eastAsia="仿宋" w:hAnsi="仿宋" w:cs="仿宋" w:hint="eastAsia"/>
            <w:lang w:eastAsia="zh-CN"/>
          </w:rPr>
          <w:t>二、汽车热交换器项目土建工程</w:t>
        </w:r>
        <w:r>
          <w:tab/>
        </w:r>
        <w:r>
          <w:fldChar w:fldCharType="begin"/>
        </w:r>
        <w:r>
          <w:instrText xml:space="preserve"> PAGEREF _Toc21788 \h </w:instrText>
        </w:r>
        <w:r>
          <w:fldChar w:fldCharType="separate"/>
        </w:r>
        <w:r>
          <w:t>5</w:t>
        </w:r>
        <w:r>
          <w:fldChar w:fldCharType="end"/>
        </w:r>
      </w:hyperlink>
    </w:p>
    <w:p>
      <w:pPr>
        <w:pStyle w:val="TOC2"/>
        <w:tabs>
          <w:tab w:val="right" w:leader="dot" w:pos="8306"/>
        </w:tabs>
      </w:pPr>
      <w:hyperlink w:anchor="_Toc6104" w:history="1">
        <w:r>
          <w:rPr>
            <w:rFonts w:ascii="仿宋" w:eastAsia="仿宋" w:hAnsi="仿宋" w:cs="仿宋" w:hint="eastAsia"/>
            <w:lang w:eastAsia="zh-CN"/>
          </w:rPr>
          <w:t>(一)、建筑工程设计原则</w:t>
        </w:r>
        <w:r>
          <w:tab/>
        </w:r>
        <w:r>
          <w:fldChar w:fldCharType="begin"/>
        </w:r>
        <w:r>
          <w:instrText xml:space="preserve"> PAGEREF _Toc6104 \h </w:instrText>
        </w:r>
        <w:r>
          <w:fldChar w:fldCharType="separate"/>
        </w:r>
        <w:r>
          <w:t>5</w:t>
        </w:r>
        <w:r>
          <w:fldChar w:fldCharType="end"/>
        </w:r>
      </w:hyperlink>
    </w:p>
    <w:p>
      <w:pPr>
        <w:pStyle w:val="TOC2"/>
        <w:tabs>
          <w:tab w:val="right" w:leader="dot" w:pos="8306"/>
        </w:tabs>
      </w:pPr>
      <w:hyperlink w:anchor="_Toc18151" w:history="1">
        <w:r>
          <w:rPr>
            <w:rFonts w:ascii="仿宋" w:eastAsia="仿宋" w:hAnsi="仿宋" w:cs="仿宋" w:hint="eastAsia"/>
            <w:lang w:eastAsia="zh-CN"/>
          </w:rPr>
          <w:t>(二)、土建工程设计年限及安全等级</w:t>
        </w:r>
        <w:r>
          <w:tab/>
        </w:r>
        <w:r>
          <w:fldChar w:fldCharType="begin"/>
        </w:r>
        <w:r>
          <w:instrText xml:space="preserve"> PAGEREF _Toc18151 \h </w:instrText>
        </w:r>
        <w:r>
          <w:fldChar w:fldCharType="separate"/>
        </w:r>
        <w:r>
          <w:t>6</w:t>
        </w:r>
        <w:r>
          <w:fldChar w:fldCharType="end"/>
        </w:r>
      </w:hyperlink>
    </w:p>
    <w:p>
      <w:pPr>
        <w:pStyle w:val="TOC2"/>
        <w:tabs>
          <w:tab w:val="right" w:leader="dot" w:pos="8306"/>
        </w:tabs>
      </w:pPr>
      <w:hyperlink w:anchor="_Toc10849" w:history="1">
        <w:r>
          <w:rPr>
            <w:rFonts w:ascii="仿宋" w:eastAsia="仿宋" w:hAnsi="仿宋" w:cs="仿宋" w:hint="eastAsia"/>
            <w:lang w:eastAsia="zh-CN"/>
          </w:rPr>
          <w:t>(三)、建筑工程设计总体要求</w:t>
        </w:r>
        <w:r>
          <w:tab/>
        </w:r>
        <w:r>
          <w:fldChar w:fldCharType="begin"/>
        </w:r>
        <w:r>
          <w:instrText xml:space="preserve"> PAGEREF _Toc10849 \h </w:instrText>
        </w:r>
        <w:r>
          <w:fldChar w:fldCharType="separate"/>
        </w:r>
        <w:r>
          <w:t>7</w:t>
        </w:r>
        <w:r>
          <w:fldChar w:fldCharType="end"/>
        </w:r>
      </w:hyperlink>
    </w:p>
    <w:p>
      <w:pPr>
        <w:pStyle w:val="TOC2"/>
        <w:tabs>
          <w:tab w:val="right" w:leader="dot" w:pos="8306"/>
        </w:tabs>
      </w:pPr>
      <w:hyperlink w:anchor="_Toc27310" w:history="1">
        <w:r>
          <w:rPr>
            <w:rFonts w:ascii="仿宋" w:eastAsia="仿宋" w:hAnsi="仿宋" w:cs="仿宋" w:hint="eastAsia"/>
            <w:lang w:eastAsia="zh-CN"/>
          </w:rPr>
          <w:t>(四)、土建工程建设指标</w:t>
        </w:r>
        <w:r>
          <w:tab/>
        </w:r>
        <w:r>
          <w:fldChar w:fldCharType="begin"/>
        </w:r>
        <w:r>
          <w:instrText xml:space="preserve"> PAGEREF _Toc27310 \h </w:instrText>
        </w:r>
        <w:r>
          <w:fldChar w:fldCharType="separate"/>
        </w:r>
        <w:r>
          <w:t>8</w:t>
        </w:r>
        <w:r>
          <w:fldChar w:fldCharType="end"/>
        </w:r>
      </w:hyperlink>
    </w:p>
    <w:p>
      <w:pPr>
        <w:pStyle w:val="TOC1"/>
        <w:tabs>
          <w:tab w:val="right" w:leader="dot" w:pos="8306"/>
        </w:tabs>
      </w:pPr>
      <w:hyperlink w:anchor="_Toc29578" w:history="1">
        <w:r>
          <w:rPr>
            <w:rFonts w:ascii="仿宋" w:eastAsia="仿宋" w:hAnsi="仿宋" w:cs="仿宋" w:hint="eastAsia"/>
            <w:lang w:eastAsia="zh-CN"/>
          </w:rPr>
          <w:t>三、汽车热交换器项目概论</w:t>
        </w:r>
        <w:r>
          <w:tab/>
        </w:r>
        <w:r>
          <w:fldChar w:fldCharType="begin"/>
        </w:r>
        <w:r>
          <w:instrText xml:space="preserve"> PAGEREF _Toc29578 \h </w:instrText>
        </w:r>
        <w:r>
          <w:fldChar w:fldCharType="separate"/>
        </w:r>
        <w:r>
          <w:t>8</w:t>
        </w:r>
        <w:r>
          <w:fldChar w:fldCharType="end"/>
        </w:r>
      </w:hyperlink>
    </w:p>
    <w:p>
      <w:pPr>
        <w:pStyle w:val="TOC2"/>
        <w:tabs>
          <w:tab w:val="right" w:leader="dot" w:pos="8306"/>
        </w:tabs>
      </w:pPr>
      <w:hyperlink w:anchor="_Toc7647" w:history="1">
        <w:r>
          <w:rPr>
            <w:rFonts w:ascii="仿宋" w:eastAsia="仿宋" w:hAnsi="仿宋" w:cs="仿宋" w:hint="eastAsia"/>
            <w:lang w:eastAsia="zh-CN"/>
          </w:rPr>
          <w:t>(一)、汽车热交换器项目概况</w:t>
        </w:r>
        <w:r>
          <w:tab/>
        </w:r>
        <w:r>
          <w:fldChar w:fldCharType="begin"/>
        </w:r>
        <w:r>
          <w:instrText xml:space="preserve"> PAGEREF _Toc7647 \h </w:instrText>
        </w:r>
        <w:r>
          <w:fldChar w:fldCharType="separate"/>
        </w:r>
        <w:r>
          <w:t>8</w:t>
        </w:r>
        <w:r>
          <w:fldChar w:fldCharType="end"/>
        </w:r>
      </w:hyperlink>
    </w:p>
    <w:p>
      <w:pPr>
        <w:pStyle w:val="TOC2"/>
        <w:tabs>
          <w:tab w:val="right" w:leader="dot" w:pos="8306"/>
        </w:tabs>
      </w:pPr>
      <w:hyperlink w:anchor="_Toc10648" w:history="1">
        <w:r>
          <w:rPr>
            <w:rFonts w:ascii="仿宋" w:eastAsia="仿宋" w:hAnsi="仿宋" w:cs="仿宋" w:hint="eastAsia"/>
            <w:lang w:eastAsia="zh-CN"/>
          </w:rPr>
          <w:t>(二)、汽车热交换器项目目标</w:t>
        </w:r>
        <w:r>
          <w:tab/>
        </w:r>
        <w:r>
          <w:fldChar w:fldCharType="begin"/>
        </w:r>
        <w:r>
          <w:instrText xml:space="preserve"> PAGEREF _Toc10648 \h </w:instrText>
        </w:r>
        <w:r>
          <w:fldChar w:fldCharType="separate"/>
        </w:r>
        <w:r>
          <w:t>10</w:t>
        </w:r>
        <w:r>
          <w:fldChar w:fldCharType="end"/>
        </w:r>
      </w:hyperlink>
    </w:p>
    <w:p>
      <w:pPr>
        <w:pStyle w:val="TOC2"/>
        <w:tabs>
          <w:tab w:val="right" w:leader="dot" w:pos="8306"/>
        </w:tabs>
      </w:pPr>
      <w:hyperlink w:anchor="_Toc6640" w:history="1">
        <w:r>
          <w:rPr>
            <w:rFonts w:ascii="仿宋" w:eastAsia="仿宋" w:hAnsi="仿宋" w:cs="仿宋" w:hint="eastAsia"/>
            <w:lang w:eastAsia="zh-CN"/>
          </w:rPr>
          <w:t>(三)、汽车热交换器项目提出的理由</w:t>
        </w:r>
        <w:r>
          <w:tab/>
        </w:r>
        <w:r>
          <w:fldChar w:fldCharType="begin"/>
        </w:r>
        <w:r>
          <w:instrText xml:space="preserve"> PAGEREF _Toc6640 \h </w:instrText>
        </w:r>
        <w:r>
          <w:fldChar w:fldCharType="separate"/>
        </w:r>
        <w:r>
          <w:t>11</w:t>
        </w:r>
        <w:r>
          <w:fldChar w:fldCharType="end"/>
        </w:r>
      </w:hyperlink>
    </w:p>
    <w:p>
      <w:pPr>
        <w:pStyle w:val="TOC2"/>
        <w:tabs>
          <w:tab w:val="right" w:leader="dot" w:pos="8306"/>
        </w:tabs>
      </w:pPr>
      <w:hyperlink w:anchor="_Toc13133" w:history="1">
        <w:r>
          <w:rPr>
            <w:rFonts w:ascii="仿宋" w:eastAsia="仿宋" w:hAnsi="仿宋" w:cs="仿宋" w:hint="eastAsia"/>
            <w:lang w:eastAsia="zh-CN"/>
          </w:rPr>
          <w:t>(四)、汽车热交换器项目意义</w:t>
        </w:r>
        <w:r>
          <w:tab/>
        </w:r>
        <w:r>
          <w:fldChar w:fldCharType="begin"/>
        </w:r>
        <w:r>
          <w:instrText xml:space="preserve"> PAGEREF _Toc13133 \h </w:instrText>
        </w:r>
        <w:r>
          <w:fldChar w:fldCharType="separate"/>
        </w:r>
        <w:r>
          <w:t>13</w:t>
        </w:r>
        <w:r>
          <w:fldChar w:fldCharType="end"/>
        </w:r>
      </w:hyperlink>
    </w:p>
    <w:p>
      <w:pPr>
        <w:pStyle w:val="TOC2"/>
        <w:tabs>
          <w:tab w:val="right" w:leader="dot" w:pos="8306"/>
        </w:tabs>
      </w:pPr>
      <w:hyperlink w:anchor="_Toc31038" w:history="1">
        <w:r>
          <w:rPr>
            <w:rFonts w:ascii="仿宋" w:eastAsia="仿宋" w:hAnsi="仿宋" w:cs="仿宋" w:hint="eastAsia"/>
            <w:lang w:eastAsia="zh-CN"/>
          </w:rPr>
          <w:t>(五)、汽车热交换器项目背景</w:t>
        </w:r>
        <w:r>
          <w:tab/>
        </w:r>
        <w:r>
          <w:fldChar w:fldCharType="begin"/>
        </w:r>
        <w:r>
          <w:instrText xml:space="preserve"> PAGEREF _Toc31038 \h </w:instrText>
        </w:r>
        <w:r>
          <w:fldChar w:fldCharType="separate"/>
        </w:r>
        <w:r>
          <w:t>14</w:t>
        </w:r>
        <w:r>
          <w:fldChar w:fldCharType="end"/>
        </w:r>
      </w:hyperlink>
    </w:p>
    <w:p>
      <w:pPr>
        <w:pStyle w:val="TOC1"/>
        <w:tabs>
          <w:tab w:val="right" w:leader="dot" w:pos="8306"/>
        </w:tabs>
      </w:pPr>
      <w:hyperlink w:anchor="_Toc15808" w:history="1">
        <w:r>
          <w:rPr>
            <w:rFonts w:ascii="仿宋" w:eastAsia="仿宋" w:hAnsi="仿宋" w:cs="仿宋" w:hint="eastAsia"/>
            <w:lang w:eastAsia="zh-CN"/>
          </w:rPr>
          <w:t>四、汽车热交换器项目建设单位说明</w:t>
        </w:r>
        <w:r>
          <w:tab/>
        </w:r>
        <w:r>
          <w:fldChar w:fldCharType="begin"/>
        </w:r>
        <w:r>
          <w:instrText xml:space="preserve"> PAGEREF _Toc15808 \h </w:instrText>
        </w:r>
        <w:r>
          <w:fldChar w:fldCharType="separate"/>
        </w:r>
        <w:r>
          <w:t>15</w:t>
        </w:r>
        <w:r>
          <w:fldChar w:fldCharType="end"/>
        </w:r>
      </w:hyperlink>
    </w:p>
    <w:p>
      <w:pPr>
        <w:pStyle w:val="TOC2"/>
        <w:tabs>
          <w:tab w:val="right" w:leader="dot" w:pos="8306"/>
        </w:tabs>
      </w:pPr>
      <w:hyperlink w:anchor="_Toc2024" w:history="1">
        <w:r>
          <w:rPr>
            <w:rFonts w:ascii="仿宋" w:eastAsia="仿宋" w:hAnsi="仿宋" w:cs="仿宋" w:hint="eastAsia"/>
            <w:lang w:eastAsia="zh-CN"/>
          </w:rPr>
          <w:t>(一)、汽车热交换器项目承办单位基本情况</w:t>
        </w:r>
        <w:r>
          <w:tab/>
        </w:r>
        <w:r>
          <w:fldChar w:fldCharType="begin"/>
        </w:r>
        <w:r>
          <w:instrText xml:space="preserve"> PAGEREF _Toc2024 \h </w:instrText>
        </w:r>
        <w:r>
          <w:fldChar w:fldCharType="separate"/>
        </w:r>
        <w:r>
          <w:t>15</w:t>
        </w:r>
        <w:r>
          <w:fldChar w:fldCharType="end"/>
        </w:r>
      </w:hyperlink>
    </w:p>
    <w:p>
      <w:pPr>
        <w:pStyle w:val="TOC2"/>
        <w:tabs>
          <w:tab w:val="right" w:leader="dot" w:pos="8306"/>
        </w:tabs>
      </w:pPr>
      <w:hyperlink w:anchor="_Toc4702" w:history="1">
        <w:r>
          <w:rPr>
            <w:rFonts w:ascii="仿宋" w:eastAsia="仿宋" w:hAnsi="仿宋" w:cs="仿宋" w:hint="eastAsia"/>
            <w:lang w:eastAsia="zh-CN"/>
          </w:rPr>
          <w:t>(二)、公司经济效益分析</w:t>
        </w:r>
        <w:r>
          <w:tab/>
        </w:r>
        <w:r>
          <w:fldChar w:fldCharType="begin"/>
        </w:r>
        <w:r>
          <w:instrText xml:space="preserve"> PAGEREF _Toc4702 \h </w:instrText>
        </w:r>
        <w:r>
          <w:fldChar w:fldCharType="separate"/>
        </w:r>
        <w:r>
          <w:t>15</w:t>
        </w:r>
        <w:r>
          <w:fldChar w:fldCharType="end"/>
        </w:r>
      </w:hyperlink>
    </w:p>
    <w:p>
      <w:pPr>
        <w:pStyle w:val="TOC1"/>
        <w:tabs>
          <w:tab w:val="right" w:leader="dot" w:pos="8306"/>
        </w:tabs>
      </w:pPr>
      <w:hyperlink w:anchor="_Toc26720" w:history="1">
        <w:r>
          <w:rPr>
            <w:rFonts w:ascii="仿宋" w:eastAsia="仿宋" w:hAnsi="仿宋" w:cs="仿宋" w:hint="eastAsia"/>
            <w:lang w:eastAsia="zh-CN"/>
          </w:rPr>
          <w:t>五、汽车热交换器项目建设背景及必要性分析</w:t>
        </w:r>
        <w:r>
          <w:tab/>
        </w:r>
        <w:r>
          <w:fldChar w:fldCharType="begin"/>
        </w:r>
        <w:r>
          <w:instrText xml:space="preserve"> PAGEREF _Toc26720 \h </w:instrText>
        </w:r>
        <w:r>
          <w:fldChar w:fldCharType="separate"/>
        </w:r>
        <w:r>
          <w:t>16</w:t>
        </w:r>
        <w:r>
          <w:fldChar w:fldCharType="end"/>
        </w:r>
      </w:hyperlink>
    </w:p>
    <w:p>
      <w:pPr>
        <w:pStyle w:val="TOC2"/>
        <w:tabs>
          <w:tab w:val="right" w:leader="dot" w:pos="8306"/>
        </w:tabs>
      </w:pPr>
      <w:hyperlink w:anchor="_Toc13723" w:history="1">
        <w:r>
          <w:rPr>
            <w:rFonts w:ascii="仿宋" w:eastAsia="仿宋" w:hAnsi="仿宋" w:cs="仿宋" w:hint="eastAsia"/>
            <w:lang w:eastAsia="zh-CN"/>
          </w:rPr>
          <w:t>(一)、汽车热交换器项目背景分析</w:t>
        </w:r>
        <w:r>
          <w:tab/>
        </w:r>
        <w:r>
          <w:fldChar w:fldCharType="begin"/>
        </w:r>
        <w:r>
          <w:instrText xml:space="preserve"> PAGEREF _Toc13723 \h </w:instrText>
        </w:r>
        <w:r>
          <w:fldChar w:fldCharType="separate"/>
        </w:r>
        <w:r>
          <w:t>16</w:t>
        </w:r>
        <w:r>
          <w:fldChar w:fldCharType="end"/>
        </w:r>
      </w:hyperlink>
    </w:p>
    <w:p>
      <w:pPr>
        <w:pStyle w:val="TOC2"/>
        <w:tabs>
          <w:tab w:val="right" w:leader="dot" w:pos="8306"/>
        </w:tabs>
      </w:pPr>
      <w:hyperlink w:anchor="_Toc4566" w:history="1">
        <w:r>
          <w:rPr>
            <w:rFonts w:ascii="仿宋" w:eastAsia="仿宋" w:hAnsi="仿宋" w:cs="仿宋" w:hint="eastAsia"/>
            <w:lang w:eastAsia="zh-CN"/>
          </w:rPr>
          <w:t>(二)、汽车热交换器项目建设必要性分析</w:t>
        </w:r>
        <w:r>
          <w:tab/>
        </w:r>
        <w:r>
          <w:fldChar w:fldCharType="begin"/>
        </w:r>
        <w:r>
          <w:instrText xml:space="preserve"> PAGEREF _Toc4566 \h </w:instrText>
        </w:r>
        <w:r>
          <w:fldChar w:fldCharType="separate"/>
        </w:r>
        <w:r>
          <w:t>18</w:t>
        </w:r>
        <w:r>
          <w:fldChar w:fldCharType="end"/>
        </w:r>
      </w:hyperlink>
    </w:p>
    <w:p>
      <w:pPr>
        <w:pStyle w:val="TOC1"/>
        <w:tabs>
          <w:tab w:val="right" w:leader="dot" w:pos="8306"/>
        </w:tabs>
      </w:pPr>
      <w:hyperlink w:anchor="_Toc23628" w:history="1">
        <w:r>
          <w:rPr>
            <w:rFonts w:ascii="仿宋" w:eastAsia="仿宋" w:hAnsi="仿宋" w:cs="仿宋" w:hint="eastAsia"/>
            <w:lang w:eastAsia="zh-CN"/>
          </w:rPr>
          <w:t>六、汽车热交换器项目危机管理</w:t>
        </w:r>
        <w:r>
          <w:tab/>
        </w:r>
        <w:r>
          <w:fldChar w:fldCharType="begin"/>
        </w:r>
        <w:r>
          <w:instrText xml:space="preserve"> PAGEREF _Toc23628 \h </w:instrText>
        </w:r>
        <w:r>
          <w:fldChar w:fldCharType="separate"/>
        </w:r>
        <w:r>
          <w:t>19</w:t>
        </w:r>
        <w:r>
          <w:fldChar w:fldCharType="end"/>
        </w:r>
      </w:hyperlink>
    </w:p>
    <w:p>
      <w:pPr>
        <w:pStyle w:val="TOC2"/>
        <w:tabs>
          <w:tab w:val="right" w:leader="dot" w:pos="8306"/>
        </w:tabs>
      </w:pPr>
      <w:hyperlink w:anchor="_Toc7847" w:history="1">
        <w:r>
          <w:rPr>
            <w:rFonts w:ascii="仿宋" w:eastAsia="仿宋" w:hAnsi="仿宋" w:cs="仿宋" w:hint="eastAsia"/>
            <w:lang w:eastAsia="zh-CN"/>
          </w:rPr>
          <w:t>(一)、危机预警与识别</w:t>
        </w:r>
        <w:r>
          <w:tab/>
        </w:r>
        <w:r>
          <w:fldChar w:fldCharType="begin"/>
        </w:r>
        <w:r>
          <w:instrText xml:space="preserve"> PAGEREF _Toc7847 \h </w:instrText>
        </w:r>
        <w:r>
          <w:fldChar w:fldCharType="separate"/>
        </w:r>
        <w:r>
          <w:t>19</w:t>
        </w:r>
        <w:r>
          <w:fldChar w:fldCharType="end"/>
        </w:r>
      </w:hyperlink>
    </w:p>
    <w:p>
      <w:pPr>
        <w:pStyle w:val="TOC2"/>
        <w:tabs>
          <w:tab w:val="right" w:leader="dot" w:pos="8306"/>
        </w:tabs>
      </w:pPr>
      <w:hyperlink w:anchor="_Toc29900" w:history="1">
        <w:r>
          <w:rPr>
            <w:rFonts w:ascii="仿宋" w:eastAsia="仿宋" w:hAnsi="仿宋" w:cs="仿宋" w:hint="eastAsia"/>
            <w:lang w:eastAsia="zh-CN"/>
          </w:rPr>
          <w:t>(二)、危机应对与恢复</w:t>
        </w:r>
        <w:r>
          <w:tab/>
        </w:r>
        <w:r>
          <w:fldChar w:fldCharType="begin"/>
        </w:r>
        <w:r>
          <w:instrText xml:space="preserve"> PAGEREF _Toc29900 \h </w:instrText>
        </w:r>
        <w:r>
          <w:fldChar w:fldCharType="separate"/>
        </w:r>
        <w:r>
          <w:t>20</w:t>
        </w:r>
        <w:r>
          <w:fldChar w:fldCharType="end"/>
        </w:r>
      </w:hyperlink>
    </w:p>
    <w:p>
      <w:pPr>
        <w:pStyle w:val="TOC1"/>
        <w:tabs>
          <w:tab w:val="right" w:leader="dot" w:pos="8306"/>
        </w:tabs>
      </w:pPr>
      <w:hyperlink w:anchor="_Toc21354" w:history="1">
        <w:r>
          <w:rPr>
            <w:rFonts w:ascii="仿宋" w:eastAsia="仿宋" w:hAnsi="仿宋" w:cs="仿宋" w:hint="eastAsia"/>
            <w:lang w:eastAsia="zh-CN"/>
          </w:rPr>
          <w:t>七、汽车热交换器项目计划安排</w:t>
        </w:r>
        <w:r>
          <w:tab/>
        </w:r>
        <w:r>
          <w:fldChar w:fldCharType="begin"/>
        </w:r>
        <w:r>
          <w:instrText xml:space="preserve"> PAGEREF _Toc21354 \h </w:instrText>
        </w:r>
        <w:r>
          <w:fldChar w:fldCharType="separate"/>
        </w:r>
        <w:r>
          <w:t>22</w:t>
        </w:r>
        <w:r>
          <w:fldChar w:fldCharType="end"/>
        </w:r>
      </w:hyperlink>
    </w:p>
    <w:p>
      <w:pPr>
        <w:pStyle w:val="TOC2"/>
        <w:tabs>
          <w:tab w:val="right" w:leader="dot" w:pos="8306"/>
        </w:tabs>
      </w:pPr>
      <w:hyperlink w:anchor="_Toc10843" w:history="1">
        <w:r>
          <w:rPr>
            <w:rFonts w:ascii="仿宋" w:eastAsia="仿宋" w:hAnsi="仿宋" w:cs="仿宋" w:hint="eastAsia"/>
            <w:lang w:eastAsia="zh-CN"/>
          </w:rPr>
          <w:t>(一)、建设周期</w:t>
        </w:r>
        <w:r>
          <w:tab/>
        </w:r>
        <w:r>
          <w:fldChar w:fldCharType="begin"/>
        </w:r>
        <w:r>
          <w:instrText xml:space="preserve"> PAGEREF _Toc10843 \h </w:instrText>
        </w:r>
        <w:r>
          <w:fldChar w:fldCharType="separate"/>
        </w:r>
        <w:r>
          <w:t>22</w:t>
        </w:r>
        <w:r>
          <w:fldChar w:fldCharType="end"/>
        </w:r>
      </w:hyperlink>
    </w:p>
    <w:p>
      <w:pPr>
        <w:pStyle w:val="TOC2"/>
        <w:tabs>
          <w:tab w:val="right" w:leader="dot" w:pos="8306"/>
        </w:tabs>
      </w:pPr>
      <w:hyperlink w:anchor="_Toc19291" w:history="1">
        <w:r>
          <w:rPr>
            <w:rFonts w:ascii="仿宋" w:eastAsia="仿宋" w:hAnsi="仿宋" w:cs="仿宋" w:hint="eastAsia"/>
            <w:lang w:eastAsia="zh-CN"/>
          </w:rPr>
          <w:t>(二)、建设进度</w:t>
        </w:r>
        <w:r>
          <w:tab/>
        </w:r>
        <w:r>
          <w:fldChar w:fldCharType="begin"/>
        </w:r>
        <w:r>
          <w:instrText xml:space="preserve"> PAGEREF _Toc19291 \h </w:instrText>
        </w:r>
        <w:r>
          <w:fldChar w:fldCharType="separate"/>
        </w:r>
        <w:r>
          <w:t>23</w:t>
        </w:r>
        <w:r>
          <w:fldChar w:fldCharType="end"/>
        </w:r>
      </w:hyperlink>
    </w:p>
    <w:p>
      <w:pPr>
        <w:pStyle w:val="TOC2"/>
        <w:tabs>
          <w:tab w:val="right" w:leader="dot" w:pos="8306"/>
        </w:tabs>
      </w:pPr>
      <w:hyperlink w:anchor="_Toc15442" w:history="1">
        <w:r>
          <w:rPr>
            <w:rFonts w:ascii="仿宋" w:eastAsia="仿宋" w:hAnsi="仿宋" w:cs="仿宋" w:hint="eastAsia"/>
            <w:lang w:eastAsia="zh-CN"/>
          </w:rPr>
          <w:t>(三)、进度安排注意事项</w:t>
        </w:r>
        <w:r>
          <w:tab/>
        </w:r>
        <w:r>
          <w:fldChar w:fldCharType="begin"/>
        </w:r>
        <w:r>
          <w:instrText xml:space="preserve"> PAGEREF _Toc15442 \h </w:instrText>
        </w:r>
        <w:r>
          <w:fldChar w:fldCharType="separate"/>
        </w:r>
        <w:r>
          <w:t>24</w:t>
        </w:r>
        <w:r>
          <w:fldChar w:fldCharType="end"/>
        </w:r>
      </w:hyperlink>
    </w:p>
    <w:p>
      <w:pPr>
        <w:pStyle w:val="TOC2"/>
        <w:tabs>
          <w:tab w:val="right" w:leader="dot" w:pos="8306"/>
        </w:tabs>
      </w:pPr>
      <w:hyperlink w:anchor="_Toc23861" w:history="1">
        <w:r>
          <w:rPr>
            <w:rFonts w:ascii="仿宋" w:eastAsia="仿宋" w:hAnsi="仿宋" w:cs="仿宋" w:hint="eastAsia"/>
            <w:lang w:eastAsia="zh-CN"/>
          </w:rPr>
          <w:t>(四)、人力资源配置</w:t>
        </w:r>
        <w:r>
          <w:tab/>
        </w:r>
        <w:r>
          <w:fldChar w:fldCharType="begin"/>
        </w:r>
        <w:r>
          <w:instrText xml:space="preserve"> PAGEREF _Toc23861 \h </w:instrText>
        </w:r>
        <w:r>
          <w:fldChar w:fldCharType="separate"/>
        </w:r>
        <w:r>
          <w:t>25</w:t>
        </w:r>
        <w:r>
          <w:fldChar w:fldCharType="end"/>
        </w:r>
      </w:hyperlink>
    </w:p>
    <w:p>
      <w:pPr>
        <w:pStyle w:val="TOC1"/>
        <w:tabs>
          <w:tab w:val="right" w:leader="dot" w:pos="8306"/>
        </w:tabs>
      </w:pPr>
      <w:hyperlink w:anchor="_Toc4134" w:history="1">
        <w:r>
          <w:rPr>
            <w:rFonts w:ascii="仿宋" w:eastAsia="仿宋" w:hAnsi="仿宋" w:cs="仿宋" w:hint="eastAsia"/>
            <w:lang w:eastAsia="zh-CN"/>
          </w:rPr>
          <w:t>八、汽车热交换器项目社会影响</w:t>
        </w:r>
        <w:r>
          <w:tab/>
        </w:r>
        <w:r>
          <w:fldChar w:fldCharType="begin"/>
        </w:r>
        <w:r>
          <w:instrText xml:space="preserve"> PAGEREF _Toc4134 \h </w:instrText>
        </w:r>
        <w:r>
          <w:fldChar w:fldCharType="separate"/>
        </w:r>
        <w:r>
          <w:t>26</w:t>
        </w:r>
        <w:r>
          <w:fldChar w:fldCharType="end"/>
        </w:r>
      </w:hyperlink>
    </w:p>
    <w:p>
      <w:pPr>
        <w:pStyle w:val="TOC2"/>
        <w:tabs>
          <w:tab w:val="right" w:leader="dot" w:pos="8306"/>
        </w:tabs>
      </w:pPr>
      <w:hyperlink w:anchor="_Toc9141" w:history="1">
        <w:r>
          <w:rPr>
            <w:rFonts w:ascii="仿宋" w:eastAsia="仿宋" w:hAnsi="仿宋" w:cs="仿宋" w:hint="eastAsia"/>
            <w:lang w:eastAsia="zh-CN"/>
          </w:rPr>
          <w:t>(一)、社会责任与义务</w:t>
        </w:r>
        <w:r>
          <w:tab/>
        </w:r>
        <w:r>
          <w:fldChar w:fldCharType="begin"/>
        </w:r>
        <w:r>
          <w:instrText xml:space="preserve"> PAGEREF _Toc9141 \h </w:instrText>
        </w:r>
        <w:r>
          <w:fldChar w:fldCharType="separate"/>
        </w:r>
        <w:r>
          <w:t>26</w:t>
        </w:r>
        <w:r>
          <w:fldChar w:fldCharType="end"/>
        </w:r>
      </w:hyperlink>
    </w:p>
    <w:p>
      <w:pPr>
        <w:pStyle w:val="TOC2"/>
        <w:tabs>
          <w:tab w:val="right" w:leader="dot" w:pos="8306"/>
        </w:tabs>
      </w:pPr>
      <w:hyperlink w:anchor="_Toc23632" w:history="1">
        <w:r>
          <w:rPr>
            <w:rFonts w:ascii="仿宋" w:eastAsia="仿宋" w:hAnsi="仿宋" w:cs="仿宋" w:hint="eastAsia"/>
            <w:lang w:eastAsia="zh-CN"/>
          </w:rPr>
          <w:t>(二)、社会参与与沟通</w:t>
        </w:r>
        <w:r>
          <w:tab/>
        </w:r>
        <w:r>
          <w:fldChar w:fldCharType="begin"/>
        </w:r>
        <w:r>
          <w:instrText xml:space="preserve"> PAGEREF _Toc23632 \h </w:instrText>
        </w:r>
        <w:r>
          <w:fldChar w:fldCharType="separate"/>
        </w:r>
        <w:r>
          <w:t>27</w:t>
        </w:r>
        <w:r>
          <w:fldChar w:fldCharType="end"/>
        </w:r>
      </w:hyperlink>
    </w:p>
    <w:p>
      <w:pPr>
        <w:pStyle w:val="TOC1"/>
        <w:tabs>
          <w:tab w:val="right" w:leader="dot" w:pos="8306"/>
        </w:tabs>
      </w:pPr>
      <w:hyperlink w:anchor="_Toc12126" w:history="1">
        <w:r>
          <w:rPr>
            <w:rFonts w:ascii="仿宋" w:eastAsia="仿宋" w:hAnsi="仿宋" w:cs="仿宋" w:hint="eastAsia"/>
            <w:lang w:eastAsia="zh-CN"/>
          </w:rPr>
          <w:t>九、汽车热交换器项目环境影响分析</w:t>
        </w:r>
        <w:r>
          <w:tab/>
        </w:r>
        <w:r>
          <w:fldChar w:fldCharType="begin"/>
        </w:r>
        <w:r>
          <w:instrText xml:space="preserve"> PAGEREF _Toc12126 \h </w:instrText>
        </w:r>
        <w:r>
          <w:fldChar w:fldCharType="separate"/>
        </w:r>
        <w:r>
          <w:t>28</w:t>
        </w:r>
        <w:r>
          <w:fldChar w:fldCharType="end"/>
        </w:r>
      </w:hyperlink>
    </w:p>
    <w:p>
      <w:pPr>
        <w:pStyle w:val="TOC2"/>
        <w:tabs>
          <w:tab w:val="right" w:leader="dot" w:pos="8306"/>
        </w:tabs>
      </w:pPr>
      <w:hyperlink w:anchor="_Toc31625" w:history="1">
        <w:r>
          <w:rPr>
            <w:rFonts w:ascii="仿宋" w:eastAsia="仿宋" w:hAnsi="仿宋" w:cs="仿宋" w:hint="eastAsia"/>
            <w:lang w:eastAsia="zh-CN"/>
          </w:rPr>
          <w:t>(一)、建设区域环境质量现状</w:t>
        </w:r>
        <w:r>
          <w:tab/>
        </w:r>
        <w:r>
          <w:fldChar w:fldCharType="begin"/>
        </w:r>
        <w:r>
          <w:instrText xml:space="preserve"> PAGEREF _Toc31625 \h </w:instrText>
        </w:r>
        <w:r>
          <w:fldChar w:fldCharType="separate"/>
        </w:r>
        <w:r>
          <w:t>28</w:t>
        </w:r>
        <w:r>
          <w:fldChar w:fldCharType="end"/>
        </w:r>
      </w:hyperlink>
    </w:p>
    <w:p>
      <w:pPr>
        <w:pStyle w:val="TOC2"/>
        <w:tabs>
          <w:tab w:val="right" w:leader="dot" w:pos="8306"/>
        </w:tabs>
      </w:pPr>
      <w:hyperlink w:anchor="_Toc21302" w:history="1">
        <w:r>
          <w:rPr>
            <w:rFonts w:ascii="仿宋" w:eastAsia="仿宋" w:hAnsi="仿宋" w:cs="仿宋" w:hint="eastAsia"/>
            <w:lang w:eastAsia="zh-CN"/>
          </w:rPr>
          <w:t>(二)、建设期环境保护</w:t>
        </w:r>
        <w:r>
          <w:tab/>
        </w:r>
        <w:r>
          <w:fldChar w:fldCharType="begin"/>
        </w:r>
        <w:r>
          <w:instrText xml:space="preserve"> PAGEREF _Toc21302 \h </w:instrText>
        </w:r>
        <w:r>
          <w:fldChar w:fldCharType="separate"/>
        </w:r>
        <w:r>
          <w:t>29</w:t>
        </w:r>
        <w:r>
          <w:fldChar w:fldCharType="end"/>
        </w:r>
      </w:hyperlink>
    </w:p>
    <w:p>
      <w:pPr>
        <w:pStyle w:val="TOC2"/>
        <w:tabs>
          <w:tab w:val="right" w:leader="dot" w:pos="8306"/>
        </w:tabs>
      </w:pPr>
      <w:hyperlink w:anchor="_Toc13071" w:history="1">
        <w:r>
          <w:rPr>
            <w:rFonts w:ascii="仿宋" w:eastAsia="仿宋" w:hAnsi="仿宋" w:cs="仿宋" w:hint="eastAsia"/>
            <w:lang w:eastAsia="zh-CN"/>
          </w:rPr>
          <w:t>(三)、运营期环境保护</w:t>
        </w:r>
        <w:r>
          <w:tab/>
        </w:r>
        <w:r>
          <w:fldChar w:fldCharType="begin"/>
        </w:r>
        <w:r>
          <w:instrText xml:space="preserve"> PAGEREF _Toc13071 \h </w:instrText>
        </w:r>
        <w:r>
          <w:fldChar w:fldCharType="separate"/>
        </w:r>
        <w:r>
          <w:t>30</w:t>
        </w:r>
        <w:r>
          <w:fldChar w:fldCharType="end"/>
        </w:r>
      </w:hyperlink>
    </w:p>
    <w:p>
      <w:pPr>
        <w:pStyle w:val="TOC2"/>
        <w:tabs>
          <w:tab w:val="right" w:leader="dot" w:pos="8306"/>
        </w:tabs>
      </w:pPr>
      <w:hyperlink w:anchor="_Toc19606" w:history="1">
        <w:r>
          <w:rPr>
            <w:rFonts w:ascii="仿宋" w:eastAsia="仿宋" w:hAnsi="仿宋" w:cs="仿宋" w:hint="eastAsia"/>
            <w:lang w:eastAsia="zh-CN"/>
          </w:rPr>
          <w:t>(四)、汽车热交换器项目建设对区域经济的影响</w:t>
        </w:r>
        <w:r>
          <w:tab/>
        </w:r>
        <w:r>
          <w:fldChar w:fldCharType="begin"/>
        </w:r>
        <w:r>
          <w:instrText xml:space="preserve"> PAGEREF _Toc19606 \h </w:instrText>
        </w:r>
        <w:r>
          <w:fldChar w:fldCharType="separate"/>
        </w:r>
        <w:r>
          <w:t>32</w:t>
        </w:r>
        <w:r>
          <w:fldChar w:fldCharType="end"/>
        </w:r>
      </w:hyperlink>
    </w:p>
    <w:p>
      <w:pPr>
        <w:pStyle w:val="TOC2"/>
        <w:tabs>
          <w:tab w:val="right" w:leader="dot" w:pos="8306"/>
        </w:tabs>
      </w:pPr>
      <w:hyperlink w:anchor="_Toc19390" w:history="1">
        <w:r>
          <w:rPr>
            <w:rFonts w:ascii="仿宋" w:eastAsia="仿宋" w:hAnsi="仿宋" w:cs="仿宋" w:hint="eastAsia"/>
            <w:lang w:eastAsia="zh-CN"/>
          </w:rPr>
          <w:t>(五)、废弃物处理</w:t>
        </w:r>
        <w:r>
          <w:tab/>
        </w:r>
        <w:r>
          <w:fldChar w:fldCharType="begin"/>
        </w:r>
        <w:r>
          <w:instrText xml:space="preserve"> PAGEREF _Toc19390 \h </w:instrText>
        </w:r>
        <w:r>
          <w:fldChar w:fldCharType="separate"/>
        </w:r>
        <w:r>
          <w:t>34</w:t>
        </w:r>
        <w:r>
          <w:fldChar w:fldCharType="end"/>
        </w:r>
      </w:hyperlink>
    </w:p>
    <w:p>
      <w:pPr>
        <w:pStyle w:val="TOC2"/>
        <w:tabs>
          <w:tab w:val="right" w:leader="dot" w:pos="8306"/>
        </w:tabs>
      </w:pPr>
      <w:hyperlink w:anchor="_Toc17981" w:history="1">
        <w:r>
          <w:rPr>
            <w:rFonts w:ascii="仿宋" w:eastAsia="仿宋" w:hAnsi="仿宋" w:cs="仿宋" w:hint="eastAsia"/>
            <w:lang w:eastAsia="zh-CN"/>
          </w:rPr>
          <w:t>(六)、特殊环境影响分析</w:t>
        </w:r>
        <w:r>
          <w:tab/>
        </w:r>
        <w:r>
          <w:fldChar w:fldCharType="begin"/>
        </w:r>
        <w:r>
          <w:instrText xml:space="preserve"> PAGEREF _Toc17981 \h </w:instrText>
        </w:r>
        <w:r>
          <w:fldChar w:fldCharType="separate"/>
        </w:r>
        <w:r>
          <w:t>35</w:t>
        </w:r>
        <w:r>
          <w:fldChar w:fldCharType="end"/>
        </w:r>
      </w:hyperlink>
    </w:p>
    <w:p>
      <w:pPr>
        <w:pStyle w:val="TOC2"/>
        <w:tabs>
          <w:tab w:val="right" w:leader="dot" w:pos="8306"/>
        </w:tabs>
      </w:pPr>
      <w:hyperlink w:anchor="_Toc7493" w:history="1">
        <w:r>
          <w:rPr>
            <w:rFonts w:ascii="仿宋" w:eastAsia="仿宋" w:hAnsi="仿宋" w:cs="仿宋" w:hint="eastAsia"/>
            <w:lang w:eastAsia="zh-CN"/>
          </w:rPr>
          <w:t>(七)、清洁生产</w:t>
        </w:r>
        <w:r>
          <w:tab/>
        </w:r>
        <w:r>
          <w:fldChar w:fldCharType="begin"/>
        </w:r>
        <w:r>
          <w:instrText xml:space="preserve"> PAGEREF _Toc7493 \h </w:instrText>
        </w:r>
        <w:r>
          <w:fldChar w:fldCharType="separate"/>
        </w:r>
        <w:r>
          <w:t>36</w:t>
        </w:r>
        <w:r>
          <w:fldChar w:fldCharType="end"/>
        </w:r>
      </w:hyperlink>
    </w:p>
    <w:p>
      <w:pPr>
        <w:pStyle w:val="TOC2"/>
        <w:tabs>
          <w:tab w:val="right" w:leader="dot" w:pos="8306"/>
        </w:tabs>
      </w:pPr>
      <w:hyperlink w:anchor="_Toc31053" w:history="1">
        <w:r>
          <w:rPr>
            <w:rFonts w:ascii="仿宋" w:eastAsia="仿宋" w:hAnsi="仿宋" w:cs="仿宋" w:hint="eastAsia"/>
            <w:lang w:eastAsia="zh-CN"/>
          </w:rPr>
          <w:t>(八)、环境保护综合评价</w:t>
        </w:r>
        <w:r>
          <w:tab/>
        </w:r>
        <w:r>
          <w:fldChar w:fldCharType="begin"/>
        </w:r>
        <w:r>
          <w:instrText xml:space="preserve"> PAGEREF _Toc31053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42" w:history="1">
        <w:r>
          <w:rPr>
            <w:rFonts w:ascii="仿宋" w:eastAsia="仿宋" w:hAnsi="仿宋" w:cs="仿宋" w:hint="eastAsia"/>
            <w:lang w:eastAsia="zh-CN"/>
          </w:rPr>
          <w:t>十、汽车热交换器项目创新与研发</w:t>
        </w:r>
        <w:r>
          <w:tab/>
        </w:r>
        <w:r>
          <w:fldChar w:fldCharType="begin"/>
        </w:r>
        <w:r>
          <w:instrText xml:space="preserve"> PAGEREF _Toc25542 \h </w:instrText>
        </w:r>
        <w:r>
          <w:fldChar w:fldCharType="separate"/>
        </w:r>
        <w:r>
          <w:t>38</w:t>
        </w:r>
        <w:r>
          <w:fldChar w:fldCharType="end"/>
        </w:r>
      </w:hyperlink>
    </w:p>
    <w:p>
      <w:pPr>
        <w:pStyle w:val="TOC2"/>
        <w:tabs>
          <w:tab w:val="right" w:leader="dot" w:pos="8306"/>
        </w:tabs>
      </w:pPr>
      <w:hyperlink w:anchor="_Toc729" w:history="1">
        <w:r>
          <w:rPr>
            <w:rFonts w:ascii="仿宋" w:eastAsia="仿宋" w:hAnsi="仿宋" w:cs="仿宋" w:hint="eastAsia"/>
            <w:lang w:eastAsia="zh-CN"/>
          </w:rPr>
          <w:t>(一)、创新策略与方向</w:t>
        </w:r>
        <w:r>
          <w:tab/>
        </w:r>
        <w:r>
          <w:fldChar w:fldCharType="begin"/>
        </w:r>
        <w:r>
          <w:instrText xml:space="preserve"> PAGEREF _Toc729 \h </w:instrText>
        </w:r>
        <w:r>
          <w:fldChar w:fldCharType="separate"/>
        </w:r>
        <w:r>
          <w:t>38</w:t>
        </w:r>
        <w:r>
          <w:fldChar w:fldCharType="end"/>
        </w:r>
      </w:hyperlink>
    </w:p>
    <w:p>
      <w:pPr>
        <w:pStyle w:val="TOC2"/>
        <w:tabs>
          <w:tab w:val="right" w:leader="dot" w:pos="8306"/>
        </w:tabs>
      </w:pPr>
      <w:hyperlink w:anchor="_Toc15256" w:history="1">
        <w:r>
          <w:rPr>
            <w:rFonts w:ascii="仿宋" w:eastAsia="仿宋" w:hAnsi="仿宋" w:cs="仿宋" w:hint="eastAsia"/>
            <w:lang w:eastAsia="zh-CN"/>
          </w:rPr>
          <w:t>(二)、研发规划与投入</w:t>
        </w:r>
        <w:r>
          <w:tab/>
        </w:r>
        <w:r>
          <w:fldChar w:fldCharType="begin"/>
        </w:r>
        <w:r>
          <w:instrText xml:space="preserve"> PAGEREF _Toc15256 \h </w:instrText>
        </w:r>
        <w:r>
          <w:fldChar w:fldCharType="separate"/>
        </w:r>
        <w:r>
          <w:t>40</w:t>
        </w:r>
        <w:r>
          <w:fldChar w:fldCharType="end"/>
        </w:r>
      </w:hyperlink>
    </w:p>
    <w:p>
      <w:pPr>
        <w:pStyle w:val="TOC1"/>
        <w:tabs>
          <w:tab w:val="right" w:leader="dot" w:pos="8306"/>
        </w:tabs>
      </w:pPr>
      <w:hyperlink w:anchor="_Toc31526" w:history="1">
        <w:r>
          <w:rPr>
            <w:rFonts w:ascii="仿宋" w:eastAsia="仿宋" w:hAnsi="仿宋" w:cs="仿宋" w:hint="eastAsia"/>
            <w:lang w:eastAsia="zh-CN"/>
          </w:rPr>
          <w:t>十一、汽车热交换器项目人力资源管理</w:t>
        </w:r>
        <w:r>
          <w:tab/>
        </w:r>
        <w:r>
          <w:fldChar w:fldCharType="begin"/>
        </w:r>
        <w:r>
          <w:instrText xml:space="preserve"> PAGEREF _Toc31526 \h </w:instrText>
        </w:r>
        <w:r>
          <w:fldChar w:fldCharType="separate"/>
        </w:r>
        <w:r>
          <w:t>42</w:t>
        </w:r>
        <w:r>
          <w:fldChar w:fldCharType="end"/>
        </w:r>
      </w:hyperlink>
    </w:p>
    <w:p>
      <w:pPr>
        <w:pStyle w:val="TOC2"/>
        <w:tabs>
          <w:tab w:val="right" w:leader="dot" w:pos="8306"/>
        </w:tabs>
      </w:pPr>
      <w:hyperlink w:anchor="_Toc15371" w:history="1">
        <w:r>
          <w:rPr>
            <w:rFonts w:ascii="仿宋" w:eastAsia="仿宋" w:hAnsi="仿宋" w:cs="仿宋" w:hint="eastAsia"/>
            <w:lang w:eastAsia="zh-CN"/>
          </w:rPr>
          <w:t>(一)、建立健全的预算管理制度</w:t>
        </w:r>
        <w:r>
          <w:tab/>
        </w:r>
        <w:r>
          <w:fldChar w:fldCharType="begin"/>
        </w:r>
        <w:r>
          <w:instrText xml:space="preserve"> PAGEREF _Toc15371 \h </w:instrText>
        </w:r>
        <w:r>
          <w:fldChar w:fldCharType="separate"/>
        </w:r>
        <w:r>
          <w:t>42</w:t>
        </w:r>
        <w:r>
          <w:fldChar w:fldCharType="end"/>
        </w:r>
      </w:hyperlink>
    </w:p>
    <w:p>
      <w:pPr>
        <w:pStyle w:val="TOC2"/>
        <w:tabs>
          <w:tab w:val="right" w:leader="dot" w:pos="8306"/>
        </w:tabs>
      </w:pPr>
      <w:hyperlink w:anchor="_Toc988" w:history="1">
        <w:r>
          <w:rPr>
            <w:rFonts w:ascii="仿宋" w:eastAsia="仿宋" w:hAnsi="仿宋" w:cs="仿宋" w:hint="eastAsia"/>
            <w:lang w:eastAsia="zh-CN"/>
          </w:rPr>
          <w:t>(二)、加强资金流动监控</w:t>
        </w:r>
        <w:r>
          <w:tab/>
        </w:r>
        <w:r>
          <w:fldChar w:fldCharType="begin"/>
        </w:r>
        <w:r>
          <w:instrText xml:space="preserve"> PAGEREF _Toc988 \h </w:instrText>
        </w:r>
        <w:r>
          <w:fldChar w:fldCharType="separate"/>
        </w:r>
        <w:r>
          <w:t>43</w:t>
        </w:r>
        <w:r>
          <w:fldChar w:fldCharType="end"/>
        </w:r>
      </w:hyperlink>
    </w:p>
    <w:p>
      <w:pPr>
        <w:pStyle w:val="TOC2"/>
        <w:tabs>
          <w:tab w:val="right" w:leader="dot" w:pos="8306"/>
        </w:tabs>
      </w:pPr>
      <w:hyperlink w:anchor="_Toc12638" w:history="1">
        <w:r>
          <w:rPr>
            <w:rFonts w:ascii="仿宋" w:eastAsia="仿宋" w:hAnsi="仿宋" w:cs="仿宋" w:hint="eastAsia"/>
            <w:lang w:eastAsia="zh-CN"/>
          </w:rPr>
          <w:t>(三)、制定完善的风险控制机制</w:t>
        </w:r>
        <w:r>
          <w:tab/>
        </w:r>
        <w:r>
          <w:fldChar w:fldCharType="begin"/>
        </w:r>
        <w:r>
          <w:instrText xml:space="preserve"> PAGEREF _Toc12638 \h </w:instrText>
        </w:r>
        <w:r>
          <w:fldChar w:fldCharType="separate"/>
        </w:r>
        <w:r>
          <w:t>44</w:t>
        </w:r>
        <w:r>
          <w:fldChar w:fldCharType="end"/>
        </w:r>
      </w:hyperlink>
    </w:p>
    <w:p>
      <w:pPr>
        <w:pStyle w:val="TOC2"/>
        <w:tabs>
          <w:tab w:val="right" w:leader="dot" w:pos="8306"/>
        </w:tabs>
      </w:pPr>
      <w:hyperlink w:anchor="_Toc27817" w:history="1">
        <w:r>
          <w:rPr>
            <w:rFonts w:ascii="仿宋" w:eastAsia="仿宋" w:hAnsi="仿宋" w:cs="仿宋" w:hint="eastAsia"/>
            <w:lang w:eastAsia="zh-CN"/>
          </w:rPr>
          <w:t>(四)、优化成本管理</w:t>
        </w:r>
        <w:r>
          <w:tab/>
        </w:r>
        <w:r>
          <w:fldChar w:fldCharType="begin"/>
        </w:r>
        <w:r>
          <w:instrText xml:space="preserve"> PAGEREF _Toc27817 \h </w:instrText>
        </w:r>
        <w:r>
          <w:fldChar w:fldCharType="separate"/>
        </w:r>
        <w:r>
          <w:t>46</w:t>
        </w:r>
        <w:r>
          <w:fldChar w:fldCharType="end"/>
        </w:r>
      </w:hyperlink>
    </w:p>
    <w:p>
      <w:pPr>
        <w:pStyle w:val="TOC1"/>
        <w:tabs>
          <w:tab w:val="right" w:leader="dot" w:pos="8306"/>
        </w:tabs>
      </w:pPr>
      <w:hyperlink w:anchor="_Toc14147" w:history="1">
        <w:r>
          <w:rPr>
            <w:rFonts w:ascii="仿宋" w:eastAsia="仿宋" w:hAnsi="仿宋" w:cs="仿宋" w:hint="eastAsia"/>
            <w:lang w:eastAsia="zh-CN"/>
          </w:rPr>
          <w:t>十二、汽车热交换器项目投资规划</w:t>
        </w:r>
        <w:r>
          <w:tab/>
        </w:r>
        <w:r>
          <w:fldChar w:fldCharType="begin"/>
        </w:r>
        <w:r>
          <w:instrText xml:space="preserve"> PAGEREF _Toc14147 \h </w:instrText>
        </w:r>
        <w:r>
          <w:fldChar w:fldCharType="separate"/>
        </w:r>
        <w:r>
          <w:t>47</w:t>
        </w:r>
        <w:r>
          <w:fldChar w:fldCharType="end"/>
        </w:r>
      </w:hyperlink>
    </w:p>
    <w:p>
      <w:pPr>
        <w:pStyle w:val="TOC2"/>
        <w:tabs>
          <w:tab w:val="right" w:leader="dot" w:pos="8306"/>
        </w:tabs>
      </w:pPr>
      <w:hyperlink w:anchor="_Toc18993" w:history="1">
        <w:r>
          <w:rPr>
            <w:rFonts w:ascii="仿宋" w:eastAsia="仿宋" w:hAnsi="仿宋" w:cs="仿宋" w:hint="eastAsia"/>
            <w:lang w:eastAsia="zh-CN"/>
          </w:rPr>
          <w:t>(一)、汽车热交换器项目总投资估算</w:t>
        </w:r>
        <w:r>
          <w:tab/>
        </w:r>
        <w:r>
          <w:fldChar w:fldCharType="begin"/>
        </w:r>
        <w:r>
          <w:instrText xml:space="preserve"> PAGEREF _Toc18993 \h </w:instrText>
        </w:r>
        <w:r>
          <w:fldChar w:fldCharType="separate"/>
        </w:r>
        <w:r>
          <w:t>47</w:t>
        </w:r>
        <w:r>
          <w:fldChar w:fldCharType="end"/>
        </w:r>
      </w:hyperlink>
    </w:p>
    <w:p>
      <w:pPr>
        <w:pStyle w:val="TOC2"/>
        <w:tabs>
          <w:tab w:val="right" w:leader="dot" w:pos="8306"/>
        </w:tabs>
      </w:pPr>
      <w:hyperlink w:anchor="_Toc16551" w:history="1">
        <w:r>
          <w:rPr>
            <w:rFonts w:ascii="仿宋" w:eastAsia="仿宋" w:hAnsi="仿宋" w:cs="仿宋" w:hint="eastAsia"/>
            <w:lang w:eastAsia="zh-CN"/>
          </w:rPr>
          <w:t>(二)、资金筹措</w:t>
        </w:r>
        <w:r>
          <w:tab/>
        </w:r>
        <w:r>
          <w:fldChar w:fldCharType="begin"/>
        </w:r>
        <w:r>
          <w:instrText xml:space="preserve"> PAGEREF _Toc16551 \h </w:instrText>
        </w:r>
        <w:r>
          <w:fldChar w:fldCharType="separate"/>
        </w:r>
        <w:r>
          <w:t>49</w:t>
        </w:r>
        <w:r>
          <w:fldChar w:fldCharType="end"/>
        </w:r>
      </w:hyperlink>
    </w:p>
    <w:p>
      <w:pPr>
        <w:pStyle w:val="TOC1"/>
        <w:tabs>
          <w:tab w:val="right" w:leader="dot" w:pos="8306"/>
        </w:tabs>
      </w:pPr>
      <w:hyperlink w:anchor="_Toc31033" w:history="1">
        <w:r>
          <w:rPr>
            <w:rFonts w:ascii="仿宋" w:eastAsia="仿宋" w:hAnsi="仿宋" w:cs="仿宋" w:hint="eastAsia"/>
            <w:lang w:eastAsia="zh-CN"/>
          </w:rPr>
          <w:t>十三、质量管理体系</w:t>
        </w:r>
        <w:r>
          <w:tab/>
        </w:r>
        <w:r>
          <w:fldChar w:fldCharType="begin"/>
        </w:r>
        <w:r>
          <w:instrText xml:space="preserve"> PAGEREF _Toc31033 \h </w:instrText>
        </w:r>
        <w:r>
          <w:fldChar w:fldCharType="separate"/>
        </w:r>
        <w:r>
          <w:t>49</w:t>
        </w:r>
        <w:r>
          <w:fldChar w:fldCharType="end"/>
        </w:r>
      </w:hyperlink>
    </w:p>
    <w:p>
      <w:pPr>
        <w:pStyle w:val="TOC2"/>
        <w:tabs>
          <w:tab w:val="right" w:leader="dot" w:pos="8306"/>
        </w:tabs>
      </w:pPr>
      <w:hyperlink w:anchor="_Toc16023" w:history="1">
        <w:r>
          <w:rPr>
            <w:rFonts w:ascii="仿宋" w:eastAsia="仿宋" w:hAnsi="仿宋" w:cs="仿宋" w:hint="eastAsia"/>
            <w:lang w:eastAsia="zh-CN"/>
          </w:rPr>
          <w:t>(一)、质量目标与方针</w:t>
        </w:r>
        <w:r>
          <w:tab/>
        </w:r>
        <w:r>
          <w:fldChar w:fldCharType="begin"/>
        </w:r>
        <w:r>
          <w:instrText xml:space="preserve"> PAGEREF _Toc16023 \h </w:instrText>
        </w:r>
        <w:r>
          <w:fldChar w:fldCharType="separate"/>
        </w:r>
        <w:r>
          <w:t>49</w:t>
        </w:r>
        <w:r>
          <w:fldChar w:fldCharType="end"/>
        </w:r>
      </w:hyperlink>
    </w:p>
    <w:p>
      <w:pPr>
        <w:pStyle w:val="TOC2"/>
        <w:tabs>
          <w:tab w:val="right" w:leader="dot" w:pos="8306"/>
        </w:tabs>
      </w:pPr>
      <w:hyperlink w:anchor="_Toc6255" w:history="1">
        <w:r>
          <w:rPr>
            <w:rFonts w:ascii="仿宋" w:eastAsia="仿宋" w:hAnsi="仿宋" w:cs="仿宋" w:hint="eastAsia"/>
            <w:lang w:eastAsia="zh-CN"/>
          </w:rPr>
          <w:t>(二)、质量管理责任</w:t>
        </w:r>
        <w:r>
          <w:tab/>
        </w:r>
        <w:r>
          <w:fldChar w:fldCharType="begin"/>
        </w:r>
        <w:r>
          <w:instrText xml:space="preserve"> PAGEREF _Toc6255 \h </w:instrText>
        </w:r>
        <w:r>
          <w:fldChar w:fldCharType="separate"/>
        </w:r>
        <w:r>
          <w:t>50</w:t>
        </w:r>
        <w:r>
          <w:fldChar w:fldCharType="end"/>
        </w:r>
      </w:hyperlink>
    </w:p>
    <w:p>
      <w:pPr>
        <w:pStyle w:val="TOC2"/>
        <w:tabs>
          <w:tab w:val="right" w:leader="dot" w:pos="8306"/>
        </w:tabs>
      </w:pPr>
      <w:hyperlink w:anchor="_Toc26493" w:history="1">
        <w:r>
          <w:rPr>
            <w:rFonts w:ascii="仿宋" w:eastAsia="仿宋" w:hAnsi="仿宋" w:cs="仿宋" w:hint="eastAsia"/>
            <w:lang w:eastAsia="zh-CN"/>
          </w:rPr>
          <w:t>(三)、质量管理体系文件</w:t>
        </w:r>
        <w:r>
          <w:tab/>
        </w:r>
        <w:r>
          <w:fldChar w:fldCharType="begin"/>
        </w:r>
        <w:r>
          <w:instrText xml:space="preserve"> PAGEREF _Toc26493 \h </w:instrText>
        </w:r>
        <w:r>
          <w:fldChar w:fldCharType="separate"/>
        </w:r>
        <w:r>
          <w:t>52</w:t>
        </w:r>
        <w:r>
          <w:fldChar w:fldCharType="end"/>
        </w:r>
      </w:hyperlink>
    </w:p>
    <w:p>
      <w:pPr>
        <w:pStyle w:val="TOC2"/>
        <w:tabs>
          <w:tab w:val="right" w:leader="dot" w:pos="8306"/>
        </w:tabs>
      </w:pPr>
      <w:hyperlink w:anchor="_Toc5445" w:history="1">
        <w:r>
          <w:rPr>
            <w:rFonts w:ascii="仿宋" w:eastAsia="仿宋" w:hAnsi="仿宋" w:cs="仿宋" w:hint="eastAsia"/>
            <w:lang w:eastAsia="zh-CN"/>
          </w:rPr>
          <w:t>(四)、质量培训与教育</w:t>
        </w:r>
        <w:r>
          <w:tab/>
        </w:r>
        <w:r>
          <w:fldChar w:fldCharType="begin"/>
        </w:r>
        <w:r>
          <w:instrText xml:space="preserve"> PAGEREF _Toc5445 \h </w:instrText>
        </w:r>
        <w:r>
          <w:fldChar w:fldCharType="separate"/>
        </w:r>
        <w:r>
          <w:t>54</w:t>
        </w:r>
        <w:r>
          <w:fldChar w:fldCharType="end"/>
        </w:r>
      </w:hyperlink>
    </w:p>
    <w:p>
      <w:pPr>
        <w:pStyle w:val="TOC2"/>
        <w:tabs>
          <w:tab w:val="right" w:leader="dot" w:pos="8306"/>
        </w:tabs>
      </w:pPr>
      <w:hyperlink w:anchor="_Toc26885" w:history="1">
        <w:r>
          <w:rPr>
            <w:rFonts w:ascii="仿宋" w:eastAsia="仿宋" w:hAnsi="仿宋" w:cs="仿宋" w:hint="eastAsia"/>
            <w:lang w:eastAsia="zh-CN"/>
          </w:rPr>
          <w:t>(五)、质量审核与评价</w:t>
        </w:r>
        <w:r>
          <w:tab/>
        </w:r>
        <w:r>
          <w:fldChar w:fldCharType="begin"/>
        </w:r>
        <w:r>
          <w:instrText xml:space="preserve"> PAGEREF _Toc26885 \h </w:instrText>
        </w:r>
        <w:r>
          <w:fldChar w:fldCharType="separate"/>
        </w:r>
        <w:r>
          <w:t>55</w:t>
        </w:r>
        <w:r>
          <w:fldChar w:fldCharType="end"/>
        </w:r>
      </w:hyperlink>
    </w:p>
    <w:p>
      <w:pPr>
        <w:pStyle w:val="TOC2"/>
        <w:tabs>
          <w:tab w:val="right" w:leader="dot" w:pos="8306"/>
        </w:tabs>
      </w:pPr>
      <w:hyperlink w:anchor="_Toc3245" w:history="1">
        <w:r>
          <w:rPr>
            <w:rFonts w:ascii="仿宋" w:eastAsia="仿宋" w:hAnsi="仿宋" w:cs="仿宋" w:hint="eastAsia"/>
            <w:lang w:eastAsia="zh-CN"/>
          </w:rPr>
          <w:t>(六)、不符合与纠正措施</w:t>
        </w:r>
        <w:r>
          <w:tab/>
        </w:r>
        <w:r>
          <w:fldChar w:fldCharType="begin"/>
        </w:r>
        <w:r>
          <w:instrText xml:space="preserve"> PAGEREF _Toc3245 \h </w:instrText>
        </w:r>
        <w:r>
          <w:fldChar w:fldCharType="separate"/>
        </w:r>
        <w:r>
          <w:t>56</w:t>
        </w:r>
        <w:r>
          <w:fldChar w:fldCharType="end"/>
        </w:r>
      </w:hyperlink>
    </w:p>
    <w:p>
      <w:pPr>
        <w:pStyle w:val="TOC1"/>
        <w:tabs>
          <w:tab w:val="right" w:leader="dot" w:pos="8306"/>
        </w:tabs>
      </w:pPr>
      <w:hyperlink w:anchor="_Toc25194" w:history="1">
        <w:r>
          <w:rPr>
            <w:rFonts w:ascii="仿宋" w:eastAsia="仿宋" w:hAnsi="仿宋" w:cs="仿宋" w:hint="eastAsia"/>
            <w:lang w:eastAsia="zh-CN"/>
          </w:rPr>
          <w:t>十四、营销与推广策略</w:t>
        </w:r>
        <w:r>
          <w:tab/>
        </w:r>
        <w:r>
          <w:fldChar w:fldCharType="begin"/>
        </w:r>
        <w:r>
          <w:instrText xml:space="preserve"> PAGEREF _Toc25194 \h </w:instrText>
        </w:r>
        <w:r>
          <w:fldChar w:fldCharType="separate"/>
        </w:r>
        <w:r>
          <w:t>57</w:t>
        </w:r>
        <w:r>
          <w:fldChar w:fldCharType="end"/>
        </w:r>
      </w:hyperlink>
    </w:p>
    <w:p>
      <w:pPr>
        <w:pStyle w:val="TOC2"/>
        <w:tabs>
          <w:tab w:val="right" w:leader="dot" w:pos="8306"/>
        </w:tabs>
      </w:pPr>
      <w:hyperlink w:anchor="_Toc1730" w:history="1">
        <w:r>
          <w:rPr>
            <w:rFonts w:ascii="仿宋" w:eastAsia="仿宋" w:hAnsi="仿宋" w:cs="仿宋" w:hint="eastAsia"/>
            <w:lang w:eastAsia="zh-CN"/>
          </w:rPr>
          <w:t>(一)、产品/服务定位与特点</w:t>
        </w:r>
        <w:r>
          <w:tab/>
        </w:r>
        <w:r>
          <w:fldChar w:fldCharType="begin"/>
        </w:r>
        <w:r>
          <w:instrText xml:space="preserve"> PAGEREF _Toc1730 \h </w:instrText>
        </w:r>
        <w:r>
          <w:fldChar w:fldCharType="separate"/>
        </w:r>
        <w:r>
          <w:t>57</w:t>
        </w:r>
        <w:r>
          <w:fldChar w:fldCharType="end"/>
        </w:r>
      </w:hyperlink>
    </w:p>
    <w:p>
      <w:pPr>
        <w:pStyle w:val="TOC2"/>
        <w:tabs>
          <w:tab w:val="right" w:leader="dot" w:pos="8306"/>
        </w:tabs>
      </w:pPr>
      <w:hyperlink w:anchor="_Toc12803" w:history="1">
        <w:r>
          <w:rPr>
            <w:rFonts w:ascii="仿宋" w:eastAsia="仿宋" w:hAnsi="仿宋" w:cs="仿宋" w:hint="eastAsia"/>
            <w:lang w:eastAsia="zh-CN"/>
          </w:rPr>
          <w:t>(二)、市场定位与竞争分析</w:t>
        </w:r>
        <w:r>
          <w:tab/>
        </w:r>
        <w:r>
          <w:fldChar w:fldCharType="begin"/>
        </w:r>
        <w:r>
          <w:instrText xml:space="preserve"> PAGEREF _Toc12803 \h </w:instrText>
        </w:r>
        <w:r>
          <w:fldChar w:fldCharType="separate"/>
        </w:r>
        <w:r>
          <w:t>59</w:t>
        </w:r>
        <w:r>
          <w:fldChar w:fldCharType="end"/>
        </w:r>
      </w:hyperlink>
    </w:p>
    <w:p>
      <w:pPr>
        <w:pStyle w:val="TOC2"/>
        <w:tabs>
          <w:tab w:val="right" w:leader="dot" w:pos="8306"/>
        </w:tabs>
      </w:pPr>
      <w:hyperlink w:anchor="_Toc3225" w:history="1">
        <w:r>
          <w:rPr>
            <w:rFonts w:ascii="仿宋" w:eastAsia="仿宋" w:hAnsi="仿宋" w:cs="仿宋" w:hint="eastAsia"/>
            <w:lang w:eastAsia="zh-CN"/>
          </w:rPr>
          <w:t>(三)、营销渠道与策略</w:t>
        </w:r>
        <w:r>
          <w:tab/>
        </w:r>
        <w:r>
          <w:fldChar w:fldCharType="begin"/>
        </w:r>
        <w:r>
          <w:instrText xml:space="preserve"> PAGEREF _Toc3225 \h </w:instrText>
        </w:r>
        <w:r>
          <w:fldChar w:fldCharType="separate"/>
        </w:r>
        <w:r>
          <w:t>60</w:t>
        </w:r>
        <w:r>
          <w:fldChar w:fldCharType="end"/>
        </w:r>
      </w:hyperlink>
    </w:p>
    <w:p>
      <w:pPr>
        <w:pStyle w:val="TOC2"/>
        <w:tabs>
          <w:tab w:val="right" w:leader="dot" w:pos="8306"/>
        </w:tabs>
      </w:pPr>
      <w:hyperlink w:anchor="_Toc14395" w:history="1">
        <w:r>
          <w:rPr>
            <w:rFonts w:ascii="仿宋" w:eastAsia="仿宋" w:hAnsi="仿宋" w:cs="仿宋" w:hint="eastAsia"/>
            <w:lang w:eastAsia="zh-CN"/>
          </w:rPr>
          <w:t>(四)、推广与宣传活动</w:t>
        </w:r>
        <w:r>
          <w:tab/>
        </w:r>
        <w:r>
          <w:fldChar w:fldCharType="begin"/>
        </w:r>
        <w:r>
          <w:instrText xml:space="preserve"> PAGEREF _Toc14395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00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853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汽车热交换器项目的主要产品是XXXX，预计年产值为XXX万元。这一产品在市场中占据着重要的地位，其广泛的应用范围使得该汽车热交换器项目的市场前景非常广阔。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汽车热交换器项目的xxx产品作为重要的原材料之一，将在多个领域发挥关键作用。其在建筑、交通、能源等方面的广泛应用将为整个产业链提供强大的支持，形成产业协同效应。汽车热交换器项目的年产值XXX万XXX万XXX万万元不仅反映了其在市场上的巨大潜力，更预示着它对国民经济的积极贡献。这种关联度高、涉及面广的产业关系，使得该汽车热交换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74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热交换器项目总征地面积为XXXX平方米，相当于约XX.XX亩，其中净用地面积为XXXX平方米，红线范围内相当于约XX.XX亩。这一用地规模充分考虑了汽车热交换器项目的建设需求，保障了汽车热交换器项目在合适的空间内得以充分发展。汽车热交换器项目规划的总建筑面积为XXXX平方米，其中主体工程建设占XXXX平方米，计容建筑面积达XXXX平方米。预计建筑工程的投资将达到XXXX万元，为汽车热交换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热交换器项目计划购置的设备共计XXXX台（套），设备购置费用为XXXX万元。这一设备购置计划充分考虑到汽车热交换器项目的生产需求和技术要求，确保了汽车热交换器项目在生产运营中具备先进的技术装备和高效的生产能力。设备的合理配置将为汽车热交换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热交换器项目计划总投资为XXXX万元，预计年实现营业收入为XXXX万元。这一产能规模的设定旨在确保汽车热交换器项目能够在投资与回报之间取得平衡，实现长期可持续的发展。汽车热交换器项目的总投资充分考虑到各个方面的需求，包括用地建设、设备购置等多个环节，以确保汽车热交换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1788"/>
      <w:r>
        <w:rPr>
          <w:rFonts w:ascii="仿宋" w:eastAsia="仿宋" w:hAnsi="仿宋" w:cs="仿宋" w:hint="eastAsia"/>
          <w:sz w:val="28"/>
          <w:lang w:eastAsia="zh-CN"/>
        </w:rPr>
        <w:t>二、汽车热交换器项目土建工程</w:t>
      </w:r>
      <w:bookmarkEnd w:id="5"/>
    </w:p>
    <w:p>
      <w:pPr>
        <w:pStyle w:val="Heading2"/>
        <w:rPr>
          <w:rFonts w:ascii="仿宋" w:eastAsia="仿宋" w:hAnsi="仿宋" w:cs="仿宋" w:hint="eastAsia"/>
          <w:lang w:eastAsia="zh-CN"/>
        </w:rPr>
      </w:pPr>
      <w:bookmarkStart w:id="6" w:name="_Toc6104"/>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在汽车热交换器项目的建筑工程设计中，我们将秉承一系列重要的设计原则，以确保汽车热交换器项目建筑在功能、美观、可持续性等方面达到最佳效果。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首要原则是确保建筑的功能性得到最大化的发挥。我们将充分理解汽车热交换器项目的实际需求，合理布局各个功能区域，保证建筑在满足业务需求的同时，提供高效的工作环境。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在建筑设计中，我们将综合考虑建设和运营成本。通过精细的经济效益分析，确保设计方案在高效利用资源的同时，对汽车热交换器项目的长期盈利能力有积极的贡献。</w:t>
      </w:r>
    </w:p>
    <w:p>
      <w:pPr>
        <w:pStyle w:val="Heading2"/>
        <w:ind w:firstLine="560" w:firstLineChars="200"/>
        <w:rPr>
          <w:rFonts w:ascii="仿宋" w:eastAsia="仿宋" w:hAnsi="仿宋" w:cs="仿宋" w:hint="eastAsia"/>
          <w:sz w:val="28"/>
          <w:lang w:eastAsia="zh-CN"/>
        </w:rPr>
      </w:pPr>
      <w:bookmarkStart w:id="7" w:name="_Toc18151"/>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热交换器项目的土建工程设计中，我们将精准设定设计年限，结合汽车热交换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汽车热交换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0849"/>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该汽车热交换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汽车热交换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汽车热交换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7310"/>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本期工程汽车热交换器项目预计总建筑面积XXX平方米，其中：计容建筑面积XXX平方米，计划建筑工程投资XX万元，占汽车热交换器项目总投资的XX%。</w:t>
      </w:r>
    </w:p>
    <w:p>
      <w:pPr>
        <w:pStyle w:val="Heading1"/>
        <w:ind w:firstLine="560" w:firstLineChars="200"/>
        <w:rPr>
          <w:rFonts w:ascii="仿宋" w:eastAsia="仿宋" w:hAnsi="仿宋" w:cs="仿宋" w:hint="eastAsia"/>
          <w:sz w:val="28"/>
          <w:lang w:eastAsia="zh-CN"/>
        </w:rPr>
      </w:pPr>
      <w:bookmarkStart w:id="10" w:name="_Toc29578"/>
      <w:r>
        <w:rPr>
          <w:rFonts w:ascii="仿宋" w:eastAsia="仿宋" w:hAnsi="仿宋" w:cs="仿宋" w:hint="eastAsia"/>
          <w:sz w:val="28"/>
          <w:lang w:eastAsia="zh-CN"/>
        </w:rPr>
        <w:t>三、汽车热交换器项目概论</w:t>
      </w:r>
      <w:bookmarkEnd w:id="10"/>
    </w:p>
    <w:p>
      <w:pPr>
        <w:pStyle w:val="Heading2"/>
        <w:rPr>
          <w:rFonts w:ascii="仿宋" w:eastAsia="仿宋" w:hAnsi="仿宋" w:cs="仿宋" w:hint="eastAsia"/>
          <w:lang w:eastAsia="zh-CN"/>
        </w:rPr>
      </w:pPr>
      <w:bookmarkStart w:id="11" w:name="_Toc7647"/>
      <w:r>
        <w:rPr>
          <w:rFonts w:ascii="仿宋" w:eastAsia="仿宋" w:hAnsi="仿宋" w:cs="仿宋" w:hint="eastAsia"/>
          <w:lang w:eastAsia="zh-CN"/>
        </w:rPr>
        <w:t>(一)、汽车热交换器项目概况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热交换器项目的起源追溯至对市场的深入洞察。市场的不断演变与变革为汽车热交换器项目提供了难得的机遇。当前市场存在的需求缺口和变革的大环境共同构成了汽车热交换器项目的背景。这个汽车热交换器项目旨在充分利用市场机遇，填补行业中尚未满足的需求，为客户提供全新的解决方案。市场的变革和需求的增长使得这个汽车热交换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汽车热交换器项目名称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热交换器项目正式命名为汽车热交换器。这个名称不仅仅是一个标识，更代表了汽车热交换器项目的核心理念和愿景。它蕴含着汽车热交换器项目所要解决问题的关键字，具有强烈的表达和辨识度，为汽车热交换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汽车热交换器项目目标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热交换器项目的核心目标是提供一种全新、高效的解决方案，满足客户日益增长的需求。汽车热交换器项目追求的不仅仅是满足市场需求，更是在市场中获得卓越的竞争优势。通过不断提升产品或服务的质量和创新水平，汽车热交换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汽车热交换器项目范围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热交换器项目全面涵盖了产品研发、制造、市场推广和售后服务，确保从产品设计到最终用户体验的全方位关注。这一全面的汽车热交换器项目范围是为了确保汽车热交换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汽车热交换器项目时间表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汽车热交换器项目计划在未来18个月内完成，包括研发、测试、市场试点和正式推出等不同阶段。这个时间表的合理设计是为了确保汽车热交换器项目各个阶段的顺利推进，以便按时交付高质量的成果。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汽车热交换器项目预算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汽车热交换器项目总预算估算为XX百万美元，主要分配在研发、市场推广、人员培训和运营等方面。这一充足的预算为汽车热交换器项目提供了充足的资源，确保汽车热交换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汽车热交换器项目风险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热交换器项目可能面临的风险包括市场接受度低、技术难题、竞争激烈等。汽车热交换器项目团队已经制定了相应的风险应对计划，通过前瞻性的风险管理，确保汽车热交换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汽车热交换器项目团队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汽车热交换器项目汇聚了一支经验丰富、多领域专业素养的核心团队，确保汽车热交换器项目在各个方面都能拥有高水平的执行力。团队的协同作战是汽车热交换器项目成功的关键因素之一。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汽车热交换器项目背景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汽车热交换器项目的背景根植于市场对更高效、创新产品的渴望，同时也受到科技发展对行业格局的深刻改变的影响。这为汽车热交换器项目提供了广阔的发展空间和市场需求。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汽车热交换器项目现状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截至目前，汽车热交换器项目已完成市场调研和技术验证，取得了初步的成功。这为汽车热交换器项目在未来的发展奠定了坚实的基础，为更远大的目标打下了坚实的基石。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10648"/>
      <w:r>
        <w:rPr>
          <w:rFonts w:ascii="仿宋" w:eastAsia="仿宋" w:hAnsi="仿宋" w:cs="仿宋" w:hint="eastAsia"/>
          <w:sz w:val="28"/>
          <w:lang w:eastAsia="zh-CN"/>
        </w:rPr>
        <w:t>(二)、汽车热交换器项目目标</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keyword》汽车热交换器项目首要业务目标是在市场中占据有利地位，实现产品/服务的成功推广和销售。通过不断提升产品质量、创新性，汽车热交换器项目追求成为行业中的领导者，赢得更多客户的青睐。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在科技迅速发展的时代，汽车热交换器项目着眼于技术创新。通过持续的研发和技术升级，汽车热交换器项目旨在推出更具创新性的产品或服务，以满足市场对新鲜、先进解决方案的需求。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为了建立可持续的客户关系，汽车热交换器项目设定了客户满意度目标。通过提供卓越的产品质量和优质的客户服务，汽车热交换器项目追求赢得客户的信任和忠诚度，确保他们的满意度达到行业领先水平。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汽车热交换器项目注重社会责任和可持续发展。通过实施环保、社会责任汽车热交换器项目，汽车热交换器项目致力于在经济发展的同时保护环境，促进社会公平，实现可持续经营。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汽车热交换器项目的团队是实现目标的核心驱动力。因此，汽车热交换器项目设定了团队发展目标，包括提升团队成员的专业技能、培养领导力，以及搭建协同高效的团队工作氛围。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6640"/>
      <w:r>
        <w:rPr>
          <w:rFonts w:ascii="仿宋" w:eastAsia="仿宋" w:hAnsi="仿宋" w:cs="仿宋" w:hint="eastAsia"/>
          <w:sz w:val="28"/>
          <w:lang w:eastAsia="zh-CN"/>
        </w:rPr>
        <w:t>(三)、汽车热交换器项目提出的理由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汽车热交换器项目提出的理由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汽车热交换器项目的提出源于对市场机遇的深刻洞察。当前市场中存在的需求缺口和行业发展趋势表明，有巨大的商业机会等待被开发。通过准确捕捉市场机遇，汽车热交换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热交换器项目的理念基于对技术创新的信仰。通过持续的研发和技术投入，汽车热交换器项目有望推出更具创新性的产品或服务。在科技飞速发展的当下，汽车热交换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热交换器项目的提出是为了增强企业的行业竞争力。通过提升产品或服务的质量和独特性，汽车热交换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热交换器项目响应了消费者需求的变化。随着社会和科技的不断发展，消费者对产品和服务的需求也在发生变化。通过深入了解并及时回应消费者的新需求，汽车热交换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汽车热交换器项目的提出是企业战略发展规划的一部分。在面对日益激烈的市场竞争和不断变化的商业环境中，汽车热交换器项目作为企业战略的一环，旨在为企业开辟新的增长领域，巩固企业在行业中的地位。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热交换器项目的提出不仅仅是基于商业考量，还注重社会责任。通过推出环保、社会责任等方面的汽车热交换器项目，汽车热交换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汽车热交换器项目的提出反映了对利益相关者期望的关注。包括客户、员工、投资者等利益相关者在企业发展中都有着各自的期望，汽车热交换器项目力求在满足这些期望的同时，取得更大的共赢。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13133"/>
      <w:r>
        <w:rPr>
          <w:rFonts w:ascii="仿宋" w:eastAsia="仿宋" w:hAnsi="仿宋" w:cs="仿宋" w:hint="eastAsia"/>
          <w:sz w:val="28"/>
          <w:lang w:eastAsia="zh-CN"/>
        </w:rPr>
        <w:t>(四)、汽车热交换器项目意义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在实施汽车热交换器项目的过程中，我们不仅仅是在追逐商业成功，更是为企业和社会的多个层面创造了深远的意义。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热交换器项目的首要意义在于提升企业的市场竞争力。通过持续的创新和对产品质量的高标准要求，汽车热交换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热交换器项目的推进将促使行业技术水平的提升。通过引入先进技术和创新性解决方案，汽车热交换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汽车热交换器项目不仅创造了大量就业机会，提高了就业水平，还注重社会责任和环保。通过参与社会公益事业和推动环保汽车热交换器项目，汽车热交换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综合而言，汽车热交换器项目意义重大，不仅推动了企业的发展，也为行业和社会的进步贡献了积极力量。这是一个全面而深刻的影响，将在未来产生可持续的正面效应。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31038"/>
      <w:r>
        <w:rPr>
          <w:rFonts w:ascii="仿宋" w:eastAsia="仿宋" w:hAnsi="仿宋" w:cs="仿宋" w:hint="eastAsia"/>
          <w:sz w:val="28"/>
          <w:lang w:eastAsia="zh-CN"/>
        </w:rPr>
        <w:t>(五)、汽车热交换器项目背景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在当今迅猛发展的商业环境中，汽车热交换器项目的动因根植于对多方面因素的审慎考量。这个汽车热交换器项目的提出并非孤立的决策，而是对企业所处背景深入思考的产物。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汽车热交换器项目背后的首要原因。科技的迅速发展和全球市场的快速变化使得企业必须灵活应对。汽车热交换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竞争的激烈程度也是汽车热交换器项目背景中不可忽视的一环。企业需要在激烈竞争中脱颖而出，为此，汽车热交换器项目致力于打破常规，提供独特的价值主张，以吸引客户并确保市场份额的增长。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技术的迅速发展为企业带来了机遇与挑战。作为汽车热交换器项目启动的背景之一，对新兴技术的应用将有助于提升企业的技术水平，使其在不断演进的商业环境中保持竞争优势。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此外，社会对企业责任的期望也在逐渐升高。汽车热交换器项目充分融入了社会责任的理念，通过可持续经营和社会公益汽车热交换器项目，企图为社会贡献一份力量，在商业成功的同时关注社会价值。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15808"/>
      <w:r>
        <w:rPr>
          <w:rFonts w:ascii="仿宋" w:eastAsia="仿宋" w:hAnsi="仿宋" w:cs="仿宋" w:hint="eastAsia"/>
          <w:sz w:val="28"/>
          <w:lang w:eastAsia="zh-CN"/>
        </w:rPr>
        <w:t>四、汽车热交换器项目建设单位说明</w:t>
      </w:r>
      <w:bookmarkEnd w:id="16"/>
    </w:p>
    <w:p>
      <w:pPr>
        <w:pStyle w:val="Heading2"/>
        <w:rPr>
          <w:rFonts w:ascii="仿宋" w:eastAsia="仿宋" w:hAnsi="仿宋" w:cs="仿宋" w:hint="eastAsia"/>
          <w:lang w:eastAsia="zh-CN"/>
        </w:rPr>
      </w:pPr>
      <w:bookmarkStart w:id="17" w:name="_Toc2024"/>
      <w:r>
        <w:rPr>
          <w:rFonts w:ascii="仿宋" w:eastAsia="仿宋" w:hAnsi="仿宋" w:cs="仿宋" w:hint="eastAsia"/>
          <w:lang w:eastAsia="zh-CN"/>
        </w:rPr>
        <w:t>(一)、汽车热交换器项目承办单位基本情况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4702"/>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作为汽车热交换器项目承办单位的XXXX，我们着眼于实现可持续的经济效益。通过技术创新和解决方案的提供，公司预计在汽车热交换器项目执行期间将获得可观的收入增长。这一收入来源主要包括汽车热交换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同时，我们注重成本控制和效率提升，以确保汽车热交换器项目的可持续盈利。透过精细的管理和资源优化，公司期望实现汽车热交换器项目利润最大化。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汽车热交换器项目实施进行全面的投资评估，包括汽车热交换器项目启动阶段的资金投入和后续运营成本。通过对汽车热交换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汽车热交换器项目实施过程中具备足够的资金流动性，公司将进行详尽的现金流分析。这包括资金需求的合理预测、汽车热交换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26720"/>
      <w:r>
        <w:rPr>
          <w:rFonts w:ascii="仿宋" w:eastAsia="仿宋" w:hAnsi="仿宋" w:cs="仿宋" w:hint="eastAsia"/>
          <w:sz w:val="28"/>
          <w:lang w:eastAsia="zh-CN"/>
        </w:rPr>
        <w:t>五、汽车热交换器项目建设背景及必要性分析</w:t>
      </w:r>
      <w:bookmarkEnd w:id="19"/>
    </w:p>
    <w:p>
      <w:pPr>
        <w:pStyle w:val="Heading2"/>
        <w:rPr>
          <w:rFonts w:ascii="仿宋" w:eastAsia="仿宋" w:hAnsi="仿宋" w:cs="仿宋" w:hint="eastAsia"/>
          <w:lang w:eastAsia="zh-CN"/>
        </w:rPr>
      </w:pPr>
      <w:bookmarkStart w:id="20" w:name="_Toc13723"/>
      <w:r>
        <w:rPr>
          <w:rFonts w:ascii="仿宋" w:eastAsia="仿宋" w:hAnsi="仿宋" w:cs="仿宋" w:hint="eastAsia"/>
          <w:lang w:eastAsia="zh-CN"/>
        </w:rPr>
        <w:t>(一)、汽车热交换器项目背景分析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https://d.book118.com/648134077050006025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汽车热交换器项目规划设计蓝图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汽车热交换器项目规划设计蓝图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汽车热交换器项目规划设计蓝图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汽车热交换器项目规划设计蓝图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汽车热交换器项目规划设计蓝图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汽车热交换器项目规划设计蓝图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汽车热交换器项目规划设计蓝图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汽车热交换器项目规划设计蓝图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汽车热交换器项目规划设计蓝图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汽车热交换器项目规划设计蓝图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汽车热交换器项目规划设计蓝图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汽车热交换器项目规划设计蓝图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汽车热交换器项目规划设计蓝图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汽车热交换器项目规划设计蓝图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汽车热交换器项目规划设计蓝图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汽车热交换器项目规划设计蓝图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汽车热交换器项目规划设计蓝图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CD4CF9"/>
    <w:rsid w:val="6ECD4C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8134077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2024-01-09T09:35:00Z</dcterms:created>
  <dcterms:modified xsi:type="dcterms:W3CDTF">2024-01-09T09:35:34Z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EBA10F999D984906B7D798C8B98A74A8_11</vt:lpwstr>
  </property>
  <property fmtid="{D5CDD505-2E9C-101B-9397-08002B2CF9AE}" pid="3" name="KSOProductBuildVer">
    <vt:lpwstr>2052-12.1.0.16120</vt:lpwstr>
  </property>
</Properties>
</file>